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ce05" w14:paraId="00fce05" w:rsidRDefault="001523CD" w:rsidP="001523CD" w:rsidR="001523CD">
      <w:pPr>
        <w:jc w:val="center"/>
        <w15:collapsed w:val="false"/>
        <w:rPr>
          <w:rFonts w:cs="Arial"/>
        </w:rPr>
      </w:pPr>
      <w:bookmarkStart w:name="_GoBack" w:id="0"/>
      <w:bookmarkEnd w:id="0"/>
      <w:r>
        <w:rPr>
          <w:rFonts w:cs="Arial"/>
          <w:b/>
          <w:bCs/>
          <w:sz w:val="32"/>
          <w:szCs w:val="32"/>
        </w:rPr>
        <w:t>SPORTSKI PODOVI d.o.o. u stečaju</w:t>
      </w:r>
    </w:p>
    <w:p w:rsidRDefault="001523CD" w:rsidP="001523CD" w:rsidR="00CA42C0">
      <w:pPr>
        <w:jc w:val="center"/>
        <w:rPr>
          <w:rFonts w:cs="Arial"/>
        </w:rPr>
      </w:pPr>
      <w:r>
        <w:rPr>
          <w:rFonts w:cs="Arial"/>
        </w:rPr>
        <w:t>Varaždin, J. Kozarca 59, OIB: 01649712441</w:t>
      </w:r>
    </w:p>
    <w:p w:rsidRDefault="00CA42C0" w:rsidR="00CA42C0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  <w:rPr>
          <w:rFonts w:cs="Arial"/>
        </w:rPr>
      </w:pPr>
      <w:r>
        <w:rPr>
          <w:rFonts w:cs="Arial"/>
        </w:rPr>
        <w:t>Stečajn</w:t>
      </w:r>
      <w:r w:rsidR="009A1538">
        <w:rPr>
          <w:rFonts w:cs="Arial"/>
        </w:rPr>
        <w:t>i upravitelj Sven Pirker</w:t>
      </w:r>
    </w:p>
    <w:p w:rsidRDefault="009A1538" w:rsidR="009A1538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  <w:rPr>
          <w:rFonts w:cs="Arial"/>
        </w:rPr>
      </w:pPr>
      <w:r>
        <w:rPr>
          <w:rFonts w:cs="Arial"/>
        </w:rPr>
        <w:t>Mob: 099/234-63-63</w:t>
      </w:r>
    </w:p>
    <w:p w:rsidRDefault="009A1538" w:rsidP="009A1538" w:rsidR="00CA42C0">
      <w:pPr>
        <w:pBdr>
          <w:top w:space="0" w:sz="0" w:color="000000" w:val="none"/>
          <w:left w:space="0" w:sz="0" w:color="000000" w:val="none"/>
          <w:bottom w:space="1" w:sz="12" w:color="000000" w:val="single"/>
          <w:right w:space="0" w:sz="0" w:color="000000" w:val="none"/>
        </w:pBdr>
        <w:jc w:val="center"/>
        <w:rPr>
          <w:b/>
          <w:sz w:val="32"/>
          <w:szCs w:val="32"/>
        </w:rPr>
      </w:pPr>
      <w:r>
        <w:rPr>
          <w:rFonts w:cs="Arial"/>
        </w:rPr>
        <w:t>e-mail: pirker.sven@gmail.com</w:t>
      </w:r>
      <w:r w:rsidR="00CA42C0">
        <w:rPr>
          <w:rFonts w:cs="Century Gothic" w:eastAsia="Century Gothic" w:hAnsi="Century Gothic" w:ascii="Century Gothic"/>
          <w:b/>
        </w:rPr>
        <w:t xml:space="preserve"> </w:t>
      </w:r>
      <w:r w:rsidR="00CA42C0">
        <w:rPr>
          <w:rFonts w:cs="Century Gothic" w:hAnsi="Century Gothic" w:ascii="Century Gothic"/>
          <w:b/>
        </w:rPr>
        <w:tab/>
      </w:r>
    </w:p>
    <w:p w:rsidRDefault="00CA42C0" w:rsidR="00CA42C0">
      <w:pPr>
        <w:rPr>
          <w:b/>
          <w:sz w:val="32"/>
          <w:szCs w:val="32"/>
        </w:rPr>
      </w:pPr>
    </w:p>
    <w:p w:rsidRDefault="00CA42C0" w:rsidR="00CA42C0">
      <w:pPr>
        <w:rPr>
          <w:b/>
          <w:sz w:val="32"/>
          <w:szCs w:val="32"/>
        </w:rPr>
      </w:pPr>
    </w:p>
    <w:p w:rsidRDefault="00CA42C0" w:rsidR="00CA42C0">
      <w:pPr>
        <w:jc w:val="center"/>
        <w:rPr>
          <w:b/>
        </w:rPr>
      </w:pPr>
      <w:r w:rsidRPr="002942E8">
        <w:rPr>
          <w:b/>
        </w:rPr>
        <w:t>POPIS PREDMETA STEČ</w:t>
      </w:r>
      <w:r w:rsidR="009A1538" w:rsidRPr="002942E8">
        <w:rPr>
          <w:b/>
        </w:rPr>
        <w:t>AJNE MASE</w:t>
      </w:r>
      <w:r w:rsidR="00C65C57">
        <w:rPr>
          <w:b/>
        </w:rPr>
        <w:br/>
        <w:t>NA DAN OTVARANJA STEČAJNOG POSTUPKA</w:t>
      </w:r>
      <w:r w:rsidR="009A1538" w:rsidRPr="002942E8">
        <w:rPr>
          <w:b/>
        </w:rPr>
        <w:br/>
        <w:t>SUKLADNO ODREDBAMA ČLANKA 221. STEČAJNOG ZAKONA</w:t>
      </w:r>
    </w:p>
    <w:p w:rsidRDefault="00BC1685" w:rsidR="00BC1685">
      <w:pPr>
        <w:jc w:val="center"/>
        <w:rPr>
          <w:b/>
        </w:rPr>
      </w:pPr>
    </w:p>
    <w:p w:rsidRDefault="002942E8" w:rsidR="002942E8">
      <w:pPr>
        <w:jc w:val="center"/>
        <w:rPr>
          <w:b/>
        </w:rPr>
      </w:pPr>
    </w:p>
    <w:p w:rsidRDefault="003B7133" w:rsidP="003B7133" w:rsidR="003B7133">
      <w:pPr>
        <w:jc w:val="both"/>
        <w:rPr>
          <w:b/>
        </w:rPr>
      </w:pPr>
    </w:p>
    <w:p w:rsidRDefault="00D650FF" w:rsidP="00D650FF" w:rsidR="008944CC" w:rsidRPr="00D650FF">
      <w:pPr>
        <w:jc w:val="both"/>
        <w:rPr>
          <w:b/>
        </w:rPr>
      </w:pPr>
      <w:r>
        <w:rPr>
          <w:bCs/>
          <w:sz w:val="20"/>
          <w:szCs w:val="20"/>
        </w:rPr>
        <w:t>Za vrijednost imovine stečajnog dužnika</w:t>
      </w:r>
      <w:r w:rsidR="008944CC">
        <w:rPr>
          <w:bCs/>
          <w:sz w:val="20"/>
          <w:szCs w:val="20"/>
        </w:rPr>
        <w:t xml:space="preserve"> koja je iskazivana u poslovnim knjigama društva na 31.12.2015. godine, a na dan otvaranja stečajnog postupka ne postoji u imovini stečajnog dužnika, izvršena je korekcija, odnosno umanjenje vrijednosti ukupne imovine dužnika za vrijednost imovine koja ne postoji.</w:t>
      </w:r>
    </w:p>
    <w:p w:rsidRDefault="005C22DB" w:rsidR="005C22DB">
      <w:pPr>
        <w:rPr>
          <w:b/>
        </w:rPr>
      </w:pPr>
    </w:p>
    <w:p w:rsidRDefault="005C22DB" w:rsidR="005C22DB">
      <w:pPr>
        <w:rPr>
          <w:b/>
        </w:rPr>
      </w:pPr>
    </w:p>
    <w:p w:rsidRDefault="008F05AA" w:rsidP="008F05AA" w:rsidR="008F05AA">
      <w:pPr>
        <w:jc w:val="center"/>
        <w:rPr>
          <w:b/>
        </w:rPr>
      </w:pPr>
      <w:r w:rsidRPr="008F05AA">
        <w:rPr>
          <w:b/>
        </w:rPr>
        <w:t>REKAPITULACIJA IMOVINE STEČAJNOG DUŽNIKA</w:t>
      </w:r>
      <w:r w:rsidR="00D06910">
        <w:rPr>
          <w:b/>
        </w:rPr>
        <w:br/>
        <w:t>SPORTSKI PODOVI D.O.O. U STEČAJU VARAŽDIN</w:t>
      </w:r>
    </w:p>
    <w:p w:rsidRDefault="008F05AA" w:rsidP="008F05AA" w:rsidR="008F05AA">
      <w:pPr>
        <w:jc w:val="center"/>
        <w:rPr>
          <w:b/>
        </w:rPr>
      </w:pPr>
    </w:p>
    <w:p w:rsidRDefault="009A32E8" w:rsidP="008F05AA" w:rsidR="009A32E8" w:rsidRPr="009A32E8">
      <w:pPr>
        <w:jc w:val="center"/>
        <w:rPr>
          <w:bCs/>
          <w:sz w:val="20"/>
          <w:szCs w:val="20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A32E8">
        <w:rPr>
          <w:bCs/>
          <w:sz w:val="20"/>
          <w:szCs w:val="20"/>
        </w:rPr>
        <w:t>(u kunama</w:t>
      </w:r>
      <w:r w:rsidR="00D06910">
        <w:rPr>
          <w:bCs/>
          <w:sz w:val="20"/>
          <w:szCs w:val="20"/>
        </w:rPr>
        <w:t>, bez lipa</w:t>
      </w:r>
      <w:r w:rsidRPr="009A32E8">
        <w:rPr>
          <w:bCs/>
          <w:sz w:val="20"/>
          <w:szCs w:val="20"/>
        </w:rPr>
        <w:t>)</w:t>
      </w:r>
    </w:p>
    <w:tbl>
      <w:tblPr>
        <w:tblStyle w:val="Reetkatablice"/>
        <w:tblW w:type="dxa" w:w="8755"/>
        <w:tblInd w:type="dxa" w:w="108"/>
        <w:tblLayout w:type="fixed"/>
        <w:tblLook w:val="01E0" w:noVBand="0" w:noHBand="0" w:lastColumn="1" w:firstColumn="1" w:lastRow="1" w:firstRow="1"/>
      </w:tblPr>
      <w:tblGrid>
        <w:gridCol w:w="675"/>
        <w:gridCol w:w="2977"/>
        <w:gridCol w:w="1701"/>
        <w:gridCol w:w="1701"/>
        <w:gridCol w:w="1701"/>
      </w:tblGrid>
      <w:tr w:rsidR="00D06910">
        <w:tc>
          <w:tcPr>
            <w:tcW w:type="dxa" w:w="675"/>
          </w:tcPr>
          <w:p w:rsidRDefault="00D06910" w:rsidP="00D06910" w:rsidR="00D06910" w:rsidRPr="007D58C8">
            <w:pPr>
              <w:ind w:right="-105" w:left="-142"/>
              <w:jc w:val="center"/>
              <w:rPr>
                <w:b/>
                <w:sz w:val="18"/>
                <w:szCs w:val="18"/>
              </w:rPr>
            </w:pPr>
            <w:r w:rsidRPr="007D58C8">
              <w:rPr>
                <w:b/>
                <w:sz w:val="18"/>
                <w:szCs w:val="18"/>
              </w:rPr>
              <w:t>Redni</w:t>
            </w:r>
            <w:r w:rsidRPr="007D58C8">
              <w:rPr>
                <w:b/>
                <w:sz w:val="18"/>
                <w:szCs w:val="18"/>
              </w:rPr>
              <w:br/>
              <w:t>broj</w:t>
            </w:r>
          </w:p>
        </w:tc>
        <w:tc>
          <w:tcPr>
            <w:tcW w:type="dxa" w:w="2977"/>
          </w:tcPr>
          <w:p w:rsidRDefault="00D06910" w:rsidP="00D06910" w:rsidR="00D06910" w:rsidRPr="007D58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Vrsta imovine i obveza</w:t>
            </w:r>
          </w:p>
        </w:tc>
        <w:tc>
          <w:tcPr>
            <w:tcW w:type="dxa" w:w="1701"/>
          </w:tcPr>
          <w:p w:rsidRDefault="00D06910" w:rsidP="00D06910" w:rsidR="00D06910" w:rsidRPr="007D58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Knjigovodstvena vrijednost na 31.12.2015.</w:t>
            </w:r>
            <w:r w:rsidRPr="007D58C8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godine</w:t>
            </w:r>
          </w:p>
        </w:tc>
        <w:tc>
          <w:tcPr>
            <w:tcW w:type="dxa" w:w="1701"/>
          </w:tcPr>
          <w:p w:rsidRDefault="00D06910" w:rsidP="00D06910" w:rsidR="00D06910" w:rsidRPr="007D58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Prilagodbe</w:t>
            </w:r>
            <w:r>
              <w:rPr>
                <w:b/>
                <w:sz w:val="18"/>
                <w:szCs w:val="18"/>
              </w:rPr>
              <w:br/>
              <w:t>knjigovodstvene vrijednosti</w:t>
            </w: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Prilagođena knjigovodstvena vrijednost na 01.02.2017. godine</w:t>
            </w:r>
          </w:p>
        </w:tc>
      </w:tr>
      <w:tr w:rsidR="00D06910">
        <w:tc>
          <w:tcPr>
            <w:tcW w:type="dxa" w:w="675"/>
          </w:tcPr>
          <w:p w:rsidRDefault="00D06910" w:rsidP="00D06910" w:rsidR="00D06910" w:rsidRPr="0099102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D06910" w:rsidP="00D06910" w:rsidR="00D06910" w:rsidRPr="0099102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IMOVINA</w:t>
            </w:r>
          </w:p>
        </w:tc>
        <w:tc>
          <w:tcPr>
            <w:tcW w:type="dxa" w:w="1701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D06910" w:rsidP="00D06910" w:rsidR="00D06910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D06910" w:rsidP="00D06910" w:rsidR="00D06910" w:rsidRPr="007D58C8">
            <w:pPr>
              <w:rPr>
                <w:bCs/>
                <w:sz w:val="18"/>
                <w:szCs w:val="18"/>
              </w:rPr>
            </w:pPr>
          </w:p>
        </w:tc>
      </w:tr>
      <w:tr w:rsidR="00D06910">
        <w:tc>
          <w:tcPr>
            <w:tcW w:type="dxa" w:w="675"/>
          </w:tcPr>
          <w:p w:rsidRDefault="00D06910" w:rsidP="00D06910" w:rsidR="00D06910" w:rsidRPr="00991022">
            <w:pPr>
              <w:jc w:val="center"/>
              <w:rPr>
                <w:b/>
                <w:sz w:val="18"/>
                <w:szCs w:val="18"/>
              </w:rPr>
            </w:pPr>
            <w:r w:rsidRPr="00991022">
              <w:rPr>
                <w:b/>
                <w:sz w:val="18"/>
                <w:szCs w:val="18"/>
              </w:rPr>
              <w:t>1.</w:t>
            </w:r>
          </w:p>
        </w:tc>
        <w:tc>
          <w:tcPr>
            <w:tcW w:type="dxa" w:w="2977"/>
          </w:tcPr>
          <w:p w:rsidRDefault="00D06910" w:rsidP="00D06910" w:rsidR="00D06910" w:rsidRPr="00991022">
            <w:pPr>
              <w:rPr>
                <w:b/>
                <w:sz w:val="18"/>
                <w:szCs w:val="18"/>
              </w:rPr>
            </w:pPr>
            <w:r w:rsidRPr="00991022">
              <w:rPr>
                <w:b/>
                <w:sz w:val="18"/>
                <w:szCs w:val="18"/>
              </w:rPr>
              <w:t>Dugotrajna materijalna imovina</w:t>
            </w:r>
          </w:p>
        </w:tc>
        <w:tc>
          <w:tcPr>
            <w:tcW w:type="dxa" w:w="1701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D06910" w:rsidP="00D06910" w:rsidR="00D06910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D06910" w:rsidP="00D06910" w:rsidR="00D06910" w:rsidRPr="007D58C8">
            <w:pPr>
              <w:rPr>
                <w:bCs/>
                <w:sz w:val="18"/>
                <w:szCs w:val="18"/>
              </w:rPr>
            </w:pPr>
          </w:p>
        </w:tc>
      </w:tr>
      <w:tr w:rsidR="00D06910">
        <w:tc>
          <w:tcPr>
            <w:tcW w:type="dxa" w:w="675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D06910" w:rsidP="00D06910" w:rsidR="00D0691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a) investicije u tijeku – poslovna hala</w:t>
            </w: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1.500.000</w:t>
            </w: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1.500.000</w:t>
            </w:r>
          </w:p>
        </w:tc>
      </w:tr>
      <w:tr w:rsidR="00D06910">
        <w:tc>
          <w:tcPr>
            <w:tcW w:type="dxa" w:w="675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D06910" w:rsidP="00D06910" w:rsidR="00D06910" w:rsidRPr="007D58C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b) postrojenja i oprema</w:t>
            </w:r>
          </w:p>
        </w:tc>
        <w:tc>
          <w:tcPr>
            <w:tcW w:type="dxa" w:w="1701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290.026</w:t>
            </w:r>
          </w:p>
        </w:tc>
        <w:tc>
          <w:tcPr>
            <w:tcW w:type="dxa" w:w="1701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-218.457</w:t>
            </w: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71.569</w:t>
            </w:r>
          </w:p>
        </w:tc>
      </w:tr>
      <w:tr w:rsidR="00D06910">
        <w:tc>
          <w:tcPr>
            <w:tcW w:type="dxa" w:w="675"/>
          </w:tcPr>
          <w:p w:rsidRDefault="00D06910" w:rsidP="00D06910" w:rsidR="00D06910" w:rsidRPr="00991022">
            <w:pPr>
              <w:jc w:val="center"/>
              <w:rPr>
                <w:b/>
                <w:sz w:val="18"/>
                <w:szCs w:val="18"/>
              </w:rPr>
            </w:pPr>
            <w:r w:rsidRPr="00991022">
              <w:rPr>
                <w:b/>
                <w:sz w:val="18"/>
                <w:szCs w:val="18"/>
              </w:rPr>
              <w:t>2.</w:t>
            </w:r>
          </w:p>
        </w:tc>
        <w:tc>
          <w:tcPr>
            <w:tcW w:type="dxa" w:w="2977"/>
          </w:tcPr>
          <w:p w:rsidRDefault="00D06910" w:rsidP="00D06910" w:rsidR="00D06910" w:rsidRPr="00991022">
            <w:pPr>
              <w:rPr>
                <w:b/>
                <w:sz w:val="18"/>
                <w:szCs w:val="18"/>
              </w:rPr>
            </w:pPr>
            <w:r w:rsidRPr="00991022">
              <w:rPr>
                <w:b/>
                <w:sz w:val="18"/>
                <w:szCs w:val="18"/>
              </w:rPr>
              <w:t>Kratkotrajna imovina</w:t>
            </w:r>
          </w:p>
        </w:tc>
        <w:tc>
          <w:tcPr>
            <w:tcW w:type="dxa" w:w="1701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D06910" w:rsidP="00D06910" w:rsidR="00D06910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D06910" w:rsidP="00D06910" w:rsidR="00D06910" w:rsidRPr="007D58C8">
            <w:pPr>
              <w:rPr>
                <w:bCs/>
                <w:sz w:val="18"/>
                <w:szCs w:val="18"/>
              </w:rPr>
            </w:pPr>
          </w:p>
        </w:tc>
      </w:tr>
      <w:tr w:rsidR="00D06910">
        <w:tc>
          <w:tcPr>
            <w:tcW w:type="dxa" w:w="675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D06910" w:rsidP="00D06910" w:rsidR="00D06910" w:rsidRPr="007D58C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a) novčana sredstva</w:t>
            </w:r>
          </w:p>
        </w:tc>
        <w:tc>
          <w:tcPr>
            <w:tcW w:type="dxa" w:w="1701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599</w:t>
            </w:r>
          </w:p>
        </w:tc>
        <w:tc>
          <w:tcPr>
            <w:tcW w:type="dxa" w:w="1701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-599</w:t>
            </w: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D06910">
        <w:tc>
          <w:tcPr>
            <w:tcW w:type="dxa" w:w="675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D06910" w:rsidP="00D06910" w:rsidR="00D0691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b) financijska potraživanja</w:t>
            </w: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1.489.771</w:t>
            </w:r>
          </w:p>
        </w:tc>
        <w:tc>
          <w:tcPr>
            <w:tcW w:type="dxa" w:w="1701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1.489.771</w:t>
            </w:r>
          </w:p>
        </w:tc>
      </w:tr>
      <w:tr w:rsidR="00D06910">
        <w:tc>
          <w:tcPr>
            <w:tcW w:type="dxa" w:w="675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D06910" w:rsidP="00D06910" w:rsidR="00D06910" w:rsidRPr="007D58C8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c) potraživanja od kupaca</w:t>
            </w: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759.902</w:t>
            </w:r>
          </w:p>
        </w:tc>
        <w:tc>
          <w:tcPr>
            <w:tcW w:type="dxa" w:w="1701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759.902</w:t>
            </w:r>
          </w:p>
        </w:tc>
      </w:tr>
      <w:tr w:rsidR="00D06910">
        <w:tc>
          <w:tcPr>
            <w:tcW w:type="dxa" w:w="675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D06910" w:rsidP="00D06910" w:rsidR="00D0691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d) potraživanja od države</w:t>
            </w:r>
          </w:p>
        </w:tc>
        <w:tc>
          <w:tcPr>
            <w:tcW w:type="dxa" w:w="1701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55.444</w:t>
            </w:r>
          </w:p>
        </w:tc>
        <w:tc>
          <w:tcPr>
            <w:tcW w:type="dxa" w:w="1701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-55.444</w:t>
            </w: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D06910">
        <w:tc>
          <w:tcPr>
            <w:tcW w:type="dxa" w:w="675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D06910" w:rsidP="00D06910" w:rsidR="00D0691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e) ostala potraživanja</w:t>
            </w: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57.301</w:t>
            </w: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-57.301</w:t>
            </w: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D06910">
        <w:tc>
          <w:tcPr>
            <w:tcW w:type="dxa" w:w="675"/>
          </w:tcPr>
          <w:p w:rsidRDefault="00D06910" w:rsidP="00D06910" w:rsidR="00D06910" w:rsidRPr="007D58C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D06910" w:rsidP="00D06910" w:rsidR="00D06910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f) plaćeni troškovi budućeg razdoblja</w:t>
            </w: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151.600</w:t>
            </w: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-151.600</w:t>
            </w: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</w:t>
            </w:r>
          </w:p>
        </w:tc>
      </w:tr>
      <w:tr w:rsidR="00D06910">
        <w:tc>
          <w:tcPr>
            <w:tcW w:type="dxa" w:w="675"/>
          </w:tcPr>
          <w:p w:rsidRDefault="00D06910" w:rsidP="00D06910" w:rsidR="00D06910" w:rsidRPr="007D58C8">
            <w:pPr>
              <w:rPr>
                <w:bCs/>
                <w:sz w:val="18"/>
                <w:szCs w:val="18"/>
              </w:rPr>
            </w:pPr>
          </w:p>
        </w:tc>
        <w:tc>
          <w:tcPr>
            <w:tcW w:type="dxa" w:w="2977"/>
          </w:tcPr>
          <w:p w:rsidRDefault="00D06910" w:rsidP="00D06910" w:rsidR="00D06910" w:rsidRPr="007D58C8">
            <w:pPr>
              <w:rPr>
                <w:b/>
                <w:sz w:val="18"/>
                <w:szCs w:val="18"/>
              </w:rPr>
            </w:pPr>
            <w:r w:rsidRPr="007D58C8">
              <w:rPr>
                <w:b/>
                <w:sz w:val="18"/>
                <w:szCs w:val="18"/>
              </w:rPr>
              <w:t>UKUPNO</w:t>
            </w:r>
            <w:r>
              <w:rPr>
                <w:b/>
                <w:sz w:val="18"/>
                <w:szCs w:val="18"/>
              </w:rPr>
              <w:t xml:space="preserve"> IMOVINA</w:t>
            </w:r>
          </w:p>
        </w:tc>
        <w:tc>
          <w:tcPr>
            <w:tcW w:type="dxa" w:w="1701"/>
          </w:tcPr>
          <w:p w:rsidRDefault="00D06910" w:rsidP="00D06910" w:rsidR="00D06910" w:rsidRPr="007D58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4.304.643</w:t>
            </w:r>
          </w:p>
        </w:tc>
        <w:tc>
          <w:tcPr>
            <w:tcW w:type="dxa" w:w="1701"/>
          </w:tcPr>
          <w:p w:rsidRDefault="00D06910" w:rsidP="00D06910" w:rsidR="00D06910" w:rsidRPr="007D58C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-483.401</w:t>
            </w:r>
          </w:p>
        </w:tc>
        <w:tc>
          <w:tcPr>
            <w:tcW w:type="dxa" w:w="1701"/>
          </w:tcPr>
          <w:p w:rsidRDefault="00D06910" w:rsidP="00D06910" w:rsidR="00D0691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3.821.242</w:t>
            </w:r>
          </w:p>
        </w:tc>
      </w:tr>
    </w:tbl>
    <w:p w:rsidRDefault="008F05AA" w:rsidP="008F05AA" w:rsidR="008F05AA">
      <w:pPr>
        <w:jc w:val="center"/>
        <w:rPr>
          <w:b/>
        </w:rPr>
      </w:pPr>
    </w:p>
    <w:p w:rsidRDefault="00D650FF" w:rsidP="008F05AA" w:rsidR="00D650FF">
      <w:pPr>
        <w:jc w:val="center"/>
        <w:rPr>
          <w:b/>
        </w:rPr>
      </w:pPr>
    </w:p>
    <w:p w:rsidRDefault="00CA42C0" w:rsidR="00CA42C0">
      <w:pPr>
        <w:rPr>
          <w:b/>
          <w:sz w:val="20"/>
          <w:szCs w:val="20"/>
        </w:rPr>
      </w:pPr>
    </w:p>
    <w:p w:rsidRDefault="00D650FF" w:rsidP="00D650FF" w:rsidR="00D650FF">
      <w:pPr>
        <w:rPr>
          <w:b/>
          <w:sz w:val="20"/>
          <w:szCs w:val="20"/>
        </w:rPr>
      </w:pPr>
      <w:r>
        <w:rPr>
          <w:b/>
          <w:sz w:val="20"/>
          <w:szCs w:val="20"/>
        </w:rPr>
        <w:t>DETALJAN OPIS PRETHODNO NAVEDENE IMOVINE</w:t>
      </w:r>
    </w:p>
    <w:p w:rsidRDefault="00D650FF" w:rsidP="00D650FF" w:rsidR="00D650FF">
      <w:pPr>
        <w:rPr>
          <w:b/>
          <w:sz w:val="20"/>
          <w:szCs w:val="20"/>
        </w:rPr>
      </w:pPr>
    </w:p>
    <w:p w:rsidRDefault="00D650FF" w:rsidP="00D650FF" w:rsidR="00D650FF" w:rsidRPr="001523CD">
      <w:pPr>
        <w:rPr>
          <w:b/>
          <w:sz w:val="20"/>
          <w:szCs w:val="20"/>
        </w:rPr>
      </w:pPr>
      <w:r w:rsidRPr="001523CD">
        <w:rPr>
          <w:b/>
          <w:sz w:val="20"/>
          <w:szCs w:val="20"/>
        </w:rPr>
        <w:t>1. POPIS DUGOTRAJNE IMOVINE</w:t>
      </w:r>
    </w:p>
    <w:p w:rsidRDefault="00D650FF" w:rsidP="00D650FF" w:rsidR="00D650FF" w:rsidRPr="001523CD">
      <w:pPr>
        <w:rPr>
          <w:b/>
          <w:sz w:val="20"/>
          <w:szCs w:val="20"/>
        </w:rPr>
      </w:pPr>
    </w:p>
    <w:p w:rsidRDefault="00D650FF" w:rsidP="00D650FF" w:rsidR="00D650FF" w:rsidRPr="001523CD">
      <w:pPr>
        <w:rPr>
          <w:b/>
          <w:sz w:val="20"/>
          <w:szCs w:val="20"/>
        </w:rPr>
      </w:pPr>
      <w:r w:rsidRPr="001523CD">
        <w:rPr>
          <w:b/>
          <w:sz w:val="20"/>
          <w:szCs w:val="20"/>
        </w:rPr>
        <w:t>1.1. INVESTICIJE U TIJEKU</w:t>
      </w:r>
    </w:p>
    <w:p w:rsidRDefault="00D650FF" w:rsidP="00D650FF" w:rsidR="00D650FF">
      <w:pPr>
        <w:rPr>
          <w:b/>
        </w:rPr>
      </w:pPr>
    </w:p>
    <w:p w:rsidRDefault="00D650FF" w:rsidP="00D650FF" w:rsidR="00D650FF">
      <w:pPr>
        <w:jc w:val="both"/>
        <w:rPr>
          <w:bCs/>
          <w:sz w:val="20"/>
          <w:szCs w:val="20"/>
        </w:rPr>
      </w:pPr>
      <w:r w:rsidRPr="008E7CC3">
        <w:rPr>
          <w:bCs/>
          <w:sz w:val="20"/>
          <w:szCs w:val="20"/>
        </w:rPr>
        <w:t xml:space="preserve">Investicije u tijeku </w:t>
      </w:r>
      <w:r>
        <w:rPr>
          <w:bCs/>
          <w:sz w:val="20"/>
          <w:szCs w:val="20"/>
        </w:rPr>
        <w:t>-</w:t>
      </w:r>
      <w:r w:rsidRPr="008E7CC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zemljište i </w:t>
      </w:r>
      <w:r w:rsidRPr="008E7CC3">
        <w:rPr>
          <w:bCs/>
          <w:sz w:val="20"/>
          <w:szCs w:val="20"/>
        </w:rPr>
        <w:t xml:space="preserve">poslovna hala, </w:t>
      </w:r>
      <w:r>
        <w:rPr>
          <w:bCs/>
          <w:sz w:val="20"/>
          <w:szCs w:val="20"/>
        </w:rPr>
        <w:t>u poslovnim knjigama iskazane u iznosu od 1.500.000,00 kuna odnosi se na zemljište koje u naravi čine livada, put i potok ukupne površine 1.315 čhv i 371 m2, upisano u zemljišne knjige Općinskog suda u Čakovcu i to z.k. uložak 2947 k.o. VI Brežni kotar. Na navedenom zemljištu izgrađena je poslovna hala koja nije upisana u zemljišne knjige i nema potrebne dozvole kao ni priključke električne energije niti plina. Na opisanom zemljištu u zemljišnim knjigama upisano je založno pravo u korist VABA banka d.d. Varaždin (sada J&amp;T banka d.d. Varaždin) u iznosu od 2.500.000,00 kuna kao instrument osiguranja povrata primljenih kredita i upisana je zabilježba ovrhe vjerovnika VERIS d.o.o. Gornji Kneginec koja tražbina iznosi 24.275,37 kuna.</w:t>
      </w:r>
    </w:p>
    <w:p w:rsidRDefault="00D650FF" w:rsidP="00D650FF" w:rsidR="00D650FF">
      <w:pPr>
        <w:jc w:val="both"/>
        <w:rPr>
          <w:bCs/>
          <w:sz w:val="20"/>
          <w:szCs w:val="20"/>
        </w:rPr>
      </w:pPr>
    </w:p>
    <w:p w:rsidRDefault="00D650FF" w:rsidP="00D650FF" w:rsidR="00D650FF" w:rsidRPr="001523CD">
      <w:pPr>
        <w:jc w:val="both"/>
        <w:rPr>
          <w:b/>
        </w:rPr>
      </w:pPr>
      <w:r w:rsidRPr="001523CD">
        <w:rPr>
          <w:b/>
          <w:sz w:val="20"/>
          <w:szCs w:val="20"/>
        </w:rPr>
        <w:lastRenderedPageBreak/>
        <w:t>1.2. POSTROJENJA I OPREMA</w:t>
      </w:r>
    </w:p>
    <w:p w:rsidRDefault="00D650FF" w:rsidP="00D650FF" w:rsidR="00D650FF">
      <w:pPr>
        <w:rPr>
          <w:b/>
        </w:rPr>
      </w:pPr>
      <w:r>
        <w:rPr>
          <w:b/>
        </w:rPr>
        <w:t xml:space="preserve"> </w:t>
      </w:r>
    </w:p>
    <w:p w:rsidRDefault="00D650FF" w:rsidP="00D650FF" w:rsidR="00D650FF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Postrojenja i oprema, odnosi se na opremu i vozilo koju je dužnik 2014. godine kupio od društva SPORT-IN d.o.o. u stečaju Selnica, a koja oprema i vozilo je djelomično u posjedu dužnika. Prilikom izvršenja početnog popisa imovine dužnika u stečaju, kod dužnika je zatečena oprema u knjigovodstvenom iznosu od 35.350,67 kuna, a ostali dio iskazane opreme stečajni upravitelj je pronašao i vratio u posjed dužnika. Uz navedenu opremu, dužnik je u vlasništvu još jednog dijela opreme za koju je izgledno da će je stečajni upravitelj uspjeti vratiti u posjed. Zbog činjenice da stečajni dužnik nije vjerovniku SPORT-IN d.o.o. u stečaju Selnica isplatio kupoprodajnu cijenu navedene opreme, vjerovnik je prijavio tražbinu ali i izlučno pravo kojim traži povrat iste opreme, međutim, zbog činjenice da je za spomenutu opremu izdana faktura i izvršena kupoprodaja, stečajni upravitelj društva SPORTSKI PODOVI d.o.o. u stečaju Varaždin osporava izlučno pravo te vjerovniku priznaje tražbinu u iznosu neplaćene fakture za prodanu opremu. Navedenu imovinu u naravi čini:</w:t>
      </w:r>
    </w:p>
    <w:p w:rsidRDefault="00D650FF" w:rsidP="00D650FF" w:rsidR="00D650FF">
      <w:pPr>
        <w:jc w:val="both"/>
        <w:rPr>
          <w:bCs/>
          <w:sz w:val="20"/>
          <w:szCs w:val="20"/>
        </w:rPr>
      </w:pPr>
    </w:p>
    <w:p w:rsidRDefault="00D650FF" w:rsidP="00D650FF" w:rsidR="00D650FF">
      <w:pPr>
        <w:ind w:firstLine="709" w:left="6381"/>
        <w:jc w:val="both"/>
        <w:rPr>
          <w:bCs/>
          <w:sz w:val="20"/>
          <w:szCs w:val="20"/>
        </w:rPr>
      </w:pPr>
      <w:r w:rsidRPr="003B7133">
        <w:rPr>
          <w:bCs/>
          <w:sz w:val="20"/>
          <w:szCs w:val="20"/>
        </w:rPr>
        <w:t>(u kunama i lipama)</w:t>
      </w:r>
    </w:p>
    <w:tbl>
      <w:tblPr>
        <w:tblStyle w:val="Reetkatablice"/>
        <w:tblW w:type="dxa" w:w="9039"/>
        <w:tblLook w:val="01E0" w:noVBand="0" w:noHBand="0" w:lastColumn="1" w:firstColumn="1" w:lastRow="1" w:firstRow="1"/>
      </w:tblPr>
      <w:tblGrid>
        <w:gridCol w:w="677"/>
        <w:gridCol w:w="2550"/>
        <w:gridCol w:w="992"/>
        <w:gridCol w:w="1276"/>
        <w:gridCol w:w="1403"/>
        <w:gridCol w:w="2141"/>
      </w:tblGrid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/>
                <w:sz w:val="18"/>
                <w:szCs w:val="18"/>
              </w:rPr>
            </w:pPr>
            <w:r w:rsidRPr="00BF7DA4">
              <w:rPr>
                <w:b/>
                <w:sz w:val="18"/>
                <w:szCs w:val="18"/>
              </w:rPr>
              <w:t>Redni</w:t>
            </w:r>
            <w:r w:rsidRPr="00BF7DA4">
              <w:rPr>
                <w:b/>
                <w:sz w:val="18"/>
                <w:szCs w:val="18"/>
              </w:rPr>
              <w:br/>
              <w:t>broj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/>
                <w:sz w:val="18"/>
                <w:szCs w:val="18"/>
              </w:rPr>
            </w:pPr>
            <w:r w:rsidRPr="00BF7DA4">
              <w:rPr>
                <w:b/>
                <w:sz w:val="18"/>
                <w:szCs w:val="18"/>
              </w:rPr>
              <w:t>Naziv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Količina</w:t>
            </w:r>
            <w:r>
              <w:rPr>
                <w:b/>
                <w:sz w:val="18"/>
                <w:szCs w:val="18"/>
              </w:rPr>
              <w:br/>
            </w:r>
            <w:r w:rsidRPr="00BF7DA4">
              <w:rPr>
                <w:b/>
                <w:sz w:val="18"/>
                <w:szCs w:val="18"/>
              </w:rPr>
              <w:t>(kom)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Nabavna</w:t>
            </w:r>
            <w:r>
              <w:rPr>
                <w:b/>
                <w:sz w:val="18"/>
                <w:szCs w:val="18"/>
              </w:rPr>
              <w:br/>
              <w:t>vrijednost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Amortizacija</w:t>
            </w:r>
            <w:r>
              <w:rPr>
                <w:b/>
                <w:sz w:val="18"/>
                <w:szCs w:val="18"/>
              </w:rPr>
              <w:br/>
              <w:t>do 31.12.2015.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Knjigovodstvena </w:t>
            </w:r>
            <w:r w:rsidRPr="00BF7DA4">
              <w:rPr>
                <w:b/>
                <w:sz w:val="18"/>
                <w:szCs w:val="18"/>
              </w:rPr>
              <w:t>vrijednost</w:t>
            </w:r>
            <w:r>
              <w:rPr>
                <w:b/>
                <w:sz w:val="18"/>
                <w:szCs w:val="18"/>
              </w:rPr>
              <w:t xml:space="preserve"> na 01.02.2017.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/>
                <w:sz w:val="18"/>
                <w:szCs w:val="18"/>
              </w:rPr>
            </w:pPr>
            <w:r w:rsidRPr="00BF7DA4">
              <w:rPr>
                <w:b/>
                <w:sz w:val="18"/>
                <w:szCs w:val="18"/>
              </w:rPr>
              <w:t>1.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/>
                <w:sz w:val="18"/>
                <w:szCs w:val="18"/>
              </w:rPr>
            </w:pPr>
            <w:r w:rsidRPr="00BF7DA4">
              <w:rPr>
                <w:b/>
                <w:sz w:val="18"/>
                <w:szCs w:val="18"/>
              </w:rPr>
              <w:t>2.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/>
                <w:sz w:val="18"/>
                <w:szCs w:val="18"/>
              </w:rPr>
            </w:pPr>
            <w:r w:rsidRPr="00BF7DA4">
              <w:rPr>
                <w:b/>
                <w:sz w:val="18"/>
                <w:szCs w:val="18"/>
              </w:rPr>
              <w:t>3.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/>
                <w:sz w:val="18"/>
                <w:szCs w:val="18"/>
              </w:rPr>
            </w:pPr>
            <w:r w:rsidRPr="00BF7DA4">
              <w:rPr>
                <w:b/>
                <w:sz w:val="18"/>
                <w:szCs w:val="18"/>
              </w:rPr>
              <w:t>4.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  <w:r w:rsidRPr="00BF7DA4">
              <w:rPr>
                <w:b/>
                <w:sz w:val="18"/>
                <w:szCs w:val="18"/>
              </w:rPr>
              <w:t>.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Električna bušilica Bosch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887,20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388,15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499,05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2.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Aparat za plinsko zavarivanje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4.636,00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1.931,67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2.704,33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3.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Bosch bušilica GSR 14,4 V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2.319,65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821,54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1.498,11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4.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Bosch bušilica GSR 14,4 V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2.319,65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821,54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1.498,11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5.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Cirkular DeWalt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2.250,00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750,00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1.500,00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6.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Cirkular DeWalt d27107 qs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4.750,00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1.583,33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3.166,67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7.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Pneumatski zabijač Haubold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1.350,00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450,00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900,00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8.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Pneumatski zabijač Haubold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1.350,00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140,62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1.209,38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9.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Pneumatski zabijač Haubold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1.350,00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450,00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900,00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10.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Pneumatska klamerica Haubold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1.350,00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450,00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900,00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11.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Brusilica za parket oprema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5.500,00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1.833,33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3.666,67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12.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Brusilica za parket oprema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5.500,00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1.833,33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3.666,67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13.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Polirka Jansen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4.750,00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1.583,33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3.166,67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14.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Usisivač Jansen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4.500,00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1.500,00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3.000,00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15.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Hoblerica DeWalt D27300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5.000,00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1.666,67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3.333,33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16.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Teretno vozilo Citroen jumper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53.026,00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17.675,33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35.350,67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17.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Iphone 6 plus space gray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3.518,40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1.759,20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1.759,20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18.</w:t>
            </w: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Kružna pila za drvene oplate</w:t>
            </w:r>
          </w:p>
        </w:tc>
        <w:tc>
          <w:tcPr>
            <w:tcW w:type="dxa" w:w="992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 w:rsidRPr="00BF7DA4">
              <w:rPr>
                <w:bCs/>
                <w:sz w:val="18"/>
                <w:szCs w:val="18"/>
              </w:rPr>
              <w:t>1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3.800,00</w:t>
            </w:r>
          </w:p>
        </w:tc>
        <w:tc>
          <w:tcPr>
            <w:tcW w:type="dxa" w:w="1403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950,00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2.850,00</w:t>
            </w:r>
          </w:p>
        </w:tc>
      </w:tr>
      <w:tr w:rsidR="00D650FF">
        <w:tc>
          <w:tcPr>
            <w:tcW w:type="dxa" w:w="677"/>
          </w:tcPr>
          <w:p w:rsidRDefault="00D650FF" w:rsidP="00D650FF" w:rsidR="00D650FF" w:rsidRPr="00BF7DA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type="dxa" w:w="2550"/>
          </w:tcPr>
          <w:p w:rsidRDefault="00D650FF" w:rsidP="00D650FF" w:rsidR="00D650FF" w:rsidRPr="00BF7DA4">
            <w:pPr>
              <w:jc w:val="center"/>
              <w:rPr>
                <w:b/>
                <w:sz w:val="18"/>
                <w:szCs w:val="18"/>
              </w:rPr>
            </w:pPr>
            <w:r w:rsidRPr="00BF7DA4">
              <w:rPr>
                <w:b/>
                <w:sz w:val="18"/>
                <w:szCs w:val="18"/>
              </w:rPr>
              <w:t>UKUPNO</w:t>
            </w:r>
          </w:p>
        </w:tc>
        <w:tc>
          <w:tcPr>
            <w:tcW w:type="dxa" w:w="992"/>
          </w:tcPr>
          <w:p w:rsidRDefault="00D650FF" w:rsidP="00D650FF" w:rsidR="00D650FF" w:rsidRPr="00A80C3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type="dxa" w:w="1276"/>
          </w:tcPr>
          <w:p w:rsidRDefault="00D650FF" w:rsidP="00D650FF" w:rsidR="00D650FF" w:rsidRPr="00BF7D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108.156,90</w:t>
            </w:r>
          </w:p>
        </w:tc>
        <w:tc>
          <w:tcPr>
            <w:tcW w:type="dxa" w:w="1403"/>
          </w:tcPr>
          <w:p w:rsidRDefault="00D650FF" w:rsidP="00D650FF" w:rsidR="00D650F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36.588,04</w:t>
            </w:r>
          </w:p>
        </w:tc>
        <w:tc>
          <w:tcPr>
            <w:tcW w:type="dxa" w:w="2141"/>
          </w:tcPr>
          <w:p w:rsidRDefault="00D650FF" w:rsidP="00D650FF" w:rsidR="00D650FF" w:rsidRPr="00BF7DA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71.568,86</w:t>
            </w:r>
          </w:p>
        </w:tc>
      </w:tr>
    </w:tbl>
    <w:p w:rsidRDefault="00D650FF" w:rsidP="00D650FF" w:rsidR="00D650FF">
      <w:pPr>
        <w:jc w:val="both"/>
        <w:rPr>
          <w:b/>
          <w:sz w:val="20"/>
          <w:szCs w:val="20"/>
        </w:rPr>
      </w:pPr>
    </w:p>
    <w:p w:rsidRDefault="00D650FF" w:rsidP="00D650FF" w:rsidR="00D650FF">
      <w:pPr>
        <w:jc w:val="both"/>
        <w:rPr>
          <w:bCs/>
          <w:sz w:val="20"/>
          <w:szCs w:val="20"/>
        </w:rPr>
      </w:pPr>
    </w:p>
    <w:p w:rsidRDefault="00D650FF" w:rsidP="00D650FF" w:rsidR="00CA42C0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Ističe se činjenica da u razdoblju 2016. godine društvo na navedena postrojenja i opremu nije obračunavalo amortizaciju temeljem čega su iskazane vrijednosti imovine precijenjene za iznos za koji je propušteno obračunati godišnju amortizaciju sukladno stopama propisanim Zakonom o porezu na dobit.</w:t>
      </w:r>
    </w:p>
    <w:p w:rsidRDefault="00D650FF" w:rsidP="00D650FF" w:rsidR="00D650FF">
      <w:pPr>
        <w:jc w:val="both"/>
        <w:rPr>
          <w:bCs/>
          <w:sz w:val="20"/>
          <w:szCs w:val="20"/>
        </w:rPr>
      </w:pPr>
    </w:p>
    <w:p w:rsidRDefault="00D650FF" w:rsidP="00D650FF" w:rsidR="00D650FF">
      <w:pPr>
        <w:jc w:val="both"/>
        <w:rPr>
          <w:bCs/>
          <w:sz w:val="20"/>
          <w:szCs w:val="20"/>
        </w:rPr>
      </w:pPr>
    </w:p>
    <w:p w:rsidRDefault="00D650FF" w:rsidP="00D650FF" w:rsidR="00D650FF">
      <w:pPr>
        <w:rPr>
          <w:b/>
          <w:sz w:val="20"/>
          <w:szCs w:val="20"/>
        </w:rPr>
      </w:pPr>
      <w:r>
        <w:rPr>
          <w:b/>
          <w:sz w:val="20"/>
          <w:szCs w:val="20"/>
        </w:rPr>
        <w:t>2</w:t>
      </w:r>
      <w:r w:rsidRPr="001523CD">
        <w:rPr>
          <w:b/>
          <w:sz w:val="20"/>
          <w:szCs w:val="20"/>
        </w:rPr>
        <w:t xml:space="preserve">. POPIS </w:t>
      </w:r>
      <w:r>
        <w:rPr>
          <w:b/>
          <w:sz w:val="20"/>
          <w:szCs w:val="20"/>
        </w:rPr>
        <w:t>KRATKOTRAJNE</w:t>
      </w:r>
      <w:r w:rsidRPr="001523CD">
        <w:rPr>
          <w:b/>
          <w:sz w:val="20"/>
          <w:szCs w:val="20"/>
        </w:rPr>
        <w:t xml:space="preserve"> IMOVINE</w:t>
      </w:r>
    </w:p>
    <w:p w:rsidRDefault="00D650FF" w:rsidP="00D650FF" w:rsidR="00D650FF">
      <w:pPr>
        <w:rPr>
          <w:b/>
          <w:sz w:val="20"/>
          <w:szCs w:val="20"/>
        </w:rPr>
      </w:pPr>
    </w:p>
    <w:p w:rsidRDefault="00D650FF" w:rsidP="00D650FF" w:rsidR="00D650FF">
      <w:pPr>
        <w:rPr>
          <w:b/>
          <w:sz w:val="20"/>
          <w:szCs w:val="20"/>
        </w:rPr>
      </w:pPr>
      <w:r>
        <w:rPr>
          <w:b/>
          <w:sz w:val="20"/>
          <w:szCs w:val="20"/>
        </w:rPr>
        <w:t>2.1. FINANCIJSKA POTRAŽIVANJA</w:t>
      </w:r>
    </w:p>
    <w:p w:rsidRDefault="00D650FF" w:rsidP="00D650FF" w:rsidR="00D650FF">
      <w:pPr>
        <w:rPr>
          <w:b/>
          <w:sz w:val="20"/>
          <w:szCs w:val="20"/>
        </w:rPr>
      </w:pPr>
    </w:p>
    <w:p w:rsidRDefault="00D650FF" w:rsidP="00D650FF" w:rsidR="00D650FF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Financijska potraživanja u iznosu od 1.489.771,00 kuna odnose se na potraživanja za dane pozajmice članu društva. Član društva u 2014. i 2015. godini primio je pozajmice od društva za koje nije izvršio povrat.</w:t>
      </w:r>
    </w:p>
    <w:p w:rsidRDefault="00D650FF" w:rsidP="00D650FF" w:rsidR="00D650FF">
      <w:pPr>
        <w:jc w:val="both"/>
        <w:rPr>
          <w:bCs/>
          <w:sz w:val="20"/>
          <w:szCs w:val="20"/>
        </w:rPr>
      </w:pPr>
    </w:p>
    <w:p w:rsidRDefault="00D650FF" w:rsidP="00D650FF" w:rsidR="00D650FF">
      <w:pPr>
        <w:jc w:val="both"/>
        <w:rPr>
          <w:bCs/>
          <w:sz w:val="20"/>
          <w:szCs w:val="20"/>
        </w:rPr>
      </w:pPr>
    </w:p>
    <w:p w:rsidRDefault="00D650FF" w:rsidP="00D650FF" w:rsidR="00D650F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2.2. POTRAŽIVANJA OD KUPACA</w:t>
      </w:r>
    </w:p>
    <w:p w:rsidRDefault="00D650FF" w:rsidP="00D650FF" w:rsidR="00D650FF">
      <w:pPr>
        <w:jc w:val="both"/>
        <w:rPr>
          <w:b/>
          <w:sz w:val="20"/>
          <w:szCs w:val="20"/>
        </w:rPr>
      </w:pPr>
    </w:p>
    <w:p w:rsidRDefault="00D650FF" w:rsidP="00281FD6" w:rsidR="00D650FF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Potraživanja od kupaca iskazana su u iznosu od 759.902,00 kune, a trenutno je u tijeku postupak usklađenja sa kupcima kako bi se utvrdilo stvarno stanje potraživanja, a zbog činjenice da zbog propuštanja vođenja poslovnih knjiga u 2016. godini navedeni iznos značajno premašuje iznos stvarnih potraživanja.</w:t>
      </w:r>
    </w:p>
    <w:p w:rsidRDefault="00D650FF" w:rsidP="00D650FF" w:rsidR="00D650FF">
      <w:pPr>
        <w:rPr>
          <w:bCs/>
          <w:sz w:val="20"/>
          <w:szCs w:val="20"/>
        </w:rPr>
      </w:pPr>
    </w:p>
    <w:p w:rsidRDefault="00D650FF" w:rsidP="00D650FF" w:rsidR="00D650FF">
      <w:pPr>
        <w:rPr>
          <w:bCs/>
          <w:sz w:val="20"/>
          <w:szCs w:val="20"/>
        </w:rPr>
      </w:pPr>
    </w:p>
    <w:p w:rsidRDefault="00D650FF" w:rsidR="00D650FF">
      <w:pPr>
        <w:rPr>
          <w:b/>
          <w:sz w:val="20"/>
          <w:szCs w:val="20"/>
        </w:rPr>
      </w:pPr>
    </w:p>
    <w:p w:rsidRDefault="00C65C57" w:rsidR="00CA42C0">
      <w:pPr>
        <w:rPr>
          <w:sz w:val="20"/>
          <w:szCs w:val="20"/>
        </w:rPr>
      </w:pPr>
      <w:r>
        <w:rPr>
          <w:sz w:val="20"/>
          <w:szCs w:val="20"/>
        </w:rPr>
        <w:t>Varaždin</w:t>
      </w:r>
      <w:r w:rsidR="00D06910">
        <w:rPr>
          <w:sz w:val="20"/>
          <w:szCs w:val="20"/>
        </w:rPr>
        <w:t>, 24. travnja</w:t>
      </w:r>
      <w:r>
        <w:rPr>
          <w:sz w:val="20"/>
          <w:szCs w:val="20"/>
        </w:rPr>
        <w:t xml:space="preserve"> </w:t>
      </w:r>
      <w:r w:rsidR="00CA42C0">
        <w:rPr>
          <w:sz w:val="20"/>
          <w:szCs w:val="20"/>
        </w:rPr>
        <w:t>2017.</w:t>
      </w:r>
      <w:r>
        <w:rPr>
          <w:sz w:val="20"/>
          <w:szCs w:val="20"/>
        </w:rPr>
        <w:t xml:space="preserve"> godine</w:t>
      </w:r>
      <w:r w:rsidR="00CA42C0">
        <w:rPr>
          <w:sz w:val="20"/>
          <w:szCs w:val="20"/>
        </w:rPr>
        <w:tab/>
      </w:r>
      <w:r w:rsidR="00CA42C0">
        <w:rPr>
          <w:sz w:val="20"/>
          <w:szCs w:val="20"/>
        </w:rPr>
        <w:tab/>
      </w:r>
      <w:r w:rsidR="00CA42C0">
        <w:rPr>
          <w:sz w:val="20"/>
          <w:szCs w:val="20"/>
        </w:rPr>
        <w:tab/>
      </w:r>
      <w:r w:rsidR="00CA42C0">
        <w:rPr>
          <w:sz w:val="20"/>
          <w:szCs w:val="20"/>
        </w:rPr>
        <w:tab/>
      </w:r>
      <w:r w:rsidR="00CA42C0">
        <w:rPr>
          <w:sz w:val="20"/>
          <w:szCs w:val="20"/>
        </w:rPr>
        <w:tab/>
        <w:t>Stečajn</w:t>
      </w:r>
      <w:r>
        <w:rPr>
          <w:sz w:val="20"/>
          <w:szCs w:val="20"/>
        </w:rPr>
        <w:t>i</w:t>
      </w:r>
      <w:r w:rsidR="00CA42C0">
        <w:rPr>
          <w:sz w:val="20"/>
          <w:szCs w:val="20"/>
        </w:rPr>
        <w:t xml:space="preserve"> upravitelj  </w:t>
      </w:r>
    </w:p>
    <w:p w:rsidRDefault="00CA42C0" w:rsidP="009A32E8" w:rsidR="00CA42C0">
      <w:pPr>
        <w:tabs>
          <w:tab w:pos="6885" w:val="left"/>
        </w:tabs>
        <w:rPr>
          <w:b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</w:t>
      </w:r>
      <w:r w:rsidR="00C65C57">
        <w:rPr>
          <w:sz w:val="20"/>
          <w:szCs w:val="20"/>
        </w:rPr>
        <w:t>Sven Pirker, mag.rel.int.&amp;dipl.</w:t>
      </w:r>
    </w:p>
    <w:sectPr w:rsidR="00CA42C0">
      <w:footerReference w:type="even" r:id="rId9"/>
      <w:footerReference w:type="default" r:id="rId10"/>
      <w:pgSz w:h="16838" w:w="11906"/>
      <w:pgMar w:gutter="0" w:footer="720" w:header="720" w:left="1613" w:bottom="1417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1FD6" w:rsidP="002942E8" w:rsidR="00281FD6">
      <w:r>
        <w:separator/>
      </w:r>
    </w:p>
  </w:endnote>
  <w:endnote w:id="0" w:type="continuationSeparator">
    <w:p w:rsidRDefault="00281FD6" w:rsidP="002942E8" w:rsidR="00281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ans">
    <w:altName w:val="Arial"/>
    <w:panose1 w:val="00000000000000000000"/>
    <w:charset w:val="EE"/>
    <w:family w:val="roman"/>
    <w:notTrueType/>
    <w:pitch w:val="variable"/>
    <w:sig w:csb1="00000000" w:csb0="00000002" w:usb3="00000000" w:usb2="00000000" w:usb1="00000000" w:usb0="00000005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Lucida Sans">
    <w:panose1 w:val="020B0602030504020204"/>
    <w:charset w:val="00"/>
    <w:family w:val="swiss"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FD6" w:rsidP="00F9761C" w:rsidR="00281FD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1FD6" w:rsidP="00F9761C" w:rsidR="00281FD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1FD6" w:rsidP="00F9761C" w:rsidR="00281FD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10B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81FD6" w:rsidP="00F9761C" w:rsidR="00281FD6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1FD6" w:rsidP="002942E8" w:rsidR="00281FD6">
      <w:r>
        <w:separator/>
      </w:r>
    </w:p>
  </w:footnote>
  <w:footnote w:id="0" w:type="continuationSeparator">
    <w:p w:rsidRDefault="00281FD6" w:rsidP="002942E8" w:rsidR="00281FD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pStyle w:val="Naslov3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41E"/>
    <w:rsid w:val="00034001"/>
    <w:rsid w:val="001267FD"/>
    <w:rsid w:val="001523CD"/>
    <w:rsid w:val="00160306"/>
    <w:rsid w:val="001A0A34"/>
    <w:rsid w:val="00217F86"/>
    <w:rsid w:val="00281FD6"/>
    <w:rsid w:val="002942E8"/>
    <w:rsid w:val="00307774"/>
    <w:rsid w:val="003A2DB9"/>
    <w:rsid w:val="003B7133"/>
    <w:rsid w:val="0044173C"/>
    <w:rsid w:val="004D6280"/>
    <w:rsid w:val="005511EC"/>
    <w:rsid w:val="005712BE"/>
    <w:rsid w:val="00593397"/>
    <w:rsid w:val="005C22DB"/>
    <w:rsid w:val="005D52A6"/>
    <w:rsid w:val="006F360F"/>
    <w:rsid w:val="00721505"/>
    <w:rsid w:val="007B755F"/>
    <w:rsid w:val="007D58C8"/>
    <w:rsid w:val="008944CC"/>
    <w:rsid w:val="008C5B82"/>
    <w:rsid w:val="008F05AA"/>
    <w:rsid w:val="008F241E"/>
    <w:rsid w:val="009438FD"/>
    <w:rsid w:val="00957693"/>
    <w:rsid w:val="009A1538"/>
    <w:rsid w:val="009A32E8"/>
    <w:rsid w:val="00A80C33"/>
    <w:rsid w:val="00AB57E6"/>
    <w:rsid w:val="00B06A59"/>
    <w:rsid w:val="00B8610F"/>
    <w:rsid w:val="00BC1685"/>
    <w:rsid w:val="00BF0AED"/>
    <w:rsid w:val="00BF7DA4"/>
    <w:rsid w:val="00C25C5E"/>
    <w:rsid w:val="00C65C57"/>
    <w:rsid w:val="00C810B6"/>
    <w:rsid w:val="00C83DF4"/>
    <w:rsid w:val="00CA42C0"/>
    <w:rsid w:val="00D06910"/>
    <w:rsid w:val="00D650FF"/>
    <w:rsid w:val="00D67E9C"/>
    <w:rsid w:val="00EE6978"/>
    <w:rsid w:val="00F65AB0"/>
    <w:rsid w:val="00F97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kern w:val="1"/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cs="Times New Roman" w:eastAsia="Times New Roman" w:hAnsi="Symbol" w:ascii="Symbol" w:hint="default"/>
    </w:rPr>
  </w:style>
  <w:style w:customStyle="true" w:styleId="WW8Num2z1" w:type="character">
    <w:name w:val="WW8Num2z1"/>
    <w:rPr>
      <w:rFonts w:cs="Courier New" w:hAnsi="Courier New" w:ascii="Courier New" w:hint="default"/>
    </w:rPr>
  </w:style>
  <w:style w:customStyle="true" w:styleId="WW8Num2z2" w:type="character">
    <w:name w:val="WW8Num2z2"/>
    <w:rPr>
      <w:rFonts w:cs="Wingdings" w:hAnsi="Wingdings" w:ascii="Wingdings" w:hint="default"/>
    </w:rPr>
  </w:style>
  <w:style w:customStyle="true" w:styleId="WW8Num2z3" w:type="character">
    <w:name w:val="WW8Num2z3"/>
    <w:rPr>
      <w:rFonts w:cs="Symbol" w:hAnsi="Symbol" w:ascii="Symbol" w:hint="default"/>
    </w:rPr>
  </w:style>
  <w:style w:customStyle="true" w:styleId="WW8Num3z0" w:type="character">
    <w:name w:val="WW8Num3z0"/>
    <w:rPr>
      <w:rFonts w:cs="Times New Roman" w:eastAsia="Times New Roman" w:hAnsi="Symbol" w:ascii="Symbol" w:hint="default"/>
    </w:rPr>
  </w:style>
  <w:style w:customStyle="true" w:styleId="WW8Num3z1" w:type="character">
    <w:name w:val="WW8Num3z1"/>
    <w:rPr>
      <w:rFonts w:cs="Courier New" w:hAnsi="Courier New" w:ascii="Courier New" w:hint="default"/>
    </w:rPr>
  </w:style>
  <w:style w:customStyle="true" w:styleId="WW8Num3z2" w:type="character">
    <w:name w:val="WW8Num3z2"/>
    <w:rPr>
      <w:rFonts w:cs="Wingdings" w:hAnsi="Wingdings" w:ascii="Wingdings" w:hint="default"/>
    </w:rPr>
  </w:style>
  <w:style w:customStyle="true" w:styleId="WW8Num3z3" w:type="character">
    <w:name w:val="WW8Num3z3"/>
    <w:rPr>
      <w:rFonts w:cs="Symbol" w:hAnsi="Symbol" w:ascii="Symbol" w:hint="default"/>
    </w:rPr>
  </w:style>
  <w:style w:customStyle="true" w:styleId="WW8Num4z0" w:type="character">
    <w:name w:val="WW8Num4z0"/>
    <w:rPr>
      <w:rFonts w:cs="Times New Roman" w:eastAsia="Times New Roman" w:hAnsi="Symbol" w:ascii="Symbol" w:hint="default"/>
    </w:rPr>
  </w:style>
  <w:style w:customStyle="true" w:styleId="WW8Num4z1" w:type="character">
    <w:name w:val="WW8Num4z1"/>
    <w:rPr>
      <w:rFonts w:cs="Courier New" w:hAnsi="Courier New" w:ascii="Courier New" w:hint="default"/>
    </w:rPr>
  </w:style>
  <w:style w:customStyle="true" w:styleId="WW8Num4z2" w:type="character">
    <w:name w:val="WW8Num4z2"/>
    <w:rPr>
      <w:rFonts w:cs="Wingdings" w:hAnsi="Wingdings" w:ascii="Wingdings" w:hint="default"/>
    </w:rPr>
  </w:style>
  <w:style w:customStyle="true" w:styleId="WW8Num4z3" w:type="character">
    <w:name w:val="WW8Num4z3"/>
    <w:rPr>
      <w:rFonts w:cs="Symbol" w:hAnsi="Symbol" w:ascii="Symbol" w:hint="default"/>
    </w:rPr>
  </w:style>
  <w:style w:customStyle="true" w:styleId="WW8Num5z0" w:type="character">
    <w:name w:val="WW8Num5z0"/>
    <w:rPr>
      <w:rFonts w:cs="Times New Roman" w:eastAsia="Times New Roman" w:hAnsi="Symbol" w:ascii="Symbol" w:hint="default"/>
    </w:rPr>
  </w:style>
  <w:style w:customStyle="true" w:styleId="WW8Num5z1" w:type="character">
    <w:name w:val="WW8Num5z1"/>
    <w:rPr>
      <w:rFonts w:cs="Courier New" w:hAnsi="Courier New" w:ascii="Courier New" w:hint="default"/>
    </w:rPr>
  </w:style>
  <w:style w:customStyle="true" w:styleId="WW8Num5z2" w:type="character">
    <w:name w:val="WW8Num5z2"/>
    <w:rPr>
      <w:rFonts w:cs="Wingdings" w:hAnsi="Wingdings" w:ascii="Wingdings" w:hint="default"/>
    </w:rPr>
  </w:style>
  <w:style w:customStyle="true" w:styleId="WW8Num5z3" w:type="character">
    <w:name w:val="WW8Num5z3"/>
    <w:rPr>
      <w:rFonts w:cs="Symbol" w:hAnsi="Symbol" w:ascii="Symbol" w:hint="default"/>
    </w:rPr>
  </w:style>
  <w:style w:customStyle="true" w:styleId="WW8Num6z0" w:type="character">
    <w:name w:val="WW8Num6z0"/>
    <w:rPr>
      <w:rFonts w:hint="default"/>
    </w:rPr>
  </w:style>
  <w:style w:customStyle="true" w:styleId="WW8Num6z1" w:type="character">
    <w:name w:val="WW8Num6z1"/>
  </w:style>
  <w:style w:customStyle="true" w:styleId="WW8Num6z2" w:type="character">
    <w:name w:val="WW8Num6z2"/>
  </w:style>
  <w:style w:customStyle="true" w:styleId="WW8Num6z3" w:type="character">
    <w:name w:val="WW8Num6z3"/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Zadanifontodlomka1" w:type="character">
    <w:name w:val="Zadani font odlomka1"/>
  </w:style>
  <w:style w:customStyle="true" w:styleId="TekstbaloniaChar" w:type="character">
    <w:name w:val="Tekst balončića Char"/>
    <w:rPr>
      <w:rFonts w:cs="Segoe UI" w:hAnsi="Segoe UI" w:asci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true" w:styleId="WW8Num5z8" w:type="character">
    <w:name w:val="WW8Num5z8"/>
  </w:style>
  <w:style w:customStyle="true" w:styleId="WW8Num5z7" w:type="character">
    <w:name w:val="WW8Num5z7"/>
  </w:style>
  <w:style w:customStyle="true" w:styleId="WW8Num5z6" w:type="character">
    <w:name w:val="WW8Num5z6"/>
  </w:style>
  <w:style w:customStyle="true" w:styleId="WW8Num5z5" w:type="character">
    <w:name w:val="WW8Num5z5"/>
  </w:style>
  <w:style w:customStyle="true" w:styleId="WW8Num5z4" w:type="character">
    <w:name w:val="WW8Num5z4"/>
  </w:style>
  <w:style w:customStyle="true" w:styleId="WW8Num2z8" w:type="character">
    <w:name w:val="WW8Num2z8"/>
  </w:style>
  <w:style w:customStyle="true" w:styleId="WW8Num2z7" w:type="character">
    <w:name w:val="WW8Num2z7"/>
  </w:style>
  <w:style w:customStyle="true" w:styleId="WW8Num2z6" w:type="character">
    <w:name w:val="WW8Num2z6"/>
  </w:style>
  <w:style w:customStyle="true" w:styleId="WW8Num2z5" w:type="character">
    <w:name w:val="WW8Num2z5"/>
  </w:style>
  <w:style w:customStyle="true" w:styleId="WW8Num2z4" w:type="character">
    <w:name w:val="WW8Num2z4"/>
  </w:style>
  <w:style w:customStyle="true" w:styleId="Stilnaslova" w:type="paragraph">
    <w:name w:val="Stil naslova"/>
    <w:basedOn w:val="Normal"/>
    <w:next w:val="Tijeloteksta"/>
    <w:pPr>
      <w:keepNext/>
      <w:spacing w:after="120" w:before="240"/>
    </w:pPr>
    <w:rPr>
      <w:rFonts w:cs="Lucida Sans"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Lucida Sans"/>
    </w:rPr>
  </w:style>
  <w:style w:styleId="Bezproreda" w:type="paragraph">
    <w:name w:val="No Spacing"/>
    <w:qFormat/>
    <w:pPr>
      <w:suppressAutoHyphens/>
    </w:pPr>
    <w:rPr>
      <w:kern w:val="1"/>
      <w:sz w:val="24"/>
      <w:szCs w:val="24"/>
      <w:lang w:eastAsia="zh-CN"/>
    </w:rPr>
  </w:style>
  <w:style w:styleId="Tekstbalonia" w:type="paragraph">
    <w:name w:val="Balloon Text"/>
    <w:basedOn w:val="Normal"/>
    <w:rPr>
      <w:rFonts w:cs="Segoe UI" w:hAnsi="Segoe UI" w:ascii="Segoe UI"/>
      <w:sz w:val="18"/>
      <w:szCs w:val="18"/>
      <w:lang w:val="x-none"/>
    </w:rPr>
  </w:style>
  <w:style w:customStyle="true" w:styleId="Sadrajitablice" w:type="paragraph">
    <w:name w:val="Sadržaji tablice"/>
    <w:basedOn w:val="Normal"/>
    <w:pPr>
      <w:suppressLineNumbers/>
    </w:pPr>
  </w:style>
  <w:style w:customStyle="true" w:styleId="Naslovtablice" w:type="paragraph">
    <w:name w:val="Naslov tablice"/>
    <w:basedOn w:val="Sadrajitablice"/>
    <w:pPr>
      <w:jc w:val="center"/>
    </w:pPr>
    <w:rPr>
      <w:b/>
      <w:bCs/>
    </w:rPr>
  </w:style>
  <w:style w:customStyle="true" w:styleId="Citati" w:type="paragraph">
    <w:name w:val="Citati"/>
    <w:basedOn w:val="Normal"/>
    <w:pPr>
      <w:spacing w:after="283"/>
      <w:ind w:right="567" w:lef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styleId="Reetkatablice" w:type="table">
    <w:name w:val="Table Grid"/>
    <w:basedOn w:val="Obinatablica"/>
    <w:rsid w:val="002942E8"/>
    <w:pPr>
      <w:suppressAutoHyphens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F976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761C"/>
  </w:style>
  <w:style w:styleId="Tekstrezerviranogmjesta" w:type="character">
    <w:name w:val="Placeholder Text"/>
    <w:basedOn w:val="Zadanifontodlomka"/>
    <w:uiPriority w:val="99"/>
    <w:semiHidden/>
    <w:rsid w:val="00C810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0B6"/>
    <w:rPr>
      <w:rFonts w:cs="Times New Roman" w:hAnsi="Times New Roman" w:ascii="Times New Roman"/>
      <w:b/>
      <w:bCs/>
      <w:sz w:val="24"/>
      <w:szCs w:val="3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10B6"/>
    <w:rPr>
      <w:rFonts w:cs="Arial"/>
      <w:b/>
      <w:bCs/>
      <w:sz w:val="32"/>
      <w:szCs w:val="3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10B6"/>
    <w:rPr>
      <w:rFonts w:cs="Arial" w:hAnsi="Times New Roman" w:ascii="Times New Roman"/>
      <w:b w:val="false"/>
      <w:bCs w:val="false"/>
      <w:sz w:val="32"/>
      <w:szCs w:val="3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10B6"/>
    <w:rPr>
      <w:rFonts w:cs="Arial" w:hAnsi="Times New Roman" w:ascii="Times New Roman"/>
      <w:b w:val="false"/>
      <w:bCs w:val="false"/>
      <w:sz w:val="32"/>
      <w:szCs w:val="3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kern w:val="1"/>
      <w:sz w:val="24"/>
      <w:szCs w:val="24"/>
      <w:lang w:eastAsia="zh-CN"/>
    </w:rPr>
  </w:style>
  <w:style w:styleId="Naslov1" w:type="paragraph">
    <w:name w:val="heading 1"/>
    <w:basedOn w:val="Stilnaslova"/>
    <w:next w:val="Tijeloteksta"/>
    <w:qFormat/>
    <w:pPr>
      <w:numPr>
        <w:numId w:val="1"/>
      </w:numPr>
      <w:outlineLvl w:val="0"/>
    </w:pPr>
    <w:rPr>
      <w:b/>
      <w:bCs/>
      <w:sz w:val="36"/>
      <w:szCs w:val="36"/>
    </w:rPr>
  </w:style>
  <w:style w:styleId="Naslov2" w:type="paragraph">
    <w:name w:val="heading 2"/>
    <w:basedOn w:val="Stilnaslova"/>
    <w:next w:val="Tijelotekst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styleId="Naslov3" w:type="paragraph">
    <w:name w:val="heading 3"/>
    <w:basedOn w:val="Stilnaslova"/>
    <w:next w:val="Tijeloteksta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ascii="Symbol" w:cs="Times New Roman" w:eastAsia="Times New Roman" w:hAnsi="Symbol" w:hint="default"/>
    </w:rPr>
  </w:style>
  <w:style w:customStyle="1" w:styleId="WW8Num2z1" w:type="character">
    <w:name w:val="WW8Num2z1"/>
    <w:rPr>
      <w:rFonts w:ascii="Courier New" w:cs="Courier New" w:hAnsi="Courier New" w:hint="default"/>
    </w:rPr>
  </w:style>
  <w:style w:customStyle="1" w:styleId="WW8Num2z2" w:type="character">
    <w:name w:val="WW8Num2z2"/>
    <w:rPr>
      <w:rFonts w:ascii="Wingdings" w:cs="Wingdings" w:hAnsi="Wingdings" w:hint="default"/>
    </w:rPr>
  </w:style>
  <w:style w:customStyle="1" w:styleId="WW8Num2z3" w:type="character">
    <w:name w:val="WW8Num2z3"/>
    <w:rPr>
      <w:rFonts w:ascii="Symbol" w:cs="Symbol" w:hAnsi="Symbol" w:hint="default"/>
    </w:rPr>
  </w:style>
  <w:style w:customStyle="1" w:styleId="WW8Num3z0" w:type="character">
    <w:name w:val="WW8Num3z0"/>
    <w:rPr>
      <w:rFonts w:ascii="Symbol" w:cs="Times New Roman" w:eastAsia="Times New Roman" w:hAnsi="Symbol" w:hint="default"/>
    </w:rPr>
  </w:style>
  <w:style w:customStyle="1" w:styleId="WW8Num3z1" w:type="character">
    <w:name w:val="WW8Num3z1"/>
    <w:rPr>
      <w:rFonts w:ascii="Courier New" w:cs="Courier New" w:hAnsi="Courier New" w:hint="default"/>
    </w:rPr>
  </w:style>
  <w:style w:customStyle="1" w:styleId="WW8Num3z2" w:type="character">
    <w:name w:val="WW8Num3z2"/>
    <w:rPr>
      <w:rFonts w:ascii="Wingdings" w:cs="Wingdings" w:hAnsi="Wingdings" w:hint="default"/>
    </w:rPr>
  </w:style>
  <w:style w:customStyle="1" w:styleId="WW8Num3z3" w:type="character">
    <w:name w:val="WW8Num3z3"/>
    <w:rPr>
      <w:rFonts w:ascii="Symbol" w:cs="Symbol" w:hAnsi="Symbol" w:hint="default"/>
    </w:rPr>
  </w:style>
  <w:style w:customStyle="1" w:styleId="WW8Num4z0" w:type="character">
    <w:name w:val="WW8Num4z0"/>
    <w:rPr>
      <w:rFonts w:ascii="Symbol" w:cs="Times New Roman" w:eastAsia="Times New Roman" w:hAnsi="Symbol" w:hint="default"/>
    </w:rPr>
  </w:style>
  <w:style w:customStyle="1" w:styleId="WW8Num4z1" w:type="character">
    <w:name w:val="WW8Num4z1"/>
    <w:rPr>
      <w:rFonts w:ascii="Courier New" w:cs="Courier New" w:hAnsi="Courier New" w:hint="default"/>
    </w:rPr>
  </w:style>
  <w:style w:customStyle="1" w:styleId="WW8Num4z2" w:type="character">
    <w:name w:val="WW8Num4z2"/>
    <w:rPr>
      <w:rFonts w:ascii="Wingdings" w:cs="Wingdings" w:hAnsi="Wingdings" w:hint="default"/>
    </w:rPr>
  </w:style>
  <w:style w:customStyle="1" w:styleId="WW8Num4z3" w:type="character">
    <w:name w:val="WW8Num4z3"/>
    <w:rPr>
      <w:rFonts w:ascii="Symbol" w:cs="Symbol" w:hAnsi="Symbol" w:hint="default"/>
    </w:rPr>
  </w:style>
  <w:style w:customStyle="1" w:styleId="WW8Num5z0" w:type="character">
    <w:name w:val="WW8Num5z0"/>
    <w:rPr>
      <w:rFonts w:ascii="Symbol" w:cs="Times New Roman" w:eastAsia="Times New Roman" w:hAnsi="Symbol" w:hint="default"/>
    </w:rPr>
  </w:style>
  <w:style w:customStyle="1" w:styleId="WW8Num5z1" w:type="character">
    <w:name w:val="WW8Num5z1"/>
    <w:rPr>
      <w:rFonts w:ascii="Courier New" w:cs="Courier New" w:hAnsi="Courier New" w:hint="default"/>
    </w:rPr>
  </w:style>
  <w:style w:customStyle="1" w:styleId="WW8Num5z2" w:type="character">
    <w:name w:val="WW8Num5z2"/>
    <w:rPr>
      <w:rFonts w:ascii="Wingdings" w:cs="Wingdings" w:hAnsi="Wingdings" w:hint="default"/>
    </w:rPr>
  </w:style>
  <w:style w:customStyle="1" w:styleId="WW8Num5z3" w:type="character">
    <w:name w:val="WW8Num5z3"/>
    <w:rPr>
      <w:rFonts w:ascii="Symbol" w:cs="Symbol" w:hAnsi="Symbol" w:hint="default"/>
    </w:rPr>
  </w:style>
  <w:style w:customStyle="1" w:styleId="WW8Num6z0" w:type="character">
    <w:name w:val="WW8Num6z0"/>
    <w:rPr>
      <w:rFonts w:hint="default"/>
    </w:rPr>
  </w:style>
  <w:style w:customStyle="1" w:styleId="WW8Num6z1" w:type="character">
    <w:name w:val="WW8Num6z1"/>
  </w:style>
  <w:style w:customStyle="1" w:styleId="WW8Num6z2" w:type="character">
    <w:name w:val="WW8Num6z2"/>
  </w:style>
  <w:style w:customStyle="1" w:styleId="WW8Num6z3" w:type="character">
    <w:name w:val="WW8Num6z3"/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Zadanifontodlomka1" w:type="character">
    <w:name w:val="Zadani font odlomka1"/>
  </w:style>
  <w:style w:customStyle="1" w:styleId="TekstbaloniaChar" w:type="character">
    <w:name w:val="Tekst balončića Char"/>
    <w:rPr>
      <w:rFonts w:ascii="Segoe UI" w:cs="Segoe UI" w:hAnsi="Segoe UI"/>
      <w:sz w:val="18"/>
      <w:szCs w:val="18"/>
    </w:rPr>
  </w:style>
  <w:style w:styleId="Hiperveza" w:type="character">
    <w:name w:val="Hyperlink"/>
    <w:rPr>
      <w:color w:val="0000FF"/>
      <w:u w:val="single"/>
    </w:rPr>
  </w:style>
  <w:style w:customStyle="1" w:styleId="WW8Num5z8" w:type="character">
    <w:name w:val="WW8Num5z8"/>
  </w:style>
  <w:style w:customStyle="1" w:styleId="WW8Num5z7" w:type="character">
    <w:name w:val="WW8Num5z7"/>
  </w:style>
  <w:style w:customStyle="1" w:styleId="WW8Num5z6" w:type="character">
    <w:name w:val="WW8Num5z6"/>
  </w:style>
  <w:style w:customStyle="1" w:styleId="WW8Num5z5" w:type="character">
    <w:name w:val="WW8Num5z5"/>
  </w:style>
  <w:style w:customStyle="1" w:styleId="WW8Num5z4" w:type="character">
    <w:name w:val="WW8Num5z4"/>
  </w:style>
  <w:style w:customStyle="1" w:styleId="WW8Num2z8" w:type="character">
    <w:name w:val="WW8Num2z8"/>
  </w:style>
  <w:style w:customStyle="1" w:styleId="WW8Num2z7" w:type="character">
    <w:name w:val="WW8Num2z7"/>
  </w:style>
  <w:style w:customStyle="1" w:styleId="WW8Num2z6" w:type="character">
    <w:name w:val="WW8Num2z6"/>
  </w:style>
  <w:style w:customStyle="1" w:styleId="WW8Num2z5" w:type="character">
    <w:name w:val="WW8Num2z5"/>
  </w:style>
  <w:style w:customStyle="1" w:styleId="WW8Num2z4" w:type="character">
    <w:name w:val="WW8Num2z4"/>
  </w:style>
  <w:style w:customStyle="1" w:styleId="Stilnaslova" w:type="paragraph">
    <w:name w:val="Stil naslova"/>
    <w:basedOn w:val="Normal"/>
    <w:next w:val="Tijeloteksta"/>
    <w:pPr>
      <w:keepNext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  <w:rPr>
      <w:rFonts w:cs="Lucida Sans"/>
    </w:rPr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Lucida Sans"/>
      <w:i/>
      <w:iCs/>
    </w:rPr>
  </w:style>
  <w:style w:customStyle="1" w:styleId="Indeks" w:type="paragraph">
    <w:name w:val="Indeks"/>
    <w:basedOn w:val="Normal"/>
    <w:pPr>
      <w:suppressLineNumbers/>
    </w:pPr>
    <w:rPr>
      <w:rFonts w:cs="Lucida Sans"/>
    </w:rPr>
  </w:style>
  <w:style w:styleId="Bezproreda" w:type="paragraph">
    <w:name w:val="No Spacing"/>
    <w:qFormat/>
    <w:pPr>
      <w:suppressAutoHyphens/>
    </w:pPr>
    <w:rPr>
      <w:kern w:val="1"/>
      <w:sz w:val="24"/>
      <w:szCs w:val="24"/>
      <w:lang w:eastAsia="zh-CN"/>
    </w:rPr>
  </w:style>
  <w:style w:styleId="Tekstbalonia" w:type="paragraph">
    <w:name w:val="Balloon Text"/>
    <w:basedOn w:val="Normal"/>
    <w:rPr>
      <w:rFonts w:ascii="Segoe UI" w:cs="Segoe UI" w:hAnsi="Segoe UI"/>
      <w:sz w:val="18"/>
      <w:szCs w:val="18"/>
      <w:lang w:val="x-none"/>
    </w:rPr>
  </w:style>
  <w:style w:customStyle="1" w:styleId="Sadrajitablice" w:type="paragraph">
    <w:name w:val="Sadržaji tablice"/>
    <w:basedOn w:val="Normal"/>
    <w:pPr>
      <w:suppressLineNumbers/>
    </w:pPr>
  </w:style>
  <w:style w:customStyle="1" w:styleId="Naslovtablice" w:type="paragraph">
    <w:name w:val="Naslov tablice"/>
    <w:basedOn w:val="Sadrajitablice"/>
    <w:pPr>
      <w:jc w:val="center"/>
    </w:pPr>
    <w:rPr>
      <w:b/>
      <w:bCs/>
    </w:rPr>
  </w:style>
  <w:style w:customStyle="1" w:styleId="Citati" w:type="paragraph">
    <w:name w:val="Citati"/>
    <w:basedOn w:val="Normal"/>
    <w:pPr>
      <w:spacing w:after="283"/>
      <w:ind w:left="567" w:right="567"/>
    </w:pPr>
  </w:style>
  <w:style w:styleId="Naslov" w:type="paragraph">
    <w:name w:val="Title"/>
    <w:basedOn w:val="Stilnaslova"/>
    <w:next w:val="Tijeloteksta"/>
    <w:qFormat/>
    <w:pPr>
      <w:jc w:val="center"/>
    </w:pPr>
    <w:rPr>
      <w:b/>
      <w:bCs/>
      <w:sz w:val="56"/>
      <w:szCs w:val="56"/>
    </w:rPr>
  </w:style>
  <w:style w:styleId="Podnaslov" w:type="paragraph">
    <w:name w:val="Subtitle"/>
    <w:basedOn w:val="Stilnaslova"/>
    <w:next w:val="Tijeloteksta"/>
    <w:qFormat/>
    <w:pPr>
      <w:spacing w:before="60"/>
      <w:jc w:val="center"/>
    </w:pPr>
    <w:rPr>
      <w:sz w:val="36"/>
      <w:szCs w:val="36"/>
    </w:rPr>
  </w:style>
  <w:style w:styleId="Reetkatablice" w:type="table">
    <w:name w:val="Table Grid"/>
    <w:basedOn w:val="Obinatablica"/>
    <w:rsid w:val="002942E8"/>
    <w:pPr>
      <w:suppressAutoHyphens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F9761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761C"/>
  </w:style>
  <w:style w:styleId="Tekstrezerviranogmjesta" w:type="character">
    <w:name w:val="Placeholder Text"/>
    <w:basedOn w:val="Zadanifontodlomka"/>
    <w:uiPriority w:val="99"/>
    <w:semiHidden/>
    <w:rsid w:val="00C810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0B6"/>
    <w:rPr>
      <w:rFonts w:ascii="Times New Roman" w:cs="Times New Roman" w:hAnsi="Times New Roman"/>
      <w:b/>
      <w:bCs/>
      <w:sz w:val="24"/>
      <w:szCs w:val="3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10B6"/>
    <w:rPr>
      <w:rFonts w:cs="Arial"/>
      <w:b/>
      <w:bCs/>
      <w:sz w:val="32"/>
      <w:szCs w:val="3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10B6"/>
    <w:rPr>
      <w:rFonts w:ascii="Times New Roman" w:cs="Arial" w:hAnsi="Times New Roman"/>
      <w:b w:val="0"/>
      <w:bCs w:val="0"/>
      <w:sz w:val="32"/>
      <w:szCs w:val="3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10B6"/>
    <w:rPr>
      <w:rFonts w:ascii="Times New Roman" w:cs="Arial" w:hAnsi="Times New Roman"/>
      <w:b w:val="0"/>
      <w:bCs w:val="0"/>
      <w:sz w:val="32"/>
      <w:szCs w:val="3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St-591/2016-23</izvorni_sadrzaj>
    <derivirana_varijabla naziv="DomainObject.Oznaka_1">St-591/2016-23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St-591/2016</izvorni_sadrzaj>
    <derivirana_varijabla naziv="DomainObject.Predmet.OznakaBroj_1">St-591/2016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SPORTSKI PODOVI društvo s ograničenom odgovornošću za graditeljstvo, trgovinu i usluge zastupanog po punomoćniku Danijel Kovačić; Sven Pirker</izvorni_sadrzaj>
    <derivirana_varijabla naziv="DomainObject.Predmet.ProtustrankaFormated_1">  SPORTSKI PODOVI društvo s ograničenom odgovornošću za graditeljstvo, trgovinu i usluge zastupanog po punomoćniku Danijel Kovačić; Sven Pirker</derivirana_varijabla>
  </DomainObject.Predmet.ProtustrankaFormated>
  <DomainObject.Predmet.ProtustrankaFormatedOIB>
    <izvorni_sadrzaj>  SPORTSKI PODOVI društvo s ograničenom odgovornošću za graditeljstvo, trgovinu i usluge, OIB 01649712441 zastupanog po punomoćniku Danijel Kovačić; Sven Pirker</izvorni_sadrzaj>
    <derivirana_varijabla naziv="DomainObject.Predmet.ProtustrankaFormatedOIB_1">  SPORTSKI PODOVI društvo s ograničenom odgovornošću za graditeljstvo, trgovinu i usluge, OIB 01649712441 zastupanog po punomoćniku Danijel Kovačić; Sven Pirker</derivirana_varijabla>
  </DomainObject.Predmet.ProtustrankaFormatedOIB>
  <DomainObject.Predmet.ProtustrankaFormatedWithAdress>
    <izvorni_sadrzaj> SPORTSKI PODOVI društvo s ograničenom odgovornošću za graditeljstvo, trgovinu i usluge, Josipa Kozarca 59, 42000 Varaždin zastupanog po punomoćniku Danijel Kovačić; Sven Pirker</izvorni_sadrzaj>
    <derivirana_varijabla naziv="DomainObject.Predmet.ProtustrankaFormatedWithAdress_1"> SPORTSKI PODOVI društvo s ograničenom odgovornošću za graditeljstvo, trgovinu i usluge, Josipa Kozarca 59, 42000 Varaždin zastupanog po punomoćniku Danijel Kovačić; Sven Pirker</derivirana_varijabla>
  </DomainObject.Predmet.ProtustrankaFormatedWithAdress>
  <DomainObject.Predmet.ProtustrankaFormatedWithAdressOIB>
    <izvorni_sadrzaj> SPORTSKI PODOVI društvo s ograničenom odgovornošću za graditeljstvo, trgovinu i usluge, OIB 01649712441, Josipa Kozarca 59, 42000 Varaždin zastupanog po punomoćniku Danijel Kovačić; Sven Pirker</izvorni_sadrzaj>
    <derivirana_varijabla naziv="DomainObject.Predmet.ProtustrankaFormatedWithAdressOIB_1"> SPORTSKI PODOVI društvo s ograničenom odgovornošću za graditeljstvo, trgovinu i usluge, OIB 01649712441, Josipa Kozarca 59, 42000 Varaždin zastupanog po punomoćniku Danijel Kovačić; Sven Pirker</derivirana_varijabla>
  </DomainObject.Predmet.ProtustrankaFormatedWithAdressOIB>
  <DomainObject.Predmet.ProtustrankaWithAdress>
    <izvorni_sadrzaj>SPORTSKI PODOVI društvo s ograničenom odgovornošću za graditeljstvo, trgovinu i usluge Josipa Kozarca 59, 42000 Varaždin</izvorni_sadrzaj>
    <derivirana_varijabla naziv="DomainObject.Predmet.ProtustrankaWithAdress_1">SPORTSKI PODOVI društvo s ograničenom odgovornošću za graditeljstvo, trgovinu i usluge Josipa Kozarca 59, 42000 Varaždin</derivirana_varijabla>
  </DomainObject.Predmet.ProtustrankaWithAdress>
  <DomainObject.Predmet.ProtustrankaWithAdressOIB>
    <izvorni_sadrzaj>SPORTSKI PODOVI društvo s ograničenom odgovornošću za graditeljstvo, trgovinu i usluge, OIB 01649712441, Josipa Kozarca 59, 42000 Varaždin</izvorni_sadrzaj>
    <derivirana_varijabla naziv="DomainObject.Predmet.ProtustrankaWithAdressOIB_1">SPORTSKI PODOVI društvo s ograničenom odgovornošću za graditeljstvo, trgovinu i usluge, OIB 01649712441, Josipa Kozarca 59, 42000 Varaždin</derivirana_varijabla>
  </DomainObject.Predmet.ProtustrankaWithAdressOIB>
  <DomainObject.Predmet.ProtustrankaNazivFormated>
    <izvorni_sadrzaj>SPORTSKI PODOVI društvo s ograničenom odgovornošću za graditeljstvo, trgovinu i usluge</izvorni_sadrzaj>
    <derivirana_varijabla naziv="DomainObject.Predmet.ProtustrankaNazivFormated_1">SPORTSKI PODOVI društvo s ograničenom odgovornošću za graditeljstvo, trgovinu i usluge</derivirana_varijabla>
  </DomainObject.Predmet.ProtustrankaNazivFormated>
  <DomainObject.Predmet.ProtustrankaNazivFormatedOIB>
    <izvorni_sadrzaj>SPORTSKI PODOVI društvo s ograničenom odgovornošću za graditeljstvo, trgovinu i usluge, OIB 01649712441</izvorni_sadrzaj>
    <derivirana_varijabla naziv="DomainObject.Predmet.ProtustrankaNazivFormatedOIB_1">SPORTSKI PODOVI društvo s ograničenom odgovornošću za graditeljstvo, trgovinu i usluge, OIB 01649712441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845020.10</izvorni_sadrzaj>
    <derivirana_varijabla naziv="DomainObject.Predmet.TrenutnaVrijednost_1">845020.10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SPORTSKI PODOVI društvo s ograničenom odgovornošću za graditeljstvo, trgovinu i usluge zastupanog po punomoćniku Danijel Kovačić; Sven Pirker</item>
    </izvorni_sadrzaj>
    <derivirana_varijabla naziv="DomainObject.Predmet.ProtuStrankaListFormated_1">
      <item>SPORTSKI PODOVI društvo s ograničenom odgovornošću za graditeljstvo, trgovinu i usluge zastupanog po punomoćniku Danijel Kovačić; Sven Pirker</item>
    </derivirana_varijabla>
  </DomainObject.Predmet.ProtuStrankaListFormated>
  <DomainObject.Predmet.ProtuStrankaListFormatedOIB>
    <izvorni_sadrzaj>
      <item>SPORTSKI PODOVI društvo s ograničenom odgovornošću za graditeljstvo, trgovinu i usluge, OIB 01649712441 zastupanog po punomoćniku Danijel Kovačić; Sven Pirker</item>
    </izvorni_sadrzaj>
    <derivirana_varijabla naziv="DomainObject.Predmet.ProtuStrankaListFormatedOIB_1">
      <item>SPORTSKI PODOVI društvo s ograničenom odgovornošću za graditeljstvo, trgovinu i usluge, OIB 01649712441 zastupanog po punomoćniku Danijel Kovačić; Sven Pirker</item>
    </derivirana_varijabla>
  </DomainObject.Predmet.ProtuStrankaListFormatedOIB>
  <DomainObject.Predmet.ProtuStrankaListFormatedWithAdress>
    <izvorni_sadrzaj>
      <item>SPORTSKI PODOVI društvo s ograničenom odgovornošću za graditeljstvo, trgovinu i usluge, Josipa Kozarca 59, 42000 Varaždin zastupanog po punomoćniku Danijel Kovačić; Sven Pirker</item>
    </izvorni_sadrzaj>
    <derivirana_varijabla naziv="DomainObject.Predmet.ProtuStrankaListFormatedWithAdress_1">
      <item>SPORTSKI PODOVI društvo s ograničenom odgovornošću za graditeljstvo, trgovinu i usluge, Josipa Kozarca 59, 42000 Varaždin zastupanog po punomoćniku Danijel Kovačić; Sven Pirker</item>
    </derivirana_varijabla>
  </DomainObject.Predmet.ProtuStrankaListFormatedWithAdress>
  <DomainObject.Predmet.ProtuStrankaListFormatedWithAdressOIB>
    <izvorni_sadrzaj>
      <item>SPORTSKI PODOVI društvo s ograničenom odgovornošću za graditeljstvo, trgovinu i usluge, OIB 01649712441, Josipa Kozarca 59, 42000 Varaždin zastupanog po punomoćniku Danijel Kovačić; Sven Pirker</item>
    </izvorni_sadrzaj>
    <derivirana_varijabla naziv="DomainObject.Predmet.ProtuStrankaListFormatedWithAdressOIB_1">
      <item>SPORTSKI PODOVI društvo s ograničenom odgovornošću za graditeljstvo, trgovinu i usluge, OIB 01649712441, Josipa Kozarca 59, 42000 Varaždin zastupanog po punomoćniku Danijel Kovačić; Sven Pirker</item>
    </derivirana_varijabla>
  </DomainObject.Predmet.ProtuStrankaListFormatedWithAdressOIB>
  <DomainObject.Predmet.ProtuStrankaListNazivFormated>
    <izvorni_sadrzaj>
      <item>SPORTSKI PODOVI društvo s ograničenom odgovornošću za graditeljstvo, trgovinu i usluge</item>
    </izvorni_sadrzaj>
    <derivirana_varijabla naziv="DomainObject.Predmet.ProtuStrankaListNazivFormated_1">
      <item>SPORTSKI PODOVI društvo s ograničenom odgovornošću za graditeljstvo, trgovinu i usluge</item>
    </derivirana_varijabla>
  </DomainObject.Predmet.ProtuStrankaListNazivFormated>
  <DomainObject.Predmet.ProtuStrankaListNazivFormatedOIB>
    <izvorni_sadrzaj>
      <item>SPORTSKI PODOVI društvo s ograničenom odgovornošću za graditeljstvo, trgovinu i usluge, OIB 01649712441</item>
    </izvorni_sadrzaj>
    <derivirana_varijabla naziv="DomainObject.Predmet.ProtuStrankaListNazivFormatedOIB_1">
      <item>SPORTSKI PODOVI društvo s ograničenom odgovornošću za graditeljstvo, trgovinu i usluge, OIB 01649712441</item>
    </derivirana_varijabla>
  </DomainObject.Predmet.ProtuStrankaListNazivFormatedOIB>
  <DomainObject.Predmet.OstaliListFormated>
    <izvorni_sadrzaj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Sven Pirker punomoćnik sudionika u postupku SPORTSKI PODOVI društvo s ograničenom odgovornošću za graditeljstvo, trgovinu i usluge</item>
    </izvorni_sadrzaj>
    <derivirana_varijabla naziv="DomainObject.Predmet.OstaliListFormated_1">
      <item>Sudski registar</item>
      <item>Danijel Kovačić punomoćnik sudionika u postupku SPORTSKI PODOVI društvo s ograničenom odgovornošću za graditeljstvo, trgovinu i usluge</item>
      <item>Županijsko državno odvjetništvo u Varaždinu</item>
      <item>Raiffeisenbank Austria d.d.</item>
      <item>Sven Pirker punomoćnik sudionika u postupku SPORTSKI PODOVI društvo s ograničenom odgovornošću za graditeljstvo, trgovinu i usluge</item>
    </derivirana_varijabla>
  </DomainObject.Predmet.OstaliListFormated>
  <DomainObject.Predmet.OstaliListFormatedOIB>
    <izvorni_sadrzaj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Sven Pirker, OIB 17175634417 punomoćnik sudionika u postupku SPORTSKI PODOVI društvo s ograničenom odgovornošću za graditeljstvo, trgovinu i usluge</item>
    </izvorni_sadrzaj>
    <derivirana_varijabla naziv="DomainObject.Predmet.OstaliListFormatedOIB_1">
      <item>Sudski registar</item>
      <item>Danijel Kovačić, OIB 12085217093 punomoćnik sudionika u postupku SPORTSKI PODOVI društvo s ograničenom odgovornošću za graditeljstvo, trgovinu i usluge</item>
      <item>Županijsko državno odvjetništvo u Varaždinu</item>
      <item>Raiffeisenbank Austria d.d., OIB 53056966535</item>
      <item>Sven Pirker, OIB 17175634417 punomoćnik sudionika u postupku SPORTSKI PODOVI društvo s ograničenom odgovornošću za graditeljstvo, trgovinu i usluge</item>
    </derivirana_varijabla>
  </DomainObject.Predmet.OstaliListFormatedOIB>
  <DomainObject.Predmet.OstaliListFormatedWithAdress>
    <izvorni_sadrzaj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Sven Pirker, Trg Kralja Tomislava 2, 42000 Varaždin punomoćnik sudionika u postupku SPORTSKI PODOVI društvo s ograničenom odgovornošću za graditeljstvo, trgovinu i usluge</item>
    </izvorni_sadrzaj>
    <derivirana_varijabla naziv="DomainObject.Predmet.OstaliListFormatedWithAdress_1">
      <item>Sudski registar</item>
      <item>Danijel Kovačić, Prečna 10, 40315 Vratišinec punomoćnik sudionika u postupku SPORTSKI PODOVI društvo s ograničenom odgovornošću za graditeljstvo, trgovinu i usluge</item>
      <item>Županijsko državno odvjetništvo u Varaždinu</item>
      <item>Raiffeisenbank Austria d.d., Magazinska cesta 69, 10000 Zagreb</item>
      <item>Sven Pirker, Trg Kralja Tomislava 2, 42000 Varaždin punomoćnik sudionika u postupku SPORTSKI PODOVI društvo s ograničenom odgovornošću za graditeljstvo, trgovinu i usluge</item>
    </derivirana_varijabla>
  </DomainObject.Predmet.OstaliListFormatedWithAdress>
  <DomainObject.Predmet.OstaliListFormatedWithAdressOIB>
    <izvorni_sadrzaj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Sven Pirker, OIB 17175634417, Trg Kralja Tomislava 2, 42000 Varaždin punomoćnik sudionika u postupku SPORTSKI PODOVI društvo s ograničenom odgovornošću za graditeljstvo, trgovinu i usluge</item>
    </izvorni_sadrzaj>
    <derivirana_varijabla naziv="DomainObject.Predmet.OstaliListFormatedWithAdressOIB_1">
      <item>Sudski registar</item>
      <item>Danijel Kovačić, OIB 12085217093, Prečna 10, 40315 Vratišinec punomoćnik sudionika u postupku SPORTSKI PODOVI društvo s ograničenom odgovornošću za graditeljstvo, trgovinu i usluge</item>
      <item>Županijsko državno odvjetništvo u Varaždinu</item>
      <item>Raiffeisenbank Austria d.d., OIB 53056966535, Magazinska cesta 69, 10000 Zagreb</item>
      <item>Sven Pirker, OIB 17175634417, Trg Kralja Tomislava 2, 42000 Varaždin punomoćnik sudionika u postupku SPORTSKI PODOVI društvo s ograničenom odgovornošću za graditeljstvo, trgovinu i usluge</item>
    </derivirana_varijabla>
  </DomainObject.Predmet.OstaliListFormatedWithAdressOIB>
  <DomainObject.Predmet.OstaliListNazivFormated>
    <izvorni_sadrzaj>
      <item>Sudski registar</item>
      <item>Danijel Kovačić</item>
      <item>Županijsko državno odvjetništvo u Varaždinu</item>
      <item>Raiffeisenbank Austria d.d.</item>
      <item>Sven Pirker</item>
    </izvorni_sadrzaj>
    <derivirana_varijabla naziv="DomainObject.Predmet.OstaliListNazivFormated_1">
      <item>Sudski registar</item>
      <item>Danijel Kovačić</item>
      <item>Županijsko državno odvjetništvo u Varaždinu</item>
      <item>Raiffeisenbank Austria d.d.</item>
      <item>Sven Pirker</item>
    </derivirana_varijabla>
  </DomainObject.Predmet.OstaliListNazivFormated>
  <DomainObject.Predmet.OstaliListNazivFormatedOIB>
    <izvorni_sadrzaj>
      <item>Sudski registar</item>
      <item>Danijel Kovačić, OIB 12085217093</item>
      <item>Županijsko državno odvjetništvo u Varaždinu</item>
      <item>Raiffeisenbank Austria d.d., OIB 53056966535</item>
      <item>Sven Pirker, OIB 17175634417</item>
    </izvorni_sadrzaj>
    <derivirana_varijabla naziv="DomainObject.Predmet.OstaliListNazivFormatedOIB_1">
      <item>Sudski registar</item>
      <item>Danijel Kovačić, OIB 12085217093</item>
      <item>Županijsko državno odvjetništvo u Varaždinu</item>
      <item>Raiffeisenbank Austria d.d., OIB 53056966535</item>
      <item>Sven Pirker, OIB 17175634417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SPORTSKI PODOVI društvo s ograničenom odgovornošću za graditeljstvo, trgovinu i usluge</izvorni_sadrzaj>
    <derivirana_varijabla naziv="DomainObject.Predmet.ProtustrankaIDrugi_1">SPORTSKI PODOVI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SPORTSKI PODOVI društvo s ograničenom odgovornošću za graditeljstvo, trgovinu i usluge, OIB 01649712441, Josipa Kozarca 59, 42000 Varaždin</izvorni_sadrzaj>
    <derivirana_varijabla naziv="DomainObject.Predmet.ProtustrankaIDrugiAdressOIB_1">SPORTSKI PODOVI društvo s ograničenom odgovornošću za graditeljstvo, trgovinu i usluge, OIB 01649712441, Josipa Kozarca 59,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Sven Pirker</item>
    </izvorni_sadrzaj>
    <derivirana_varijabla naziv="DomainObject.Predmet.SudioniciListNaziv_1">
      <item>Financijska agencija</item>
      <item>SPORTSKI PODOVI društvo s ograničenom odgovornošću za graditeljstvo, trgovinu i usluge</item>
      <item>Sudski registar</item>
      <item>Danijel Kovačić</item>
      <item>Županijsko državno odvjetništvo u Varaždinu</item>
      <item>Raiffeisenbank Austria d.d.</item>
      <item>Sven Pirker</item>
    </derivirana_varijabla>
  </DomainObject.Predmet.SudioniciListNaziv>
  <DomainObject.Predmet.SudioniciListAdressOIB>
    <izvorni_sadrzaj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Sven Pirker, OIB 17175634417, Trg Kralja Tomislava 2,42000 Varaždin</item>
    </izvorni_sadrzaj>
    <derivirana_varijabla naziv="DomainObject.Predmet.SudioniciListAdressOIB_1">
      <item>Financijska agencija, OIB 85821130368, A. Cesarca 2,42000 Varaždin</item>
      <item>SPORTSKI PODOVI društvo s ograničenom odgovornošću za graditeljstvo, trgovinu i usluge, OIB 01649712441, Josipa Kozarca 59,42000 Varaždin</item>
      <item>Sudski registar</item>
      <item>Danijel Kovačić, OIB 12085217093, Prečna 10,40315 Vratišinec</item>
      <item>Županijsko državno odvjetništvo u Varaždinu</item>
      <item>Raiffeisenbank Austria d.d., OIB 53056966535, Magazinska cesta 69,10000 Zagreb</item>
      <item>Sven Pirker, OIB 17175634417, Trg Kralja Tomislava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01649712441</item>
      <item>, OIB null</item>
      <item>, OIB 12085217093</item>
      <item>, OIB null</item>
      <item>, OIB 53056966535</item>
      <item>, OIB 17175634417</item>
    </izvorni_sadrzaj>
    <derivirana_varijabla naziv="DomainObject.Predmet.SudioniciListNazivOIB_1">
      <item>, OIB 85821130368</item>
      <item>, OIB 01649712441</item>
      <item>, OIB null</item>
      <item>, OIB 12085217093</item>
      <item>, OIB null</item>
      <item>, OIB 53056966535</item>
      <item>, OIB 17175634417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801</properties:Words>
  <properties:Characters>4713</properties:Characters>
  <properties:Lines>283</properties:Lines>
  <properties:Paragraphs>193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MONTING d</vt:lpstr>
      <vt:lpstr>MONTING d</vt:lpstr>
    </vt:vector>
  </properties:TitlesOfParts>
  <properties:LinksUpToDate>false</properties:LinksUpToDate>
  <properties:CharactersWithSpaces>5453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2017-04-25T12:27:00Z</dcterms:created>
  <dc:creator>*</dc:creator>
  <cp:lastModifiedBy>Tihana Martinez</cp:lastModifiedBy>
  <cp:lastPrinted>2017-04-24T19:57:00Z</cp:lastPrinted>
  <dcterms:modified xmlns:xsi="http://www.w3.org/2001/XMLSchema-instance" xsi:type="dcterms:W3CDTF">2017-04-25T12:27:00Z</dcterms:modified>
  <cp:revision>3</cp:revision>
  <dc:title>MONTING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St-591/2016-23 / Podnesak - Popis predmeta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