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ff8dd" w14:paraId="abff8dd" w:rsidRDefault="00F51F20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F51F20">
        <w:rPr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25EB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1377B0" w:rsidP="001377B0" w:rsidR="001377B0">
      <w:pPr>
        <w:rPr>
          <w:b/>
        </w:rPr>
      </w:pPr>
    </w:p>
    <w:p w:rsidRDefault="00C43A61" w:rsidP="005C75D7" w:rsidR="005C75D7">
      <w:pPr>
        <w:jc w:val="right"/>
        <w:rPr>
          <w:sz w:val="24"/>
        </w:rPr>
      </w:pPr>
      <w:r w:rsidRPr="00AD60DC">
        <w:rPr>
          <w:b/>
          <w:sz w:val="24"/>
          <w:szCs w:val="24"/>
        </w:rPr>
        <w:tab/>
      </w:r>
      <w:r w:rsidR="00854E41">
        <w:rPr>
          <w:b/>
          <w:sz w:val="24"/>
        </w:rPr>
        <w:t xml:space="preserve">  </w:t>
      </w:r>
      <w:r w:rsidR="003F2DD9">
        <w:rPr>
          <w:b/>
          <w:sz w:val="24"/>
        </w:rPr>
        <w:t xml:space="preserve">      </w:t>
      </w:r>
      <w:r w:rsidR="00397133">
        <w:rPr>
          <w:b/>
          <w:sz w:val="24"/>
        </w:rPr>
        <w:t xml:space="preserve">   </w:t>
      </w:r>
      <w:r w:rsidR="00B55E09">
        <w:rPr>
          <w:b/>
          <w:sz w:val="24"/>
        </w:rPr>
        <w:t xml:space="preserve">  </w:t>
      </w:r>
      <w:r w:rsidR="00F72CBE">
        <w:rPr>
          <w:b/>
          <w:sz w:val="24"/>
        </w:rPr>
        <w:t xml:space="preserve">  </w:t>
      </w:r>
      <w:r w:rsidR="009034F0">
        <w:rPr>
          <w:b/>
          <w:sz w:val="24"/>
        </w:rPr>
        <w:t xml:space="preserve"> </w:t>
      </w:r>
      <w:proofErr w:type="spellStart"/>
      <w:r w:rsidR="006748DD" w:rsidRPr="00482933">
        <w:rPr>
          <w:sz w:val="24"/>
        </w:rPr>
        <w:t>40</w:t>
      </w:r>
      <w:proofErr w:type="spellEnd"/>
      <w:r w:rsidR="006748DD" w:rsidRPr="00482933">
        <w:rPr>
          <w:sz w:val="24"/>
        </w:rPr>
        <w:t>.</w:t>
      </w:r>
      <w:r w:rsidR="006748DD">
        <w:rPr>
          <w:b/>
          <w:sz w:val="24"/>
        </w:rPr>
        <w:t xml:space="preserve"> </w:t>
      </w:r>
      <w:r w:rsidR="006748DD" w:rsidRPr="00482933">
        <w:rPr>
          <w:sz w:val="24"/>
        </w:rPr>
        <w:t>S</w:t>
      </w:r>
      <w:r w:rsidR="006748DD">
        <w:rPr>
          <w:sz w:val="24"/>
        </w:rPr>
        <w:t>t-</w:t>
      </w:r>
      <w:proofErr w:type="spellStart"/>
      <w:r w:rsidR="006748DD">
        <w:rPr>
          <w:sz w:val="24"/>
        </w:rPr>
        <w:t>2929</w:t>
      </w:r>
      <w:proofErr w:type="spellEnd"/>
      <w:r w:rsidR="006748DD">
        <w:rPr>
          <w:sz w:val="24"/>
        </w:rPr>
        <w:t>/</w:t>
      </w:r>
      <w:proofErr w:type="spellStart"/>
      <w:r w:rsidR="006748DD">
        <w:rPr>
          <w:sz w:val="24"/>
        </w:rPr>
        <w:t>2016</w:t>
      </w:r>
      <w:proofErr w:type="spellEnd"/>
    </w:p>
    <w:p w:rsidRDefault="00AF3DE9" w:rsidP="00AF3DE9" w:rsidR="00AF3DE9">
      <w:pPr>
        <w:jc w:val="right"/>
        <w:rPr>
          <w:sz w:val="24"/>
        </w:rPr>
      </w:pPr>
    </w:p>
    <w:p w:rsidRDefault="00AF3DE9" w:rsidP="00AF3DE9" w:rsidR="00AF3DE9">
      <w:pPr>
        <w:jc w:val="right"/>
        <w:rPr>
          <w:sz w:val="24"/>
        </w:rPr>
      </w:pPr>
    </w:p>
    <w:p w:rsidRDefault="0062074D" w:rsidP="0062074D" w:rsidR="0062074D" w:rsidRPr="00B42FE8">
      <w:pPr>
        <w:jc w:val="center"/>
        <w:rPr>
          <w:b/>
          <w:sz w:val="24"/>
          <w:szCs w:val="24"/>
        </w:rPr>
      </w:pPr>
      <w:r w:rsidRPr="00B42FE8">
        <w:rPr>
          <w:sz w:val="24"/>
          <w:szCs w:val="24"/>
        </w:rPr>
        <w:t xml:space="preserve">R E P U B L I K A   H R V A T S K A </w:t>
      </w:r>
    </w:p>
    <w:p w:rsidRDefault="0062074D" w:rsidP="0062074D" w:rsidR="0062074D" w:rsidRPr="00B42FE8">
      <w:pPr>
        <w:jc w:val="center"/>
        <w:rPr>
          <w:sz w:val="24"/>
          <w:szCs w:val="24"/>
        </w:rPr>
      </w:pPr>
      <w:r w:rsidRPr="00B42FE8">
        <w:rPr>
          <w:sz w:val="24"/>
          <w:szCs w:val="24"/>
        </w:rPr>
        <w:t>Z A K L J U Č A K</w:t>
      </w:r>
    </w:p>
    <w:p w:rsidRDefault="0062074D" w:rsidP="0062074D" w:rsidR="0062074D" w:rsidRPr="00B42FE8">
      <w:pPr>
        <w:jc w:val="both"/>
        <w:rPr>
          <w:sz w:val="24"/>
          <w:szCs w:val="24"/>
        </w:rPr>
      </w:pPr>
    </w:p>
    <w:p w:rsidRDefault="0062074D" w:rsidP="00C43A61" w:rsidR="00C43A61">
      <w:pPr>
        <w:jc w:val="both"/>
        <w:rPr>
          <w:sz w:val="24"/>
          <w:szCs w:val="24"/>
        </w:rPr>
      </w:pPr>
      <w:r w:rsidRPr="00B42FE8">
        <w:rPr>
          <w:sz w:val="24"/>
          <w:szCs w:val="24"/>
        </w:rPr>
        <w:tab/>
      </w:r>
      <w:r w:rsidR="0084202E" w:rsidRPr="008600EF">
        <w:rPr>
          <w:sz w:val="24"/>
          <w:szCs w:val="24"/>
        </w:rPr>
        <w:t>Trgovački sud u Zagrebu po sucu tog suda Anti Galiću</w:t>
      </w:r>
      <w:r w:rsidR="0084202E">
        <w:rPr>
          <w:sz w:val="24"/>
          <w:szCs w:val="24"/>
        </w:rPr>
        <w:t xml:space="preserve">, kao sucu pojedincu, u stečajnom postupku </w:t>
      </w:r>
      <w:r w:rsidR="0084202E" w:rsidRPr="008600EF">
        <w:rPr>
          <w:sz w:val="24"/>
          <w:szCs w:val="24"/>
        </w:rPr>
        <w:t>nad dužnikom</w:t>
      </w:r>
      <w:r w:rsidR="0084202E" w:rsidRPr="00BD5C8D">
        <w:rPr>
          <w:sz w:val="24"/>
          <w:szCs w:val="24"/>
        </w:rPr>
        <w:t xml:space="preserve"> </w:t>
      </w:r>
      <w:proofErr w:type="spellStart"/>
      <w:r w:rsidR="00EB79C6">
        <w:rPr>
          <w:sz w:val="24"/>
          <w:szCs w:val="24"/>
        </w:rPr>
        <w:t>GOM</w:t>
      </w:r>
      <w:proofErr w:type="spellEnd"/>
      <w:r w:rsidR="00EB79C6">
        <w:rPr>
          <w:sz w:val="24"/>
          <w:szCs w:val="24"/>
        </w:rPr>
        <w:t xml:space="preserve">-Građevinska operativa </w:t>
      </w:r>
      <w:proofErr w:type="spellStart"/>
      <w:r w:rsidR="00EB79C6">
        <w:rPr>
          <w:sz w:val="24"/>
          <w:szCs w:val="24"/>
        </w:rPr>
        <w:t>Mance</w:t>
      </w:r>
      <w:proofErr w:type="spellEnd"/>
      <w:r w:rsidR="00EB79C6">
        <w:rPr>
          <w:sz w:val="24"/>
          <w:szCs w:val="24"/>
        </w:rPr>
        <w:t xml:space="preserve"> d.o.o., Zagreb, Pantovčak </w:t>
      </w:r>
      <w:proofErr w:type="spellStart"/>
      <w:r w:rsidR="00EB79C6">
        <w:rPr>
          <w:sz w:val="24"/>
          <w:szCs w:val="24"/>
        </w:rPr>
        <w:t>50</w:t>
      </w:r>
      <w:proofErr w:type="spellEnd"/>
      <w:r w:rsidR="00EB79C6">
        <w:rPr>
          <w:sz w:val="24"/>
          <w:szCs w:val="24"/>
        </w:rPr>
        <w:t xml:space="preserve">., </w:t>
      </w:r>
      <w:proofErr w:type="spellStart"/>
      <w:r w:rsidR="00EB79C6">
        <w:rPr>
          <w:sz w:val="24"/>
          <w:szCs w:val="24"/>
        </w:rPr>
        <w:t>OIB</w:t>
      </w:r>
      <w:proofErr w:type="spellEnd"/>
      <w:r w:rsidR="00EB79C6">
        <w:rPr>
          <w:sz w:val="24"/>
          <w:szCs w:val="24"/>
        </w:rPr>
        <w:t xml:space="preserve"> </w:t>
      </w:r>
      <w:proofErr w:type="spellStart"/>
      <w:r w:rsidR="00EB79C6">
        <w:rPr>
          <w:sz w:val="24"/>
          <w:szCs w:val="24"/>
        </w:rPr>
        <w:t>22769523357</w:t>
      </w:r>
      <w:proofErr w:type="spellEnd"/>
      <w:r w:rsidR="00FD463E">
        <w:rPr>
          <w:sz w:val="24"/>
          <w:szCs w:val="24"/>
        </w:rPr>
        <w:t>,</w:t>
      </w:r>
      <w:r w:rsidR="007A2166">
        <w:rPr>
          <w:sz w:val="24"/>
          <w:szCs w:val="24"/>
        </w:rPr>
        <w:t xml:space="preserve"> dana </w:t>
      </w:r>
      <w:proofErr w:type="spellStart"/>
      <w:r w:rsidR="00F51F20">
        <w:rPr>
          <w:sz w:val="24"/>
          <w:szCs w:val="24"/>
        </w:rPr>
        <w:t>23</w:t>
      </w:r>
      <w:r w:rsidR="007A2166">
        <w:rPr>
          <w:sz w:val="24"/>
          <w:szCs w:val="24"/>
        </w:rPr>
        <w:t>.travnja</w:t>
      </w:r>
      <w:proofErr w:type="spellEnd"/>
      <w:r w:rsidR="007A2166">
        <w:rPr>
          <w:sz w:val="24"/>
          <w:szCs w:val="24"/>
        </w:rPr>
        <w:t xml:space="preserve"> </w:t>
      </w:r>
      <w:proofErr w:type="spellStart"/>
      <w:r w:rsidR="007A2166">
        <w:rPr>
          <w:sz w:val="24"/>
          <w:szCs w:val="24"/>
        </w:rPr>
        <w:t>2019</w:t>
      </w:r>
      <w:proofErr w:type="spellEnd"/>
      <w:r w:rsidR="007A2166">
        <w:rPr>
          <w:sz w:val="24"/>
          <w:szCs w:val="24"/>
        </w:rPr>
        <w:t>.</w:t>
      </w:r>
    </w:p>
    <w:p w:rsidRDefault="007A2166" w:rsidP="00C43A61" w:rsidR="007A2166" w:rsidRPr="001C08D3">
      <w:pPr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101181" w:rsidP="007E25EB" w:rsidR="00101181">
      <w:pPr>
        <w:ind w:left="720"/>
        <w:jc w:val="both"/>
        <w:rPr>
          <w:sz w:val="24"/>
        </w:rPr>
      </w:pPr>
    </w:p>
    <w:p w:rsidRDefault="006B4D7F" w:rsidP="007E25EB" w:rsidR="007E25EB">
      <w:pPr>
        <w:ind w:left="720"/>
        <w:jc w:val="both"/>
        <w:rPr>
          <w:sz w:val="24"/>
        </w:rPr>
      </w:pPr>
      <w:r>
        <w:rPr>
          <w:sz w:val="24"/>
        </w:rPr>
        <w:t>R</w:t>
      </w:r>
      <w:r w:rsidR="007E25EB">
        <w:rPr>
          <w:sz w:val="24"/>
        </w:rPr>
        <w:t>očišt</w:t>
      </w:r>
      <w:r>
        <w:rPr>
          <w:sz w:val="24"/>
        </w:rPr>
        <w:t>e</w:t>
      </w:r>
      <w:r w:rsidR="007E25EB">
        <w:rPr>
          <w:sz w:val="24"/>
        </w:rPr>
        <w:t xml:space="preserve"> radi </w:t>
      </w:r>
      <w:r w:rsidR="001758A9">
        <w:rPr>
          <w:sz w:val="24"/>
        </w:rPr>
        <w:t xml:space="preserve">rasprave o pretpostavkama </w:t>
      </w:r>
      <w:r w:rsidR="00A976E9">
        <w:rPr>
          <w:sz w:val="24"/>
        </w:rPr>
        <w:t xml:space="preserve">za otvaranje stečajnog postupka  određuje se </w:t>
      </w:r>
      <w:r w:rsidR="007E25EB"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004BB2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12</w:t>
      </w:r>
      <w:r w:rsidR="000160DC">
        <w:rPr>
          <w:b/>
          <w:sz w:val="24"/>
        </w:rPr>
        <w:t>.</w:t>
      </w:r>
      <w:r w:rsidR="00492A34">
        <w:rPr>
          <w:b/>
          <w:sz w:val="24"/>
        </w:rPr>
        <w:t>lipnja</w:t>
      </w:r>
      <w:proofErr w:type="spellEnd"/>
      <w:r w:rsidR="003C41C7">
        <w:rPr>
          <w:b/>
          <w:sz w:val="24"/>
        </w:rPr>
        <w:t xml:space="preserve"> </w:t>
      </w:r>
      <w:proofErr w:type="spellStart"/>
      <w:r w:rsidR="007E25EB">
        <w:rPr>
          <w:b/>
          <w:sz w:val="24"/>
        </w:rPr>
        <w:t>201</w:t>
      </w:r>
      <w:r w:rsidR="00C409F4">
        <w:rPr>
          <w:b/>
          <w:sz w:val="24"/>
        </w:rPr>
        <w:t>9</w:t>
      </w:r>
      <w:proofErr w:type="spellEnd"/>
      <w:r w:rsidR="007E25EB">
        <w:rPr>
          <w:b/>
          <w:sz w:val="24"/>
        </w:rPr>
        <w:t>. u</w:t>
      </w:r>
      <w:r w:rsidR="00334988">
        <w:rPr>
          <w:b/>
          <w:sz w:val="24"/>
        </w:rPr>
        <w:t xml:space="preserve"> </w:t>
      </w:r>
      <w:r w:rsidR="007E25EB">
        <w:rPr>
          <w:b/>
          <w:sz w:val="24"/>
        </w:rPr>
        <w:t xml:space="preserve"> </w:t>
      </w:r>
      <w:proofErr w:type="spellStart"/>
      <w:r w:rsidR="00EB79C6">
        <w:rPr>
          <w:b/>
          <w:sz w:val="24"/>
        </w:rPr>
        <w:t>10</w:t>
      </w:r>
      <w:proofErr w:type="spellEnd"/>
      <w:r w:rsidR="00EB79C6">
        <w:rPr>
          <w:b/>
          <w:sz w:val="24"/>
        </w:rPr>
        <w:t>,</w:t>
      </w:r>
      <w:proofErr w:type="spellStart"/>
      <w:r w:rsidR="00EB79C6">
        <w:rPr>
          <w:b/>
          <w:sz w:val="24"/>
        </w:rPr>
        <w:t>00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</w:t>
      </w:r>
      <w:proofErr w:type="spellStart"/>
      <w:r w:rsidR="007E25EB">
        <w:rPr>
          <w:sz w:val="24"/>
        </w:rPr>
        <w:t>92</w:t>
      </w:r>
      <w:proofErr w:type="spellEnd"/>
      <w:r w:rsidR="007E25EB">
        <w:rPr>
          <w:sz w:val="24"/>
        </w:rPr>
        <w:t xml:space="preserve">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F51F20">
        <w:rPr>
          <w:sz w:val="24"/>
        </w:rPr>
        <w:t>23</w:t>
      </w:r>
      <w:r w:rsidR="00472AC2">
        <w:rPr>
          <w:sz w:val="24"/>
        </w:rPr>
        <w:t>.travnja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FB2552">
        <w:rPr>
          <w:sz w:val="24"/>
        </w:rPr>
        <w:t>9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1758A9" w:rsidP="007E25EB" w:rsidR="001758A9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E25EB" w:rsidR="007E25EB">
      <w:pPr>
        <w:ind w:left="5040"/>
        <w:rPr>
          <w:sz w:val="24"/>
        </w:rPr>
      </w:pPr>
      <w:r>
        <w:rPr>
          <w:sz w:val="24"/>
        </w:rPr>
        <w:t xml:space="preserve">Ante Galić  </w:t>
      </w:r>
      <w:r w:rsidR="00CA1AB0">
        <w:rPr>
          <w:sz w:val="24"/>
        </w:rPr>
        <w:t>v.r.</w:t>
      </w:r>
    </w:p>
    <w:p w:rsidRDefault="007E25EB" w:rsidP="007E25EB" w:rsidR="007E25EB">
      <w:pPr>
        <w:ind w:left="5040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</w:t>
      </w:r>
      <w:r w:rsidR="00C43107">
        <w:rPr>
          <w:sz w:val="24"/>
        </w:rPr>
        <w:t>9</w:t>
      </w:r>
      <w:proofErr w:type="spellEnd"/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 xml:space="preserve">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7E25EB" w:rsidR="007E25EB">
      <w:pPr>
        <w:jc w:val="both"/>
        <w:rPr>
          <w:sz w:val="24"/>
        </w:rPr>
      </w:pPr>
    </w:p>
    <w:p w:rsidRDefault="00CA1AB0" w:rsidP="00CA1AB0" w:rsidR="00E224A1">
      <w:pPr>
        <w:ind w:firstLine="720" w:left="2880"/>
        <w:jc w:val="both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službenik:</w:t>
      </w:r>
    </w:p>
    <w:p w:rsidRDefault="00CA1AB0" w:rsidP="00CA1AB0" w:rsidR="00CA1AB0">
      <w:pPr>
        <w:ind w:left="1440"/>
        <w:jc w:val="both"/>
        <w:rPr>
          <w:sz w:val="24"/>
        </w:rPr>
      </w:pPr>
      <w:r>
        <w:rPr>
          <w:sz w:val="24"/>
        </w:rPr>
        <w:t xml:space="preserve"> 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Valentina </w:t>
      </w:r>
      <w:proofErr w:type="spellStart"/>
      <w:r>
        <w:rPr>
          <w:sz w:val="24"/>
        </w:rPr>
        <w:t>Považanj</w:t>
      </w:r>
      <w:proofErr w:type="spellEnd"/>
    </w:p>
    <w:sectPr w:rsidR="00CA1AB0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61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</w:t>
    </w:r>
    <w:r w:rsidR="006B7136">
      <w:rPr>
        <w:sz w:val="24"/>
      </w:rPr>
      <w:t>325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73E73D5"/>
    <w:multiLevelType w:val="hybridMultilevel"/>
    <w:tmpl w:val="49DC07D2"/>
    <w:lvl w:tplc="52364F70" w:ilvl="0">
      <w:start w:val="1"/>
      <w:numFmt w:val="decimal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9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0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5"/>
  </w:num>
  <w:num w:numId="6">
    <w:abstractNumId w:val="7"/>
  </w:num>
  <w:num w:numId="7">
    <w:abstractNumId w:val="4"/>
  </w:num>
  <w:num w:numId="8">
    <w:abstractNumId w:val="10"/>
  </w:num>
  <w:num w:numId="9">
    <w:abstractNumId w:val="9"/>
  </w:num>
  <w:num w:numId="10">
    <w:abstractNumId w:val="1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4BB2"/>
    <w:rsid w:val="000073B0"/>
    <w:rsid w:val="000160DC"/>
    <w:rsid w:val="00031084"/>
    <w:rsid w:val="0003744F"/>
    <w:rsid w:val="00051465"/>
    <w:rsid w:val="00055784"/>
    <w:rsid w:val="00066381"/>
    <w:rsid w:val="000C7CBA"/>
    <w:rsid w:val="000D1C03"/>
    <w:rsid w:val="000E0102"/>
    <w:rsid w:val="00101181"/>
    <w:rsid w:val="001377B0"/>
    <w:rsid w:val="0014048B"/>
    <w:rsid w:val="0014553C"/>
    <w:rsid w:val="00151DCA"/>
    <w:rsid w:val="00164108"/>
    <w:rsid w:val="0017525A"/>
    <w:rsid w:val="001758A9"/>
    <w:rsid w:val="001B3105"/>
    <w:rsid w:val="001D6032"/>
    <w:rsid w:val="001F792E"/>
    <w:rsid w:val="001F79BB"/>
    <w:rsid w:val="00295E31"/>
    <w:rsid w:val="002A2B2E"/>
    <w:rsid w:val="002D4630"/>
    <w:rsid w:val="002D467B"/>
    <w:rsid w:val="002E5CC0"/>
    <w:rsid w:val="002F2E52"/>
    <w:rsid w:val="003054B9"/>
    <w:rsid w:val="00306418"/>
    <w:rsid w:val="003200C3"/>
    <w:rsid w:val="00330821"/>
    <w:rsid w:val="0033116E"/>
    <w:rsid w:val="00334988"/>
    <w:rsid w:val="00337E07"/>
    <w:rsid w:val="00340627"/>
    <w:rsid w:val="00346FDB"/>
    <w:rsid w:val="003572B8"/>
    <w:rsid w:val="0036251F"/>
    <w:rsid w:val="00397133"/>
    <w:rsid w:val="003A274E"/>
    <w:rsid w:val="003C41C7"/>
    <w:rsid w:val="003E7F1C"/>
    <w:rsid w:val="003F0DE4"/>
    <w:rsid w:val="003F2DD9"/>
    <w:rsid w:val="004117B9"/>
    <w:rsid w:val="004433C9"/>
    <w:rsid w:val="00456FBC"/>
    <w:rsid w:val="00461D57"/>
    <w:rsid w:val="00464209"/>
    <w:rsid w:val="00472AC2"/>
    <w:rsid w:val="00474AEA"/>
    <w:rsid w:val="00482DCE"/>
    <w:rsid w:val="00485B2D"/>
    <w:rsid w:val="00492A34"/>
    <w:rsid w:val="004933B1"/>
    <w:rsid w:val="004D26DC"/>
    <w:rsid w:val="004D3C28"/>
    <w:rsid w:val="004D6B96"/>
    <w:rsid w:val="004E6024"/>
    <w:rsid w:val="004F09B7"/>
    <w:rsid w:val="005007FB"/>
    <w:rsid w:val="005301C2"/>
    <w:rsid w:val="00543F9B"/>
    <w:rsid w:val="00553CA9"/>
    <w:rsid w:val="005B5C24"/>
    <w:rsid w:val="005B5E4D"/>
    <w:rsid w:val="005C22A9"/>
    <w:rsid w:val="005C75D7"/>
    <w:rsid w:val="0062074D"/>
    <w:rsid w:val="00622B18"/>
    <w:rsid w:val="00645FE6"/>
    <w:rsid w:val="0065712C"/>
    <w:rsid w:val="00657F8D"/>
    <w:rsid w:val="006748DD"/>
    <w:rsid w:val="00674D70"/>
    <w:rsid w:val="00685375"/>
    <w:rsid w:val="006874B0"/>
    <w:rsid w:val="006B4D7F"/>
    <w:rsid w:val="006B7136"/>
    <w:rsid w:val="006E1674"/>
    <w:rsid w:val="006E6C37"/>
    <w:rsid w:val="006F1CCD"/>
    <w:rsid w:val="006F3925"/>
    <w:rsid w:val="006F4F52"/>
    <w:rsid w:val="007324DC"/>
    <w:rsid w:val="00771D92"/>
    <w:rsid w:val="00772AD7"/>
    <w:rsid w:val="0077532D"/>
    <w:rsid w:val="00780D64"/>
    <w:rsid w:val="0078398F"/>
    <w:rsid w:val="007A2166"/>
    <w:rsid w:val="007B46CE"/>
    <w:rsid w:val="007B7411"/>
    <w:rsid w:val="007C6C8D"/>
    <w:rsid w:val="007E20C6"/>
    <w:rsid w:val="007E25EB"/>
    <w:rsid w:val="007F4CA4"/>
    <w:rsid w:val="00824C05"/>
    <w:rsid w:val="00831E5E"/>
    <w:rsid w:val="00836284"/>
    <w:rsid w:val="0084202E"/>
    <w:rsid w:val="00854E41"/>
    <w:rsid w:val="0087551C"/>
    <w:rsid w:val="0089335F"/>
    <w:rsid w:val="008B1BD7"/>
    <w:rsid w:val="008C275B"/>
    <w:rsid w:val="008D19E9"/>
    <w:rsid w:val="008D2AA9"/>
    <w:rsid w:val="009025F7"/>
    <w:rsid w:val="009034F0"/>
    <w:rsid w:val="00906946"/>
    <w:rsid w:val="00922BDD"/>
    <w:rsid w:val="00926B77"/>
    <w:rsid w:val="00974857"/>
    <w:rsid w:val="0099301E"/>
    <w:rsid w:val="009A170C"/>
    <w:rsid w:val="009F0B3E"/>
    <w:rsid w:val="009F4A51"/>
    <w:rsid w:val="00A1052F"/>
    <w:rsid w:val="00A22CF2"/>
    <w:rsid w:val="00A2323C"/>
    <w:rsid w:val="00A36D10"/>
    <w:rsid w:val="00A60732"/>
    <w:rsid w:val="00A63BFE"/>
    <w:rsid w:val="00A644C7"/>
    <w:rsid w:val="00A874C4"/>
    <w:rsid w:val="00A96636"/>
    <w:rsid w:val="00A976E9"/>
    <w:rsid w:val="00AA39CF"/>
    <w:rsid w:val="00AD60DC"/>
    <w:rsid w:val="00AE276E"/>
    <w:rsid w:val="00AE5220"/>
    <w:rsid w:val="00AF3DE9"/>
    <w:rsid w:val="00B06301"/>
    <w:rsid w:val="00B17EC5"/>
    <w:rsid w:val="00B27168"/>
    <w:rsid w:val="00B42FE8"/>
    <w:rsid w:val="00B44C1D"/>
    <w:rsid w:val="00B55E09"/>
    <w:rsid w:val="00B56F97"/>
    <w:rsid w:val="00B6320E"/>
    <w:rsid w:val="00B70DF6"/>
    <w:rsid w:val="00B73900"/>
    <w:rsid w:val="00BA6CD5"/>
    <w:rsid w:val="00BA6F39"/>
    <w:rsid w:val="00BD18F0"/>
    <w:rsid w:val="00BD468A"/>
    <w:rsid w:val="00BD7882"/>
    <w:rsid w:val="00BE329D"/>
    <w:rsid w:val="00BE5E4A"/>
    <w:rsid w:val="00BF3247"/>
    <w:rsid w:val="00C15EE4"/>
    <w:rsid w:val="00C23A77"/>
    <w:rsid w:val="00C409F4"/>
    <w:rsid w:val="00C43107"/>
    <w:rsid w:val="00C43A61"/>
    <w:rsid w:val="00C56C7E"/>
    <w:rsid w:val="00C6682D"/>
    <w:rsid w:val="00CA1AB0"/>
    <w:rsid w:val="00CA2F81"/>
    <w:rsid w:val="00CA73B0"/>
    <w:rsid w:val="00CC0D0F"/>
    <w:rsid w:val="00CC2C89"/>
    <w:rsid w:val="00D04DA8"/>
    <w:rsid w:val="00D22B0E"/>
    <w:rsid w:val="00D260D2"/>
    <w:rsid w:val="00D31C2D"/>
    <w:rsid w:val="00D3336A"/>
    <w:rsid w:val="00D36177"/>
    <w:rsid w:val="00DC4C31"/>
    <w:rsid w:val="00DC5A7F"/>
    <w:rsid w:val="00DD60F1"/>
    <w:rsid w:val="00DE7201"/>
    <w:rsid w:val="00E05C3A"/>
    <w:rsid w:val="00E224A1"/>
    <w:rsid w:val="00E34CF4"/>
    <w:rsid w:val="00E34FBF"/>
    <w:rsid w:val="00E71F75"/>
    <w:rsid w:val="00E73CE1"/>
    <w:rsid w:val="00E82A1C"/>
    <w:rsid w:val="00E871DC"/>
    <w:rsid w:val="00E957E6"/>
    <w:rsid w:val="00E96C78"/>
    <w:rsid w:val="00EA5861"/>
    <w:rsid w:val="00EB79C6"/>
    <w:rsid w:val="00EC7281"/>
    <w:rsid w:val="00ED0FE5"/>
    <w:rsid w:val="00ED17E2"/>
    <w:rsid w:val="00ED71FD"/>
    <w:rsid w:val="00EE74E5"/>
    <w:rsid w:val="00F0443E"/>
    <w:rsid w:val="00F07D63"/>
    <w:rsid w:val="00F17FE4"/>
    <w:rsid w:val="00F41EDD"/>
    <w:rsid w:val="00F51F20"/>
    <w:rsid w:val="00F72CBE"/>
    <w:rsid w:val="00F755F6"/>
    <w:rsid w:val="00F927D9"/>
    <w:rsid w:val="00F961C6"/>
    <w:rsid w:val="00FB19A2"/>
    <w:rsid w:val="00FB2552"/>
    <w:rsid w:val="00FB6E84"/>
    <w:rsid w:val="00FD15BB"/>
    <w:rsid w:val="00FD463E"/>
    <w:rsid w:val="00FD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1A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1A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1AB0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1A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1A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1A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1A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1AB0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1A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1A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2019.</izvorni_sadrzaj>
    <derivirana_varijabla naziv="DomainObject.DatumDonosenjaOdluke_1">23.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2929</izvorni_sadrzaj>
    <derivirana_varijabla naziv="DomainObject.Predmet.Broj_1">2929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St-2929/2016</izvorni_sadrzaj>
    <derivirana_varijabla naziv="DomainObject.Predmet.OznakaBroj_1">St-2929/2016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GOM-Građevinska operativa Mance d.o.o.</izvorni_sadrzaj>
    <derivirana_varijabla naziv="DomainObject.Predmet.ProtustrankaFormated_1">  GOM-Građevinska operativa Mance d.o.o.</derivirana_varijabla>
  </DomainObject.Predmet.ProtustrankaFormated>
  <DomainObject.Predmet.ProtustrankaFormatedOIB>
    <izvorni_sadrzaj>  GOM-Građevinska operativa Mance d.o.o., OIB 22769523357</izvorni_sadrzaj>
    <derivirana_varijabla naziv="DomainObject.Predmet.ProtustrankaFormatedOIB_1">  GOM-Građevinska operativa Mance d.o.o., OIB 22769523357</derivirana_varijabla>
  </DomainObject.Predmet.ProtustrankaFormatedOIB>
  <DomainObject.Predmet.ProtustrankaFormatedWithAdress>
    <izvorni_sadrzaj> GOM-Građevinska operativa Mance d.o.o., Pantovčak 50, 10000 Zagreb</izvorni_sadrzaj>
    <derivirana_varijabla naziv="DomainObject.Predmet.ProtustrankaFormatedWithAdress_1"> GOM-Građevinska operativa Mance d.o.o., Pantovčak 50, 10000 Zagreb</derivirana_varijabla>
  </DomainObject.Predmet.ProtustrankaFormatedWithAdress>
  <DomainObject.Predmet.ProtustrankaFormatedWithAdressOIB>
    <izvorni_sadrzaj> GOM-Građevinska operativa Mance d.o.o., OIB 22769523357, Pantovčak 50, 10000 Zagreb</izvorni_sadrzaj>
    <derivirana_varijabla naziv="DomainObject.Predmet.ProtustrankaFormatedWithAdressOIB_1"> GOM-Građevinska operativa Mance d.o.o., OIB 22769523357, Pantovčak 50, 10000 Zagreb</derivirana_varijabla>
  </DomainObject.Predmet.ProtustrankaFormatedWithAdressOIB>
  <DomainObject.Predmet.ProtustrankaWithAdress>
    <izvorni_sadrzaj>GOM-Građevinska operativa Mance d.o.o. Pantovčak 50, 10000 Zagreb</izvorni_sadrzaj>
    <derivirana_varijabla naziv="DomainObject.Predmet.ProtustrankaWithAdress_1">GOM-Građevinska operativa Mance d.o.o. Pantovčak 50, 10000 Zagreb</derivirana_varijabla>
  </DomainObject.Predmet.ProtustrankaWithAdress>
  <DomainObject.Predmet.ProtustrankaWithAdressOIB>
    <izvorni_sadrzaj>GOM-Građevinska operativa Mance d.o.o., OIB 22769523357, Pantovčak 50, 10000 Zagreb</izvorni_sadrzaj>
    <derivirana_varijabla naziv="DomainObject.Predmet.ProtustrankaWithAdressOIB_1">GOM-Građevinska operativa Mance d.o.o., OIB 22769523357, Pantovčak 50, 10000 Zagreb</derivirana_varijabla>
  </DomainObject.Predmet.ProtustrankaWithAdressOIB>
  <DomainObject.Predmet.ProtustrankaNazivFormated>
    <izvorni_sadrzaj>GOM-Građevinska operativa Mance d.o.o.</izvorni_sadrzaj>
    <derivirana_varijabla naziv="DomainObject.Predmet.ProtustrankaNazivFormated_1">GOM-Građevinska operativa Mance d.o.o.</derivirana_varijabla>
  </DomainObject.Predmet.ProtustrankaNazivFormated>
  <DomainObject.Predmet.ProtustrankaNazivFormatedOIB>
    <izvorni_sadrzaj>GOM-Građevinska operativa Mance d.o.o., OIB 22769523357</izvorni_sadrzaj>
    <derivirana_varijabla naziv="DomainObject.Predmet.ProtustrankaNazivFormatedOIB_1">GOM-Građevinska operativa Mance d.o.o., OIB 22769523357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GOM-Građevinska operativa Mance d.o.o.</item>
    </izvorni_sadrzaj>
    <derivirana_varijabla naziv="DomainObject.Predmet.ProtuStrankaListFormated_1">
      <item>GOM-Građevinska operativa Mance d.o.o.</item>
    </derivirana_varijabla>
  </DomainObject.Predmet.ProtuStrankaListFormated>
  <DomainObject.Predmet.ProtuStrankaListFormatedOIB>
    <izvorni_sadrzaj>
      <item>GOM-Građevinska operativa Mance d.o.o., OIB 22769523357</item>
    </izvorni_sadrzaj>
    <derivirana_varijabla naziv="DomainObject.Predmet.ProtuStrankaListFormatedOIB_1">
      <item>GOM-Građevinska operativa Mance d.o.o., OIB 22769523357</item>
    </derivirana_varijabla>
  </DomainObject.Predmet.ProtuStrankaListFormatedOIB>
  <DomainObject.Predmet.ProtuStrankaListFormatedWithAdress>
    <izvorni_sadrzaj>
      <item>GOM-Građevinska operativa Mance d.o.o., Pantovčak 50, 10000 Zagreb</item>
    </izvorni_sadrzaj>
    <derivirana_varijabla naziv="DomainObject.Predmet.ProtuStrankaListFormatedWithAdress_1">
      <item>GOM-Građevinska operativa Mance d.o.o., Pantovčak 50, 10000 Zagreb</item>
    </derivirana_varijabla>
  </DomainObject.Predmet.ProtuStrankaListFormatedWithAdress>
  <DomainObject.Predmet.ProtuStrankaListFormatedWithAdressOIB>
    <izvorni_sadrzaj>
      <item>GOM-Građevinska operativa Mance d.o.o., OIB 22769523357, Pantovčak 50, 10000 Zagreb</item>
    </izvorni_sadrzaj>
    <derivirana_varijabla naziv="DomainObject.Predmet.ProtuStrankaListFormatedWithAdressOIB_1">
      <item>GOM-Građevinska operativa Mance d.o.o., OIB 22769523357, Pantovčak 50, 10000 Zagreb</item>
    </derivirana_varijabla>
  </DomainObject.Predmet.ProtuStrankaListFormatedWithAdressOIB>
  <DomainObject.Predmet.ProtuStrankaListNazivFormated>
    <izvorni_sadrzaj>
      <item>GOM-Građevinska operativa Mance d.o.o.</item>
    </izvorni_sadrzaj>
    <derivirana_varijabla naziv="DomainObject.Predmet.ProtuStrankaListNazivFormated_1">
      <item>GOM-Građevinska operativa Mance d.o.o.</item>
    </derivirana_varijabla>
  </DomainObject.Predmet.ProtuStrankaListNazivFormated>
  <DomainObject.Predmet.ProtuStrankaListNazivFormatedOIB>
    <izvorni_sadrzaj>
      <item>GOM-Građevinska operativa Mance d.o.o., OIB 22769523357</item>
    </izvorni_sadrzaj>
    <derivirana_varijabla naziv="DomainObject.Predmet.ProtuStrankaListNazivFormatedOIB_1">
      <item>GOM-Građevinska operativa Mance d.o.o., OIB 22769523357</item>
    </derivirana_varijabla>
  </DomainObject.Predmet.ProtuStrankaListNazivFormatedOIB>
  <DomainObject.Predmet.OstaliListFormated>
    <izvorni_sadrzaj>
      <item>Ivan Podrug</item>
    </izvorni_sadrzaj>
    <derivirana_varijabla naziv="DomainObject.Predmet.OstaliListFormated_1">
      <item>Ivan Podrug</item>
    </derivirana_varijabla>
  </DomainObject.Predmet.OstaliListFormated>
  <DomainObject.Predmet.OstaliListFormatedOIB>
    <izvorni_sadrzaj>
      <item>Ivan Podrug, OIB 33636732659</item>
    </izvorni_sadrzaj>
    <derivirana_varijabla naziv="DomainObject.Predmet.OstaliListFormatedOIB_1">
      <item>Ivan Podrug, OIB 33636732659</item>
    </derivirana_varijabla>
  </DomainObject.Predmet.OstaliListFormatedOIB>
  <DomainObject.Predmet.OstaliListFormatedWithAdress>
    <izvorni_sadrzaj>
      <item>Ivan Podrug, Pantovčak 50, 10000 Zagreb</item>
    </izvorni_sadrzaj>
    <derivirana_varijabla naziv="DomainObject.Predmet.OstaliListFormatedWithAdress_1">
      <item>Ivan Podrug, Pantovčak 50, 10000 Zagreb</item>
    </derivirana_varijabla>
  </DomainObject.Predmet.OstaliListFormatedWithAdress>
  <DomainObject.Predmet.OstaliListFormatedWithAdressOIB>
    <izvorni_sadrzaj>
      <item>Ivan Podrug, OIB 33636732659, Pantovčak 50, 10000 Zagreb</item>
    </izvorni_sadrzaj>
    <derivirana_varijabla naziv="DomainObject.Predmet.OstaliListFormatedWithAdressOIB_1">
      <item>Ivan Podrug, OIB 33636732659, Pantovčak 50, 10000 Zagreb</item>
    </derivirana_varijabla>
  </DomainObject.Predmet.OstaliListFormatedWithAdressOIB>
  <DomainObject.Predmet.OstaliListNazivFormated>
    <izvorni_sadrzaj>
      <item>Ivan Podrug</item>
    </izvorni_sadrzaj>
    <derivirana_varijabla naziv="DomainObject.Predmet.OstaliListNazivFormated_1">
      <item>Ivan Podrug</item>
    </derivirana_varijabla>
  </DomainObject.Predmet.OstaliListNazivFormated>
  <DomainObject.Predmet.OstaliListNazivFormatedOIB>
    <izvorni_sadrzaj>
      <item>Ivan Podrug, OIB 33636732659</item>
    </izvorni_sadrzaj>
    <derivirana_varijabla naziv="DomainObject.Predmet.OstaliListNazivFormatedOIB_1">
      <item>Ivan Podrug, OIB 33636732659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2019.</izvorni_sadrzaj>
    <derivirana_varijabla naziv="DomainObject.Datum_1">23.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GOM-Građevinska operativa Mance d.o.o.</izvorni_sadrzaj>
    <derivirana_varijabla naziv="DomainObject.Predmet.ProtustrankaIDrugi_1">GOM-Građevinska operativa Mance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GOM-Građevinska operativa Mance d.o.o., OIB 22769523357, Pantovčak 50, 10000 Zagreb</izvorni_sadrzaj>
    <derivirana_varijabla naziv="DomainObject.Predmet.ProtustrankaIDrugiAdressOIB_1">GOM-Građevinska operativa Mance d.o.o., OIB 22769523357,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GOM-Građevinska operativa Mance d.o.o.</item>
      <item>Ivan Podrug</item>
    </izvorni_sadrzaj>
    <derivirana_varijabla naziv="DomainObject.Predmet.SudioniciListNaziv_1">
      <item>FINA Regionalni centar Zagreb</item>
      <item>GOM-Građevinska operativa Mance d.o.o.</item>
      <item>Ivan Podrug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GOM-Građevinska operativa Mance d.o.o., OIB 22769523357, Pantovčak 50,10000 Zagreb</item>
      <item>Ivan Podrug, OIB 33636732659, Pantovčak 50,10000 Zagreb</item>
    </izvorni_sadrzaj>
    <derivirana_varijabla naziv="DomainObject.Predmet.SudioniciListAdressOIB_1">
      <item>FINA Regionalni centar Zagreb, OIB 85821130368, Trg svibanjskih žrtava 1995. br. 1,10000 Zagreb</item>
      <item>GOM-Građevinska operativa Mance d.o.o., OIB 22769523357, Pantovčak 50,10000 Zagreb</item>
      <item>Ivan Podrug, OIB 33636732659,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22769523357</item>
      <item>, OIB 33636732659</item>
    </izvorni_sadrzaj>
    <derivirana_varijabla naziv="DomainObject.Predmet.SudioniciListNazivOIB_1">
      <item>, OIB 85821130368</item>
      <item>, OIB 22769523357</item>
      <item>, OIB 33636732659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veljače 2019.</izvorni_sadrzaj>
    <derivirana_varijabla naziv="DomainObject.Predmet.DatumZadnjeOdrzaneSudskeRadnje_1">26. veljače 2019.</derivirana_varijabla>
  </DomainObject.Predmet.DatumZadnjeOdrzaneSudskeRadnje>
  <DomainObject.PredzadnjaOdlukaIzPredmeta.DatumDonosenjaOdluke>
    <izvorni_sadrzaj>16. studenog 2018.</izvorni_sadrzaj>
    <derivirana_varijabla naziv="DomainObject.PredzadnjaOdlukaIzPredmeta.DatumDonosenjaOdluke_1">16. studenog 2018.</derivirana_varijabla>
  </DomainObject.PredzadnjaOdlukaIzPredmeta.DatumDonosenjaOdluke>
  <DomainObject.PredzadnjaOdlukaIzPredmeta.Oznaka>
    <izvorni_sadrzaj>St-2929/2016-3</izvorni_sadrzaj>
    <derivirana_varijabla naziv="DomainObject.PredzadnjaOdlukaIzPredmeta.Oznaka_1">St-2929/2016-3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136</properties:Words>
  <properties:Characters>625</properties:Characters>
  <properties:Lines>37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2019-04-23T05:18:00Z</dcterms:created>
  <dc:creator>Unknown</dc:creator>
  <cp:lastModifiedBy>Valentina Delač</cp:lastModifiedBy>
  <cp:lastPrinted>2019-04-23T11:29:00Z</cp:lastPrinted>
  <dcterms:modified xmlns:xsi="http://www.w3.org/2001/XMLSchema-instance" xsi:type="dcterms:W3CDTF">2019-04-23T11:30:00Z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(GOM Građevinsla operativa Mance  ročište  pretpostavke uvjeti.docx)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