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3fc0" w14:paraId="0203fc0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5464BB">
        <w:rPr>
          <w:rFonts w:hAnsi="Times New Roman" w:ascii="Times New Roman"/>
          <w:sz w:val="24"/>
          <w:szCs w:val="24"/>
          <w:lang w:val="pl-PL"/>
        </w:rPr>
        <w:t>7361</w:t>
      </w:r>
      <w:r w:rsidR="003F23B3">
        <w:rPr>
          <w:rFonts w:hAnsi="Times New Roman" w:ascii="Times New Roman"/>
          <w:sz w:val="24"/>
          <w:szCs w:val="24"/>
          <w:lang w:val="pl-PL"/>
        </w:rPr>
        <w:t>/1</w:t>
      </w:r>
      <w:r w:rsidR="007B7E9B">
        <w:rPr>
          <w:rFonts w:hAnsi="Times New Roman" w:ascii="Times New Roman"/>
          <w:sz w:val="24"/>
          <w:szCs w:val="24"/>
          <w:lang w:val="pl-PL"/>
        </w:rPr>
        <w:t>5</w:t>
      </w:r>
      <w:r w:rsidR="009E693F">
        <w:rPr>
          <w:rFonts w:hAnsi="Times New Roman" w:ascii="Times New Roman"/>
          <w:sz w:val="24"/>
          <w:szCs w:val="24"/>
          <w:lang w:val="pl-PL"/>
        </w:rPr>
        <w:t>-</w:t>
      </w:r>
      <w:r w:rsidR="005464BB">
        <w:rPr>
          <w:rFonts w:hAnsi="Times New Roman" w:ascii="Times New Roman"/>
          <w:sz w:val="24"/>
          <w:szCs w:val="24"/>
          <w:lang w:val="pl-PL"/>
        </w:rPr>
        <w:t>9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5464BB">
        <w:rPr>
          <w:rFonts w:hAnsi="Times New Roman" w:ascii="Times New Roman"/>
          <w:sz w:val="24"/>
          <w:szCs w:val="24"/>
        </w:rPr>
        <w:t>KBB KLIMA d.o.o., OIB: 54554994968, Ulica kneza Branimira 29/I, 10000 Zagreb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69DD">
        <w:rPr>
          <w:rFonts w:hAnsi="Times New Roman" w:ascii="Times New Roman"/>
          <w:sz w:val="24"/>
          <w:szCs w:val="24"/>
          <w:lang w:val="hr-HR"/>
        </w:rPr>
        <w:t>02. svibnja 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5464BB">
        <w:rPr>
          <w:rFonts w:hAnsi="Times New Roman" w:ascii="Times New Roman"/>
          <w:sz w:val="24"/>
          <w:szCs w:val="24"/>
        </w:rPr>
        <w:t>KBB KLIMA d.o.o., OIB: 54554994968, Ulica kneza Branimira 29/I, 10000 Zagreb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E73F2D">
        <w:rPr>
          <w:rFonts w:hAnsi="Times New Roman" w:ascii="Times New Roman"/>
          <w:sz w:val="24"/>
          <w:szCs w:val="24"/>
          <w:lang w:val="hr-HR"/>
        </w:rPr>
        <w:t xml:space="preserve">30. </w:t>
      </w:r>
      <w:r w:rsidR="005464BB">
        <w:rPr>
          <w:rFonts w:hAnsi="Times New Roman" w:ascii="Times New Roman"/>
          <w:sz w:val="24"/>
          <w:szCs w:val="24"/>
          <w:lang w:val="hr-HR"/>
        </w:rPr>
        <w:t>studenog</w:t>
      </w:r>
      <w:r w:rsidR="007B7E9B">
        <w:rPr>
          <w:rFonts w:hAnsi="Times New Roman" w:ascii="Times New Roman"/>
          <w:sz w:val="24"/>
          <w:szCs w:val="24"/>
          <w:lang w:val="hr-HR"/>
        </w:rPr>
        <w:t xml:space="preserve"> 2015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5464BB">
        <w:rPr>
          <w:rFonts w:hAnsi="Times New Roman" w:ascii="Times New Roman"/>
          <w:sz w:val="24"/>
          <w:szCs w:val="24"/>
          <w:lang w:val="hr-HR"/>
        </w:rPr>
        <w:t>29</w:t>
      </w:r>
      <w:r w:rsidR="00E73F2D">
        <w:rPr>
          <w:rFonts w:hAnsi="Times New Roman" w:ascii="Times New Roman"/>
          <w:sz w:val="24"/>
          <w:szCs w:val="24"/>
          <w:lang w:val="hr-HR"/>
        </w:rPr>
        <w:t>. prosinca</w:t>
      </w:r>
      <w:r w:rsidR="00543871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E73F2D">
        <w:rPr>
          <w:rFonts w:hAnsi="Times New Roman" w:ascii="Times New Roman"/>
          <w:sz w:val="24"/>
          <w:szCs w:val="24"/>
          <w:lang w:val="hr-HR"/>
        </w:rPr>
        <w:t>5</w:t>
      </w:r>
      <w:r w:rsidR="00543871">
        <w:rPr>
          <w:rFonts w:hAnsi="Times New Roman" w:ascii="Times New Roman"/>
          <w:sz w:val="24"/>
          <w:szCs w:val="24"/>
          <w:lang w:val="hr-HR"/>
        </w:rPr>
        <w:t>.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Podneskom od </w:t>
      </w:r>
      <w:r w:rsidR="005464BB">
        <w:rPr>
          <w:rFonts w:hAnsi="Times New Roman" w:ascii="Times New Roman"/>
          <w:sz w:val="24"/>
          <w:szCs w:val="24"/>
          <w:lang w:val="hr-HR"/>
        </w:rPr>
        <w:t>22. prosinca</w:t>
      </w:r>
      <w:r w:rsidR="004B69D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E73F2D">
        <w:rPr>
          <w:rFonts w:hAnsi="Times New Roman" w:ascii="Times New Roman"/>
          <w:sz w:val="24"/>
          <w:szCs w:val="24"/>
          <w:lang w:val="hr-HR"/>
        </w:rPr>
        <w:t>5</w:t>
      </w:r>
      <w:r>
        <w:rPr>
          <w:rFonts w:hAnsi="Times New Roman" w:ascii="Times New Roman"/>
          <w:sz w:val="24"/>
          <w:szCs w:val="24"/>
          <w:lang w:val="hr-HR"/>
        </w:rPr>
        <w:t>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</w:t>
      </w:r>
      <w:r w:rsidR="005464BB">
        <w:rPr>
          <w:rFonts w:hAnsi="Times New Roman" w:ascii="Times New Roman"/>
          <w:sz w:val="24"/>
          <w:szCs w:val="24"/>
          <w:lang w:val="hr-HR"/>
        </w:rPr>
        <w:t>nema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zaposlenih osoba.</w:t>
      </w:r>
    </w:p>
    <w:p w:rsidRDefault="00E73F2D" w:rsidP="00E73F2D" w:rsidR="00E73F2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7C692F">
        <w:rPr>
          <w:rFonts w:hAnsi="Times New Roman" w:ascii="Times New Roman"/>
          <w:sz w:val="24"/>
          <w:szCs w:val="24"/>
          <w:lang w:val="hr-HR"/>
        </w:rPr>
        <w:t>27</w:t>
      </w:r>
      <w:r>
        <w:rPr>
          <w:rFonts w:hAnsi="Times New Roman" w:ascii="Times New Roman"/>
          <w:sz w:val="24"/>
          <w:szCs w:val="24"/>
          <w:lang w:val="hr-HR"/>
        </w:rPr>
        <w:t xml:space="preserve">. siječnja 2016 godine Ministarstvo financija, Porezna uprava obavijestila je sud da dužnik ima imovinu, to jest dužnik </w:t>
      </w:r>
      <w:r w:rsidR="00951DE8">
        <w:rPr>
          <w:rFonts w:hAnsi="Times New Roman" w:ascii="Times New Roman"/>
          <w:sz w:val="24"/>
          <w:szCs w:val="24"/>
          <w:lang w:val="hr-HR"/>
        </w:rPr>
        <w:t>je vlasnik nekretnina upisanih u</w:t>
      </w:r>
      <w:r w:rsidR="00AF2C90">
        <w:rPr>
          <w:rFonts w:hAnsi="Times New Roman" w:ascii="Times New Roman"/>
          <w:sz w:val="24"/>
          <w:szCs w:val="24"/>
          <w:lang w:val="hr-HR"/>
        </w:rPr>
        <w:t>:</w:t>
      </w:r>
    </w:p>
    <w:p w:rsidRDefault="00951DE8" w:rsidP="005464BB" w:rsidR="00AF2C9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-zk.ul. 5624 k.o. Slavonski Brod – zgrada u ulici S. Sekulića površine 509 m2 u 1/1 dijela,</w:t>
      </w:r>
    </w:p>
    <w:p w:rsidRDefault="00951DE8" w:rsidP="00951DE8" w:rsidR="00951D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-zk.ul. 5679 k.o. Slavonski Brod – dvorište Oraščić površine 953 u 1/1 dijela,</w:t>
      </w:r>
    </w:p>
    <w:p w:rsidRDefault="00951DE8" w:rsidP="00951DE8" w:rsidR="00951D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-zk.ul. 5882 k.o. Slavonski Brod – zgrada površine 1870 m2 u 1/1 dijela,</w:t>
      </w:r>
    </w:p>
    <w:p w:rsidRDefault="00951DE8" w:rsidP="00951DE8" w:rsidR="00951D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-zk.ul. 6973 k.o. Slavonski Brod – dvorište i zgrada u ulici Vinogradskoj ulici površine 553 m2 u 1/1 dijela,</w:t>
      </w:r>
    </w:p>
    <w:p w:rsidRDefault="00951DE8" w:rsidP="00951DE8" w:rsidR="00951D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-zk.ul. 11237 k.o. Slavonski Brod – trafostanica Oraščić i zgrada u ulici S. Sekuća Jucka, dvorište Oraščić površine 2846 m2 u 1/1 dijela,</w:t>
      </w:r>
    </w:p>
    <w:p w:rsidRDefault="00951DE8" w:rsidP="00951DE8" w:rsidR="00951D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-zk.ul. 11380 k.o. Slavonski Brod – dvorište i zgrada M. Budaka površine 5922 m2 u 1/1 dijela,</w:t>
      </w:r>
    </w:p>
    <w:p w:rsidRDefault="00951DE8" w:rsidP="00951DE8" w:rsidR="00951DE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>-zk.ul. 12435 k.o. Slavonski Brod – zgrada u ulici S. Sekulića Jucka površine 1864 m2 u 1/1 dijela,</w:t>
      </w:r>
    </w:p>
    <w:p w:rsidRDefault="00AF2C90" w:rsidP="00E73F2D" w:rsidR="00AF2C9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Nadalje navodi d</w:t>
      </w:r>
      <w:r w:rsidR="00951DE8">
        <w:rPr>
          <w:rFonts w:hAnsi="Times New Roman" w:ascii="Times New Roman"/>
          <w:sz w:val="24"/>
          <w:szCs w:val="24"/>
          <w:lang w:val="hr-HR"/>
        </w:rPr>
        <w:t>a je dužnik u godišnjem financijskom izvješću za 2014.g. prikazao imovinu koja se sastoji od zaliha trgovačke robe u vrijednosti 15.985.800,00 kn te potraživanja u iznosu od 1.892.393,00 kn</w:t>
      </w:r>
    </w:p>
    <w:p w:rsidRDefault="007C692F" w:rsidP="00E903D6" w:rsidR="0034752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Istim je podneskom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Ministarstvo financija, Porezna uprava</w:t>
      </w:r>
      <w:r>
        <w:rPr>
          <w:rFonts w:hAnsi="Times New Roman" w:ascii="Times New Roman"/>
          <w:sz w:val="24"/>
          <w:szCs w:val="24"/>
          <w:lang w:val="hr-HR"/>
        </w:rPr>
        <w:t>, zastupana po ŽDO u Zagrebu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7528">
        <w:rPr>
          <w:rFonts w:hAnsi="Times New Roman" w:ascii="Times New Roman"/>
          <w:sz w:val="24"/>
          <w:szCs w:val="24"/>
          <w:lang w:val="hr-HR"/>
        </w:rPr>
        <w:t>podnijela je prijedlog za otvaranje stečajnog postupka.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4B69DD">
        <w:rPr>
          <w:rFonts w:hAnsi="Times New Roman" w:ascii="Times New Roman"/>
          <w:sz w:val="24"/>
          <w:szCs w:val="24"/>
          <w:lang w:val="hr-HR"/>
        </w:rPr>
        <w:t>2. svibnja 2016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7C692F"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C692F" w:rsidP="00111BF6" w:rsidR="007C692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7C692F" w:rsidP="00111BF6" w:rsidR="007C692F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93F" w:rsidP="009E693F" w:rsidR="009E693F">
      <w:r>
        <w:separator/>
      </w:r>
    </w:p>
  </w:endnote>
  <w:endnote w:id="0" w:type="continuationSeparator">
    <w:p w:rsidRDefault="009E693F" w:rsidP="009E693F" w:rsidR="009E6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93F" w:rsidP="009E693F" w:rsidR="009E693F">
      <w:r>
        <w:separator/>
      </w:r>
    </w:p>
  </w:footnote>
  <w:footnote w:id="0" w:type="continuationSeparator">
    <w:p w:rsidRDefault="009E693F" w:rsidP="009E693F" w:rsidR="009E6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92F" w:rsidRPr="007C692F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  <w:szCs w:val="24"/>
            <w:lang w:val="pl-PL"/>
          </w:rPr>
          <w:t>52.</w:t>
        </w:r>
        <w:r w:rsidRPr="00CE67FC">
          <w:rPr>
            <w:rFonts w:hAnsi="Times New Roman" w:ascii="Times New Roman"/>
            <w:sz w:val="24"/>
            <w:szCs w:val="24"/>
            <w:lang w:val="pl-PL"/>
          </w:rPr>
          <w:t xml:space="preserve"> St-</w:t>
        </w:r>
        <w:r w:rsidR="005464BB">
          <w:rPr>
            <w:rFonts w:hAnsi="Times New Roman" w:ascii="Times New Roman"/>
            <w:sz w:val="24"/>
            <w:szCs w:val="24"/>
            <w:lang w:val="pl-PL"/>
          </w:rPr>
          <w:t>7361</w:t>
        </w:r>
        <w:r w:rsidR="004B69DD">
          <w:rPr>
            <w:rFonts w:hAnsi="Times New Roman" w:ascii="Times New Roman"/>
            <w:sz w:val="24"/>
            <w:szCs w:val="24"/>
            <w:lang w:val="pl-PL"/>
          </w:rPr>
          <w:t>/1</w:t>
        </w:r>
        <w:r w:rsidR="007B7E9B">
          <w:rPr>
            <w:rFonts w:hAnsi="Times New Roman" w:ascii="Times New Roman"/>
            <w:sz w:val="24"/>
            <w:szCs w:val="24"/>
            <w:lang w:val="pl-PL"/>
          </w:rPr>
          <w:t>5</w:t>
        </w:r>
        <w:r>
          <w:rPr>
            <w:rFonts w:hAnsi="Times New Roman" w:ascii="Times New Roman"/>
            <w:sz w:val="24"/>
            <w:szCs w:val="24"/>
            <w:lang w:val="pl-PL"/>
          </w:rPr>
          <w:t>-</w:t>
        </w:r>
        <w:r w:rsidR="005464BB">
          <w:rPr>
            <w:rFonts w:hAnsi="Times New Roman" w:ascii="Times New Roman"/>
            <w:sz w:val="24"/>
            <w:szCs w:val="24"/>
            <w:lang w:val="pl-PL"/>
          </w:rPr>
          <w:t>9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7FD0"/>
    <w:rsid w:val="00031225"/>
    <w:rsid w:val="000B1246"/>
    <w:rsid w:val="001C52AD"/>
    <w:rsid w:val="00247F03"/>
    <w:rsid w:val="002B0BE3"/>
    <w:rsid w:val="002D26BA"/>
    <w:rsid w:val="002D3117"/>
    <w:rsid w:val="002F7594"/>
    <w:rsid w:val="00347528"/>
    <w:rsid w:val="0036710E"/>
    <w:rsid w:val="003771BF"/>
    <w:rsid w:val="003B6DD2"/>
    <w:rsid w:val="003E130A"/>
    <w:rsid w:val="003F23B3"/>
    <w:rsid w:val="003F4F0F"/>
    <w:rsid w:val="00482B39"/>
    <w:rsid w:val="0048688E"/>
    <w:rsid w:val="004B69DD"/>
    <w:rsid w:val="004F3825"/>
    <w:rsid w:val="00504EE0"/>
    <w:rsid w:val="005309ED"/>
    <w:rsid w:val="00543871"/>
    <w:rsid w:val="005464BB"/>
    <w:rsid w:val="00547DB9"/>
    <w:rsid w:val="0056275F"/>
    <w:rsid w:val="005650F4"/>
    <w:rsid w:val="005A567D"/>
    <w:rsid w:val="005C613D"/>
    <w:rsid w:val="005D2474"/>
    <w:rsid w:val="0066340F"/>
    <w:rsid w:val="00685698"/>
    <w:rsid w:val="006A526D"/>
    <w:rsid w:val="006B10A0"/>
    <w:rsid w:val="006C1972"/>
    <w:rsid w:val="006D62B3"/>
    <w:rsid w:val="006D6FE1"/>
    <w:rsid w:val="006F1C32"/>
    <w:rsid w:val="00723B61"/>
    <w:rsid w:val="00735F93"/>
    <w:rsid w:val="00743227"/>
    <w:rsid w:val="00794387"/>
    <w:rsid w:val="007B7E9B"/>
    <w:rsid w:val="007C692F"/>
    <w:rsid w:val="00847C7F"/>
    <w:rsid w:val="00870D95"/>
    <w:rsid w:val="008A43E1"/>
    <w:rsid w:val="008E29D4"/>
    <w:rsid w:val="0092599B"/>
    <w:rsid w:val="009477C3"/>
    <w:rsid w:val="00951DE8"/>
    <w:rsid w:val="0099022B"/>
    <w:rsid w:val="009A7062"/>
    <w:rsid w:val="009D3FFD"/>
    <w:rsid w:val="009D5B72"/>
    <w:rsid w:val="009E5EA8"/>
    <w:rsid w:val="009E693F"/>
    <w:rsid w:val="00A0668D"/>
    <w:rsid w:val="00A348FA"/>
    <w:rsid w:val="00A4175D"/>
    <w:rsid w:val="00A555FC"/>
    <w:rsid w:val="00A63C4A"/>
    <w:rsid w:val="00AD440A"/>
    <w:rsid w:val="00AE09A6"/>
    <w:rsid w:val="00AF2C90"/>
    <w:rsid w:val="00AF68FE"/>
    <w:rsid w:val="00B01B04"/>
    <w:rsid w:val="00B11D83"/>
    <w:rsid w:val="00B42363"/>
    <w:rsid w:val="00B51769"/>
    <w:rsid w:val="00B60CE8"/>
    <w:rsid w:val="00B71620"/>
    <w:rsid w:val="00BA5F55"/>
    <w:rsid w:val="00BA7463"/>
    <w:rsid w:val="00C20D5A"/>
    <w:rsid w:val="00C52F95"/>
    <w:rsid w:val="00C53E42"/>
    <w:rsid w:val="00C71C17"/>
    <w:rsid w:val="00CE67FC"/>
    <w:rsid w:val="00D345B8"/>
    <w:rsid w:val="00D34839"/>
    <w:rsid w:val="00D56AB9"/>
    <w:rsid w:val="00D75636"/>
    <w:rsid w:val="00DE1196"/>
    <w:rsid w:val="00DF50AC"/>
    <w:rsid w:val="00E03BB9"/>
    <w:rsid w:val="00E146B7"/>
    <w:rsid w:val="00E334C1"/>
    <w:rsid w:val="00E35E95"/>
    <w:rsid w:val="00E632A6"/>
    <w:rsid w:val="00E73F2D"/>
    <w:rsid w:val="00E903D6"/>
    <w:rsid w:val="00EA68D5"/>
    <w:rsid w:val="00F0060C"/>
    <w:rsid w:val="00F05276"/>
    <w:rsid w:val="00F2523A"/>
    <w:rsid w:val="00F716A2"/>
    <w:rsid w:val="00FC1358"/>
    <w:rsid w:val="00FD2049"/>
    <w:rsid w:val="00FF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C6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9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92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9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9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C692F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C6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9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92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9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9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C692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7361</izvorni_sadrzaj>
    <derivirana_varijabla naziv="DomainObject.Predmet.Broj_1">7361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St-7361/2015</izvorni_sadrzaj>
    <derivirana_varijabla naziv="DomainObject.Predmet.OznakaBroj_1">St-7361/2015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KBB KLIMA d.o.o. zastupanog po punomoćniku Jan Viktor Klima</izvorni_sadrzaj>
    <derivirana_varijabla naziv="DomainObject.Predmet.ProtustrankaFormated_1">  KBB KLIMA d.o.o. zastupanog po punomoćniku Jan Viktor Klima</derivirana_varijabla>
  </DomainObject.Predmet.ProtustrankaFormated>
  <DomainObject.Predmet.ProtustrankaFormatedOIB>
    <izvorni_sadrzaj>  KBB KLIMA d.o.o., OIB 54554994968 zastupanog po punomoćniku Jan Viktor Klima</izvorni_sadrzaj>
    <derivirana_varijabla naziv="DomainObject.Predmet.ProtustrankaFormatedOIB_1">  KBB KLIMA d.o.o., OIB 54554994968 zastupanog po punomoćniku Jan Viktor Klima</derivirana_varijabla>
  </DomainObject.Predmet.ProtustrankaFormatedOIB>
  <DomainObject.Predmet.ProtustrankaFormatedWithAdress>
    <izvorni_sadrzaj> KBB KLIMA d.o.o., Ulica kneza Branimira 29/I, 10000 Zagreb zastupanog po punomoćniku Jan Viktor Klima</izvorni_sadrzaj>
    <derivirana_varijabla naziv="DomainObject.Predmet.ProtustrankaFormatedWithAdress_1"> KBB KLIMA d.o.o., Ulica kneza Branimira 29/I, 10000 Zagreb zastupanog po punomoćniku Jan Viktor Klima</derivirana_varijabla>
  </DomainObject.Predmet.ProtustrankaFormatedWithAdress>
  <DomainObject.Predmet.ProtustrankaFormatedWithAdressOIB>
    <izvorni_sadrzaj> KBB KLIMA d.o.o., OIB 54554994968, Ulica kneza Branimira 29/I, 10000 Zagreb zastupanog po punomoćniku Jan Viktor Klima</izvorni_sadrzaj>
    <derivirana_varijabla naziv="DomainObject.Predmet.ProtustrankaFormatedWithAdressOIB_1"> KBB KLIMA d.o.o., OIB 54554994968, Ulica kneza Branimira 29/I, 10000 Zagreb zastupanog po punomoćniku Jan Viktor Klima</derivirana_varijabla>
  </DomainObject.Predmet.ProtustrankaFormatedWithAdressOIB>
  <DomainObject.Predmet.ProtustrankaWithAdress>
    <izvorni_sadrzaj>KBB KLIMA d.o.o. Ulica kneza Branimira 29/I, 10000 Zagreb</izvorni_sadrzaj>
    <derivirana_varijabla naziv="DomainObject.Predmet.ProtustrankaWithAdress_1">KBB KLIMA d.o.o. Ulica kneza Branimira 29/I, 10000 Zagreb</derivirana_varijabla>
  </DomainObject.Predmet.ProtustrankaWithAdress>
  <DomainObject.Predmet.ProtustrankaWithAdressOIB>
    <izvorni_sadrzaj>KBB KLIMA d.o.o., OIB 54554994968, Ulica kneza Branimira 29/I, 10000 Zagreb</izvorni_sadrzaj>
    <derivirana_varijabla naziv="DomainObject.Predmet.ProtustrankaWithAdressOIB_1">KBB KLIMA d.o.o., OIB 54554994968, Ulica kneza Branimira 29/I, 10000 Zagreb</derivirana_varijabla>
  </DomainObject.Predmet.ProtustrankaWithAdressOIB>
  <DomainObject.Predmet.ProtustrankaNazivFormated>
    <izvorni_sadrzaj>KBB KLIMA d.o.o.</izvorni_sadrzaj>
    <derivirana_varijabla naziv="DomainObject.Predmet.ProtustrankaNazivFormated_1">KBB KLIMA d.o.o.</derivirana_varijabla>
  </DomainObject.Predmet.ProtustrankaNazivFormated>
  <DomainObject.Predmet.ProtustrankaNazivFormatedOIB>
    <izvorni_sadrzaj>KBB KLIMA d.o.o., OIB 54554994968</izvorni_sadrzaj>
    <derivirana_varijabla naziv="DomainObject.Predmet.ProtustrankaNazivFormatedOIB_1">KBB KLIMA d.o.o., OIB 54554994968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KBB KLIMA d.o.o. zastupanog po punomoćniku Jan Viktor Klima</item>
    </izvorni_sadrzaj>
    <derivirana_varijabla naziv="DomainObject.Predmet.ProtuStrankaListFormated_1">
      <item>KBB KLIMA d.o.o. zastupanog po punomoćniku Jan Viktor Klima</item>
    </derivirana_varijabla>
  </DomainObject.Predmet.ProtuStrankaListFormated>
  <DomainObject.Predmet.ProtuStrankaListFormatedOIB>
    <izvorni_sadrzaj>
      <item>KBB KLIMA d.o.o., OIB 54554994968 zastupanog po punomoćniku Jan Viktor Klima</item>
    </izvorni_sadrzaj>
    <derivirana_varijabla naziv="DomainObject.Predmet.ProtuStrankaListFormatedOIB_1">
      <item>KBB KLIMA d.o.o., OIB 54554994968 zastupanog po punomoćniku Jan Viktor Klima</item>
    </derivirana_varijabla>
  </DomainObject.Predmet.ProtuStrankaListFormatedOIB>
  <DomainObject.Predmet.ProtuStrankaListFormatedWithAdress>
    <izvorni_sadrzaj>
      <item>KBB KLIMA d.o.o., Ulica kneza Branimira 29/I, 10000 Zagreb zastupanog po punomoćniku Jan Viktor Klima</item>
    </izvorni_sadrzaj>
    <derivirana_varijabla naziv="DomainObject.Predmet.ProtuStrankaListFormatedWithAdress_1">
      <item>KBB KLIMA d.o.o., Ulica kneza Branimira 29/I, 10000 Zagreb zastupanog po punomoćniku Jan Viktor Klima</item>
    </derivirana_varijabla>
  </DomainObject.Predmet.ProtuStrankaListFormatedWithAdress>
  <DomainObject.Predmet.ProtuStrankaListFormatedWithAdressOIB>
    <izvorni_sadrzaj>
      <item>KBB KLIMA d.o.o., OIB 54554994968, Ulica kneza Branimira 29/I, 10000 Zagreb zastupanog po punomoćniku Jan Viktor Klima</item>
    </izvorni_sadrzaj>
    <derivirana_varijabla naziv="DomainObject.Predmet.ProtuStrankaListFormatedWithAdressOIB_1">
      <item>KBB KLIMA d.o.o., OIB 54554994968, Ulica kneza Branimira 29/I, 10000 Zagreb zastupanog po punomoćniku Jan Viktor Klima</item>
    </derivirana_varijabla>
  </DomainObject.Predmet.ProtuStrankaListFormatedWithAdressOIB>
  <DomainObject.Predmet.ProtuStrankaListNazivFormated>
    <izvorni_sadrzaj>
      <item>KBB KLIMA d.o.o.</item>
    </izvorni_sadrzaj>
    <derivirana_varijabla naziv="DomainObject.Predmet.ProtuStrankaListNazivFormated_1">
      <item>KBB KLIMA d.o.o.</item>
    </derivirana_varijabla>
  </DomainObject.Predmet.ProtuStrankaListNazivFormated>
  <DomainObject.Predmet.ProtuStrankaListNazivFormatedOIB>
    <izvorni_sadrzaj>
      <item>KBB KLIMA d.o.o., OIB 54554994968</item>
    </izvorni_sadrzaj>
    <derivirana_varijabla naziv="DomainObject.Predmet.ProtuStrankaListNazivFormatedOIB_1">
      <item>KBB KLIMA d.o.o., OIB 54554994968</item>
    </derivirana_varijabla>
  </DomainObject.Predmet.ProtuStrankaListNazivFormatedOIB>
  <DomainObject.Predmet.OstaliListFormated>
    <izvorni_sadrzaj>
      <item>Jan Viktor Klima punomoćnik sudionika u postupku KBB KLIMA d.o.o.</item>
    </izvorni_sadrzaj>
    <derivirana_varijabla naziv="DomainObject.Predmet.OstaliListFormated_1">
      <item>Jan Viktor Klima punomoćnik sudionika u postupku KBB KLIMA d.o.o.</item>
    </derivirana_varijabla>
  </DomainObject.Predmet.OstaliListFormated>
  <DomainObject.Predmet.OstaliListFormatedOIB>
    <izvorni_sadrzaj>
      <item>Jan Viktor Klima, OIB 00160273512 punomoćnik sudionika u postupku KBB KLIMA d.o.o.</item>
    </izvorni_sadrzaj>
    <derivirana_varijabla naziv="DomainObject.Predmet.OstaliListFormatedOIB_1">
      <item>Jan Viktor Klima, OIB 00160273512 punomoćnik sudionika u postupku KBB KLIMA d.o.o.</item>
    </derivirana_varijabla>
  </DomainObject.Predmet.OstaliListFormatedOIB>
  <DomainObject.Predmet.OstaliListFormatedWithAdress>
    <izvorni_sadrzaj>
      <item>Jan Viktor Klima, Bergzeile 6, 2320 Schwechat punomoćnik sudionika u postupku KBB KLIMA d.o.o.</item>
    </izvorni_sadrzaj>
    <derivirana_varijabla naziv="DomainObject.Predmet.OstaliListFormatedWithAdress_1">
      <item>Jan Viktor Klima, Bergzeile 6, 2320 Schwechat punomoćnik sudionika u postupku KBB KLIMA d.o.o.</item>
    </derivirana_varijabla>
  </DomainObject.Predmet.OstaliListFormatedWithAdress>
  <DomainObject.Predmet.OstaliListFormatedWithAdressOIB>
    <izvorni_sadrzaj>
      <item>Jan Viktor Klima, OIB 00160273512, Bergzeile 6, 2320 Schwechat punomoćnik sudionika u postupku KBB KLIMA d.o.o.</item>
    </izvorni_sadrzaj>
    <derivirana_varijabla naziv="DomainObject.Predmet.OstaliListFormatedWithAdressOIB_1">
      <item>Jan Viktor Klima, OIB 00160273512, Bergzeile 6, 2320 Schwechat punomoćnik sudionika u postupku KBB KLIMA d.o.o.</item>
    </derivirana_varijabla>
  </DomainObject.Predmet.OstaliListFormatedWithAdressOIB>
  <DomainObject.Predmet.OstaliListNazivFormated>
    <izvorni_sadrzaj>
      <item>Jan Viktor Klima</item>
    </izvorni_sadrzaj>
    <derivirana_varijabla naziv="DomainObject.Predmet.OstaliListNazivFormated_1">
      <item>Jan Viktor Klima</item>
    </derivirana_varijabla>
  </DomainObject.Predmet.OstaliListNazivFormated>
  <DomainObject.Predmet.OstaliListNazivFormatedOIB>
    <izvorni_sadrzaj>
      <item>Jan Viktor Klima, OIB 00160273512</item>
    </izvorni_sadrzaj>
    <derivirana_varijabla naziv="DomainObject.Predmet.OstaliListNazivFormatedOIB_1">
      <item>Jan Viktor Klima, OIB 00160273512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KBB KLIMA d.o.o.</izvorni_sadrzaj>
    <derivirana_varijabla naziv="DomainObject.Predmet.ProtustrankaIDrugi_1">KBB KLIMA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KBB KLIMA d.o.o., OIB 54554994968, Ulica kneza Branimira 29/I, 10000 Zagreb</izvorni_sadrzaj>
    <derivirana_varijabla naziv="DomainObject.Predmet.ProtustrankaIDrugiAdressOIB_1">KBB KLIMA d.o.o., OIB 54554994968, Ulica kneza Branimira 29/I,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KBB KLIMA d.o.o.</item>
      <item>Jan Viktor Klima</item>
    </izvorni_sadrzaj>
    <derivirana_varijabla naziv="DomainObject.Predmet.SudioniciListNaziv_1">
      <item>FINA Regionalni centar Zagreb</item>
      <item>KBB KLIMA d.o.o.</item>
      <item>Jan Viktor Klima</item>
    </derivirana_varijabla>
  </DomainObject.Predmet.SudioniciListNaziv>
  <DomainObject.Predmet.SudioniciListAdressOIB>
    <izvorni_sadrzaj>
      <item>FINA Regionalni centar Zagreb, OIB 85821130368, Trg svibanjskih žrtava 1995. br 1,10000 Zagreb</item>
      <item>KBB KLIMA d.o.o., OIB 54554994968, Ulica kneza Branimira 29/I,10000 Zagreb</item>
      <item>Jan Viktor Klima, OIB 00160273512, Bergzeile 6,2320 Schwechat</item>
    </izvorni_sadrzaj>
    <derivirana_varijabla naziv="DomainObject.Predmet.SudioniciListAdressOIB_1">
      <item>FINA Regionalni centar Zagreb, OIB 85821130368, Trg svibanjskih žrtava 1995. br 1,10000 Zagreb</item>
      <item>KBB KLIMA d.o.o., OIB 54554994968, Ulica kneza Branimira 29/I,10000 Zagreb</item>
      <item>Jan Viktor Klima, OIB 00160273512, Bergzeile 6,2320 Schwechat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54554994968</item>
      <item>, OIB 00160273512</item>
    </izvorni_sadrzaj>
    <derivirana_varijabla naziv="DomainObject.Predmet.SudioniciListNazivOIB_1">
      <item>, OIB 85821130368</item>
      <item>, OIB 54554994968</item>
      <item>, OIB 00160273512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655</properties:Words>
  <properties:Characters>3470</properties:Characters>
  <properties:Lines>86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2016-04-29T09:20:00Z</dcterms:created>
  <dc:creator>MINISTARSTVO PRAVOSUĐA</dc:creator>
  <cp:lastModifiedBy>Tamara Hržić</cp:lastModifiedBy>
  <cp:lastPrinted>2016-05-02T08:42:00Z</cp:lastPrinted>
  <dcterms:modified xmlns:xsi="http://www.w3.org/2001/XMLSchema-instance" xsi:type="dcterms:W3CDTF">2016-05-02T08:42:00Z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