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32bc" w14:paraId="f9e32bc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1F5DD0" w:rsidR="001F5DD0">
      <w:r w:rsidRPr="00FD10DE">
        <w:t xml:space="preserve"> TRGOVAČKI SUD U </w:t>
      </w:r>
      <w:r w:rsidR="0064065E">
        <w:t xml:space="preserve">RIJECI </w:t>
      </w:r>
    </w:p>
    <w:p w:rsidRDefault="001F5DD0" w:rsidP="001F5DD0" w:rsidR="001F5DD0" w:rsidRPr="00022D23">
      <w:r>
        <w:t xml:space="preserve"> 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022D23">
        <w:t>Poslovni broj  7 St-</w:t>
      </w:r>
      <w:r>
        <w:t>347</w:t>
      </w:r>
      <w:r w:rsidRPr="00022D23">
        <w:t>/201</w:t>
      </w:r>
      <w:r>
        <w:t>7</w:t>
      </w:r>
      <w:r w:rsidRPr="00022D23">
        <w:t>-</w:t>
      </w:r>
      <w:r>
        <w:t>11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0C00A7" w:rsidRPr="000C00A7">
        <w:t>Stečajna masa iza ENI društvo s ograničenom odgovornošću za trgovinu i usluge u stečaju Split, Ruđera Boškovića 7/125 (MBS 040381364 – OIB 75631729752)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67578B" w:rsidRPr="0067578B">
        <w:t>1</w:t>
      </w:r>
      <w:r w:rsidR="00BD18F8">
        <w:t>7</w:t>
      </w:r>
      <w:r w:rsidR="0067578B" w:rsidRPr="0067578B">
        <w:t>. siječnja 2018</w:t>
      </w:r>
      <w:r w:rsidR="00962487" w:rsidRPr="00962487">
        <w:t>. u prisutnosti stečajnog upravitelja</w:t>
      </w:r>
      <w:r w:rsidR="00420133">
        <w:t xml:space="preserve"> i </w:t>
      </w:r>
      <w:r w:rsidR="0067578B">
        <w:t>punomoćnika 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D73E33" w:rsidR="0009063B" w:rsidRPr="00FD10DE">
      <w:pPr>
        <w:ind w:firstLine="708"/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67578B" w:rsidP="005557CA" w:rsidR="0067578B">
      <w:pPr>
        <w:ind w:left="1080"/>
        <w:jc w:val="both"/>
      </w:pPr>
    </w:p>
    <w:p w:rsidRDefault="0067578B" w:rsidP="0067578B" w:rsidR="0067578B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drugog višeg isplatnog reda:</w:t>
      </w:r>
    </w:p>
    <w:p w:rsidRDefault="00BD18F8" w:rsidP="0067578B" w:rsidR="00BD18F8">
      <w:pPr>
        <w:jc w:val="both"/>
        <w:rPr>
          <w:rFonts w:eastAsia="MS Mincho"/>
        </w:rPr>
      </w:pPr>
    </w:p>
    <w:tbl>
      <w:tblPr>
        <w:tblStyle w:val="Reetkatablice3"/>
        <w:tblW w:type="auto" w:w="0"/>
        <w:tblInd w:type="dxa" w:w="108"/>
        <w:tblLook w:val="04A0" w:noVBand="1" w:noHBand="0" w:lastColumn="0" w:firstColumn="1" w:lastRow="0" w:firstRow="1"/>
      </w:tblPr>
      <w:tblGrid>
        <w:gridCol w:w="710"/>
        <w:gridCol w:w="6520"/>
        <w:gridCol w:w="1842"/>
      </w:tblGrid>
      <w:tr w:rsidTr="003E07D9" w:rsidR="00BD18F8" w:rsidRPr="00BD18F8">
        <w:trPr>
          <w:trHeight w:val="454"/>
        </w:trPr>
        <w:tc>
          <w:tcPr>
            <w:tcW w:type="dxa" w:w="71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redni broj </w:t>
            </w:r>
          </w:p>
        </w:tc>
        <w:tc>
          <w:tcPr>
            <w:tcW w:type="dxa" w:w="652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naziv vjerovnika </w:t>
            </w:r>
          </w:p>
        </w:tc>
        <w:tc>
          <w:tcPr>
            <w:tcW w:type="dxa" w:w="1842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iznos tražbine </w:t>
            </w:r>
          </w:p>
        </w:tc>
      </w:tr>
      <w:tr w:rsidTr="003E07D9" w:rsidR="00BD18F8" w:rsidRPr="00BD18F8">
        <w:trPr>
          <w:trHeight w:val="340"/>
        </w:trPr>
        <w:tc>
          <w:tcPr>
            <w:tcW w:type="dxa" w:w="71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1.</w:t>
            </w:r>
          </w:p>
        </w:tc>
        <w:tc>
          <w:tcPr>
            <w:tcW w:type="dxa" w:w="652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REPUBLIKA HRVATSKA, OIB-52634238587  </w:t>
            </w:r>
          </w:p>
        </w:tc>
        <w:tc>
          <w:tcPr>
            <w:tcW w:type="dxa" w:w="1842"/>
          </w:tcPr>
          <w:p w:rsidRDefault="00BD18F8" w:rsidP="00BD18F8" w:rsidR="00BD18F8" w:rsidRPr="00BD18F8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  7.614,74 kn</w:t>
            </w:r>
          </w:p>
        </w:tc>
      </w:tr>
      <w:tr w:rsidTr="003E07D9" w:rsidR="00BD18F8" w:rsidRPr="00BD18F8">
        <w:trPr>
          <w:trHeight w:val="340"/>
        </w:trPr>
        <w:tc>
          <w:tcPr>
            <w:tcW w:type="dxa" w:w="71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2.</w:t>
            </w:r>
          </w:p>
        </w:tc>
        <w:tc>
          <w:tcPr>
            <w:tcW w:type="dxa" w:w="652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OPĆINA VIŠKOVO, Vozišće 3,  Viškovo, OIB-28350474809</w:t>
            </w:r>
          </w:p>
        </w:tc>
        <w:tc>
          <w:tcPr>
            <w:tcW w:type="dxa" w:w="1842"/>
          </w:tcPr>
          <w:p w:rsidRDefault="00BD18F8" w:rsidP="00BD18F8" w:rsidR="00BD18F8" w:rsidRPr="00BD18F8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94.937,85 kn</w:t>
            </w:r>
          </w:p>
        </w:tc>
      </w:tr>
      <w:tr w:rsidTr="003E07D9" w:rsidR="00BD18F8" w:rsidRPr="00BD18F8">
        <w:trPr>
          <w:trHeight w:val="340"/>
        </w:trPr>
        <w:tc>
          <w:tcPr>
            <w:tcW w:type="dxa" w:w="71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3.</w:t>
            </w:r>
          </w:p>
        </w:tc>
        <w:tc>
          <w:tcPr>
            <w:tcW w:type="dxa" w:w="652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HRVATSKE VODE, </w:t>
            </w:r>
          </w:p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Ulica grada Vukovara 220, Zagreb OIB-28921383001</w:t>
            </w:r>
          </w:p>
        </w:tc>
        <w:tc>
          <w:tcPr>
            <w:tcW w:type="dxa" w:w="1842"/>
          </w:tcPr>
          <w:p w:rsidRDefault="00BD18F8" w:rsidP="00BD18F8" w:rsidR="00BD18F8" w:rsidRPr="00BD18F8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  1.290,63 kn</w:t>
            </w:r>
          </w:p>
        </w:tc>
      </w:tr>
      <w:tr w:rsidTr="003E07D9" w:rsidR="00BD18F8" w:rsidRPr="00BD18F8">
        <w:trPr>
          <w:trHeight w:val="340"/>
        </w:trPr>
        <w:tc>
          <w:tcPr>
            <w:tcW w:type="dxa" w:w="71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4.</w:t>
            </w:r>
          </w:p>
        </w:tc>
        <w:tc>
          <w:tcPr>
            <w:tcW w:type="dxa" w:w="6520"/>
          </w:tcPr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PODRAVSKA BANKA, d. d., </w:t>
            </w:r>
          </w:p>
          <w:p w:rsidRDefault="00BD18F8" w:rsidP="00BD18F8" w:rsidR="00BD18F8" w:rsidRPr="00BD18F8">
            <w:pPr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>Koprivnica, Opatička 3, OIB-97326283154</w:t>
            </w:r>
          </w:p>
        </w:tc>
        <w:tc>
          <w:tcPr>
            <w:tcW w:type="dxa" w:w="1842"/>
          </w:tcPr>
          <w:p w:rsidRDefault="00BD18F8" w:rsidP="00BD18F8" w:rsidR="00BD18F8" w:rsidRPr="00BD18F8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D18F8">
              <w:rPr>
                <w:rFonts w:eastAsia="Calibri"/>
                <w:bCs w:val="false"/>
                <w:lang w:eastAsia="en-US"/>
              </w:rPr>
              <w:t xml:space="preserve">     553,80 kn</w:t>
            </w:r>
          </w:p>
        </w:tc>
      </w:tr>
    </w:tbl>
    <w:p w:rsidRDefault="00BD18F8" w:rsidP="0067578B" w:rsidR="00BD18F8">
      <w:pPr>
        <w:jc w:val="both"/>
        <w:rPr>
          <w:rFonts w:eastAsia="MS Mincho"/>
        </w:rPr>
      </w:pPr>
    </w:p>
    <w:p w:rsidRDefault="00BD18F8" w:rsidP="005557CA" w:rsidR="00BD18F8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BD18F8" w:rsidP="00592997" w:rsidR="00BD18F8">
      <w:pPr>
        <w:ind w:firstLine="708"/>
        <w:jc w:val="both"/>
        <w:rPr>
          <w:rFonts w:eastAsia="MS Mincho"/>
        </w:rPr>
      </w:pPr>
    </w:p>
    <w:p w:rsidRDefault="00BD18F8" w:rsidP="00592997" w:rsidR="00BD18F8">
      <w:pPr>
        <w:ind w:firstLine="708"/>
        <w:jc w:val="both"/>
        <w:rPr>
          <w:rFonts w:eastAsia="MS Mincho"/>
        </w:rPr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1F5DD0">
        <w:t>17</w:t>
      </w:r>
      <w:r w:rsidR="0067578B" w:rsidRPr="0067578B">
        <w:t>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DE3608" w:rsidP="00DE3608" w:rsidR="00DE3608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SZ, smatraju se utvrđenim. </w:t>
      </w:r>
    </w:p>
    <w:p w:rsidRDefault="00592997" w:rsidP="00592997" w:rsidR="00DE3608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DE3608">
        <w:t>, osporenih tražbina nije bilo.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Stoga je </w:t>
      </w:r>
      <w:r w:rsidR="004C3DAE">
        <w:rPr>
          <w:color w:val="000000"/>
        </w:rPr>
        <w:t xml:space="preserve">o tim tražbinama </w:t>
      </w:r>
      <w:r w:rsidR="00DE3608">
        <w:rPr>
          <w:color w:val="000000"/>
        </w:rPr>
        <w:t xml:space="preserve">stečajnih vjerovnika </w:t>
      </w:r>
      <w:r w:rsidR="004C3DAE">
        <w:rPr>
          <w:color w:val="000000"/>
        </w:rPr>
        <w:t>valjalo</w:t>
      </w:r>
      <w:r w:rsidR="00DE3608">
        <w:rPr>
          <w:color w:val="000000"/>
        </w:rPr>
        <w:t>,</w:t>
      </w:r>
      <w:r w:rsidR="004C3DAE">
        <w:rPr>
          <w:color w:val="000000"/>
        </w:rPr>
        <w:t xml:space="preserve"> temeljem odredbe članka 265. stavak 1. SZ</w:t>
      </w:r>
      <w:r w:rsidR="00DE3608">
        <w:rPr>
          <w:color w:val="000000"/>
        </w:rPr>
        <w:t xml:space="preserve">, odlučiti </w:t>
      </w:r>
      <w:r w:rsidR="004C3DAE">
        <w:rPr>
          <w:color w:val="000000"/>
        </w:rPr>
        <w:t>kao pod točkom I izreke ovog rješenja.</w:t>
      </w:r>
    </w:p>
    <w:p w:rsidRDefault="00761CCE" w:rsidP="005D4B7E" w:rsidR="00761CCE">
      <w:pPr>
        <w:jc w:val="center"/>
      </w:pPr>
    </w:p>
    <w:p w:rsidRDefault="00761CCE" w:rsidP="005D4B7E" w:rsidR="00761CCE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67578B" w:rsidRPr="0067578B">
        <w:t>1</w:t>
      </w:r>
      <w:r w:rsidR="00BD18F8">
        <w:t>7</w:t>
      </w:r>
      <w:r w:rsidR="0067578B" w:rsidRPr="0067578B">
        <w:t>. siječnja 2018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1F5DD0">
        <w:t>, v.r.</w:t>
      </w:r>
      <w:r w:rsidRPr="002D4198">
        <w:t xml:space="preserve">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67578B" w:rsidP="005D4B7E" w:rsidR="0067578B"/>
    <w:p w:rsidRDefault="001F5DD0" w:rsidP="005D4B7E" w:rsidR="001F5DD0"/>
    <w:p w:rsidRDefault="001F5DD0" w:rsidP="005D4B7E" w:rsidR="001F5DD0"/>
    <w:p w:rsidRDefault="005D4B7E" w:rsidP="005D4B7E" w:rsidR="005D4B7E">
      <w:r>
        <w:t xml:space="preserve">POUKA O PRAVOM LIJEKU </w:t>
      </w:r>
    </w:p>
    <w:p w:rsidRDefault="005D4B7E" w:rsidP="006757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 w:rsidR="001F5DD0">
        <w:t xml:space="preserve"> (</w:t>
      </w:r>
      <w:r>
        <w:t xml:space="preserve">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p w:rsidRDefault="001F5DD0" w:rsidP="0067578B" w:rsidR="001F5DD0">
      <w:pPr>
        <w:ind w:firstLine="708"/>
        <w:jc w:val="both"/>
      </w:pPr>
    </w:p>
    <w:p w:rsidRDefault="001F5DD0" w:rsidP="001F5DD0" w:rsidR="001F5DD0" w:rsidRPr="00361B6B">
      <w:pPr>
        <w:ind w:firstLine="708" w:left="4248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1F5DD0" w:rsidP="001F5DD0" w:rsidR="001F5DD0" w:rsidRPr="00361B6B">
      <w:pPr>
        <w:ind w:left="5664"/>
        <w:jc w:val="both"/>
      </w:pPr>
      <w:r>
        <w:t xml:space="preserve">      </w:t>
      </w:r>
      <w:r w:rsidRPr="00361B6B">
        <w:t>Elizabet Jovanović</w:t>
      </w:r>
    </w:p>
    <w:p w:rsidRDefault="001F5DD0" w:rsidP="0067578B" w:rsidR="001F5DD0">
      <w:pPr>
        <w:ind w:firstLine="708"/>
        <w:jc w:val="both"/>
      </w:pPr>
    </w:p>
    <w:sectPr w:rsidSect="001F5DD0" w:rsidR="001F5DD0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19" w:rsidP="0009063B" w:rsidR="00A72D19">
      <w:r>
        <w:separator/>
      </w:r>
    </w:p>
  </w:endnote>
  <w:endnote w:id="0" w:type="continuationSeparator">
    <w:p w:rsidRDefault="00A72D19" w:rsidP="0009063B" w:rsidR="00A72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1C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19" w:rsidP="0009063B" w:rsidR="00A72D19">
      <w:r>
        <w:separator/>
      </w:r>
    </w:p>
  </w:footnote>
  <w:footnote w:id="0" w:type="continuationSeparator">
    <w:p w:rsidRDefault="00A72D19" w:rsidP="0009063B" w:rsidR="00A72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0" w:rsidP="001F5DD0" w:rsidR="001F5DD0" w:rsidRPr="00022D23">
    <w:pPr>
      <w:pStyle w:val="Zaglavlje"/>
      <w:jc w:val="right"/>
    </w:pPr>
    <w:r w:rsidRPr="00022D23">
      <w:t>Poslovni broj  7 St-</w:t>
    </w:r>
    <w:r>
      <w:t>347</w:t>
    </w:r>
    <w:r w:rsidRPr="00022D23">
      <w:t>/201</w:t>
    </w:r>
    <w:r>
      <w:t>7</w:t>
    </w:r>
    <w:r w:rsidRPr="00022D23">
      <w:t>-</w:t>
    </w:r>
    <w:r>
      <w:t>11</w:t>
    </w:r>
  </w:p>
  <w:p w:rsidRDefault="001F5DD0" w:rsidR="001F5D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6040A"/>
    <w:rsid w:val="000809C6"/>
    <w:rsid w:val="0009063B"/>
    <w:rsid w:val="000B316B"/>
    <w:rsid w:val="000C00A7"/>
    <w:rsid w:val="000D0A15"/>
    <w:rsid w:val="000E5E78"/>
    <w:rsid w:val="00104D45"/>
    <w:rsid w:val="00125C43"/>
    <w:rsid w:val="001270AE"/>
    <w:rsid w:val="00144A39"/>
    <w:rsid w:val="00153935"/>
    <w:rsid w:val="001F02BF"/>
    <w:rsid w:val="001F3B1F"/>
    <w:rsid w:val="001F5DD0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D31CA"/>
    <w:rsid w:val="004E254B"/>
    <w:rsid w:val="00514642"/>
    <w:rsid w:val="00554328"/>
    <w:rsid w:val="005557CA"/>
    <w:rsid w:val="005779CB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7578B"/>
    <w:rsid w:val="00685AED"/>
    <w:rsid w:val="006D35F8"/>
    <w:rsid w:val="006D3DFA"/>
    <w:rsid w:val="00702229"/>
    <w:rsid w:val="00761CCE"/>
    <w:rsid w:val="007643BC"/>
    <w:rsid w:val="0079633A"/>
    <w:rsid w:val="007D0D20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307DC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72D19"/>
    <w:rsid w:val="00A90822"/>
    <w:rsid w:val="00A9705A"/>
    <w:rsid w:val="00B055E1"/>
    <w:rsid w:val="00B4552C"/>
    <w:rsid w:val="00B67C46"/>
    <w:rsid w:val="00BA6352"/>
    <w:rsid w:val="00BC1CE9"/>
    <w:rsid w:val="00BC6974"/>
    <w:rsid w:val="00BD18F8"/>
    <w:rsid w:val="00BD78AB"/>
    <w:rsid w:val="00BF0DCE"/>
    <w:rsid w:val="00C565DA"/>
    <w:rsid w:val="00C84090"/>
    <w:rsid w:val="00C96A2F"/>
    <w:rsid w:val="00CA58D0"/>
    <w:rsid w:val="00CD7D20"/>
    <w:rsid w:val="00D73E33"/>
    <w:rsid w:val="00D80B85"/>
    <w:rsid w:val="00D92054"/>
    <w:rsid w:val="00DD6E24"/>
    <w:rsid w:val="00DE3608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D18F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D18F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St-306/15</izvorni_sadrzaj>
    <derivirana_varijabla naziv="DomainObject.Predmet.PrimjedbaSuca_1">Nastavak postupka radi naknadne diobe,
veza St-306/15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ENI d.o.o.</izvorni_sadrzaj>
    <derivirana_varijabla naziv="DomainObject.Predmet.ProtustrankaFormated_1">  Stečajna masa ENI d.o.o.</derivirana_varijabla>
  </DomainObject.Predmet.ProtustrankaFormated>
  <DomainObject.Predmet.ProtustrankaFormatedOIB>
    <izvorni_sadrzaj>  Stečajna masa ENI d.o.o., OIB 75631729752</izvorni_sadrzaj>
    <derivirana_varijabla naziv="DomainObject.Predmet.ProtustrankaFormatedOIB_1">  Stečajna masa ENI d.o.o., OIB 75631729752</derivirana_varijabla>
  </DomainObject.Predmet.ProtustrankaFormatedOIB>
  <DomainObject.Predmet.ProtustrankaFormatedWithAdress>
    <izvorni_sadrzaj> Stečajna masa ENI d.o.o., Dovičići 37, 51216 Viškovo</izvorni_sadrzaj>
    <derivirana_varijabla naziv="DomainObject.Predmet.ProtustrankaFormatedWithAdress_1"> Stečajna masa ENI d.o.o., Dovičići 37, 51216 Viškovo</derivirana_varijabla>
  </DomainObject.Predmet.ProtustrankaFormatedWithAdress>
  <DomainObject.Predmet.ProtustrankaFormatedWithAdressOIB>
    <izvorni_sadrzaj> Stečajna masa ENI d.o.o., OIB 75631729752, Dovičići 37, 51216 Viškovo</izvorni_sadrzaj>
    <derivirana_varijabla naziv="DomainObject.Predmet.ProtustrankaFormatedWithAdressOIB_1"> Stečajna masa ENI d.o.o., OIB 75631729752, Dovičići 37, 51216 Viškovo</derivirana_varijabla>
  </DomainObject.Predmet.ProtustrankaFormatedWithAdressOIB>
  <DomainObject.Predmet.ProtustrankaWithAdress>
    <izvorni_sadrzaj>Stečajna masa ENI d.o.o. Dovičići 37, 51216 Viškovo</izvorni_sadrzaj>
    <derivirana_varijabla naziv="DomainObject.Predmet.ProtustrankaWithAdress_1">Stečajna masa ENI d.o.o. Dovičići 37, 51216 Viškovo</derivirana_varijabla>
  </DomainObject.Predmet.ProtustrankaWithAdress>
  <DomainObject.Predmet.ProtustrankaWithAdressOIB>
    <izvorni_sadrzaj>Stečajna masa ENI d.o.o., OIB 75631729752, Dovičići 37, 51216 Viškovo</izvorni_sadrzaj>
    <derivirana_varijabla naziv="DomainObject.Predmet.ProtustrankaWithAdressOIB_1">Stečajna masa ENI d.o.o., OIB 75631729752, Dovičići 37, 51216 Viškovo</derivirana_varijabla>
  </DomainObject.Predmet.ProtustrankaWithAdressOIB>
  <DomainObject.Predmet.ProtustrankaNazivFormated>
    <izvorni_sadrzaj>Stečajna masa ENI d.o.o.</izvorni_sadrzaj>
    <derivirana_varijabla naziv="DomainObject.Predmet.ProtustrankaNazivFormated_1">Stečajna masa ENI d.o.o.</derivirana_varijabla>
  </DomainObject.Predmet.ProtustrankaNazivFormated>
  <DomainObject.Predmet.ProtustrankaNazivFormatedOIB>
    <izvorni_sadrzaj>Stečajna masa ENI d.o.o., OIB 75631729752</izvorni_sadrzaj>
    <derivirana_varijabla naziv="DomainObject.Predmet.ProtustrankaNazivFormatedOIB_1">Stečajna masa ENI d.o.o., OIB 75631729752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ENI d.o.o.</item>
    </izvorni_sadrzaj>
    <derivirana_varijabla naziv="DomainObject.Predmet.ProtuStrankaListFormated_1">
      <item>Stečajna masa ENI d.o.o.</item>
    </derivirana_varijabla>
  </DomainObject.Predmet.ProtuStrankaListFormated>
  <DomainObject.Predmet.ProtuStrankaListFormatedOIB>
    <izvorni_sadrzaj>
      <item>Stečajna masa ENI d.o.o., OIB 75631729752</item>
    </izvorni_sadrzaj>
    <derivirana_varijabla naziv="DomainObject.Predmet.ProtuStrankaListFormatedOIB_1">
      <item>Stečajna masa ENI d.o.o., OIB 75631729752</item>
    </derivirana_varijabla>
  </DomainObject.Predmet.ProtuStrankaListFormatedOIB>
  <DomainObject.Predmet.ProtuStrankaListFormatedWithAdress>
    <izvorni_sadrzaj>
      <item>Stečajna masa ENI d.o.o., Dovičići 37, 51216 Viškovo</item>
    </izvorni_sadrzaj>
    <derivirana_varijabla naziv="DomainObject.Predmet.ProtuStrankaListFormatedWithAdress_1">
      <item>Stečajna masa ENI d.o.o., Dovičići 37, 51216 Viškovo</item>
    </derivirana_varijabla>
  </DomainObject.Predmet.ProtuStrankaListFormatedWithAdress>
  <DomainObject.Predmet.ProtuStrankaListFormatedWithAdressOIB>
    <izvorni_sadrzaj>
      <item>Stečajna masa ENI d.o.o., OIB 75631729752, Dovičići 37, 51216 Viškovo</item>
    </izvorni_sadrzaj>
    <derivirana_varijabla naziv="DomainObject.Predmet.ProtuStrankaListFormatedWithAdressOIB_1">
      <item>Stečajna masa ENI d.o.o., OIB 75631729752, Dovičići 37, 51216 Viškovo</item>
    </derivirana_varijabla>
  </DomainObject.Predmet.ProtuStrankaListFormatedWithAdressOIB>
  <DomainObject.Predmet.ProtuStrankaListNazivFormated>
    <izvorni_sadrzaj>
      <item>Stečajna masa ENI d.o.o.</item>
    </izvorni_sadrzaj>
    <derivirana_varijabla naziv="DomainObject.Predmet.ProtuStrankaListNazivFormated_1">
      <item>Stečajna masa ENI d.o.o.</item>
    </derivirana_varijabla>
  </DomainObject.Predmet.ProtuStrankaListNazivFormated>
  <DomainObject.Predmet.ProtuStrankaListNazivFormatedOIB>
    <izvorni_sadrzaj>
      <item>Stečajna masa ENI d.o.o., OIB 75631729752</item>
    </izvorni_sadrzaj>
    <derivirana_varijabla naziv="DomainObject.Predmet.ProtuStrankaListNazivFormatedOIB_1">
      <item>Stečajna masa ENI d.o.o., OIB 75631729752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ENI d.o.o.</izvorni_sadrzaj>
    <derivirana_varijabla naziv="DomainObject.Predmet.ProtustrankaIDrugi_1">Stečajna masa ENI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ENI d.o.o., OIB 75631729752, Dovičići 37, 51216 Viškovo</izvorni_sadrzaj>
    <derivirana_varijabla naziv="DomainObject.Predmet.ProtustrankaIDrugiAdressOIB_1">Stečajna masa ENI d.o.o., OIB 75631729752,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ENI d.o.o.</item>
    </izvorni_sadrzaj>
    <derivirana_varijabla naziv="DomainObject.Predmet.SudioniciListNaziv_1">
      <item>ANTE GABELICA stečajni upravitelj</item>
      <item>Stečajna masa ENI d.o.o.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ENI d.o.o., OIB 75631729752, Dovičići 37,51216 Viškovo</item>
    </izvorni_sadrzaj>
    <derivirana_varijabla naziv="DomainObject.Predmet.SudioniciListAdressOIB_1">
      <item>ANTE GABELICA stečajni upravitelj, OIB 68765596631, Ruđera Boškovića 7/125,21000 Split</item>
      <item>Stečajna masa ENI d.o.o., OIB 75631729752,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75631729752</item>
    </izvorni_sadrzaj>
    <derivirana_varijabla naziv="DomainObject.Predmet.SudioniciListNazivOIB_1">
      <item>, OIB 68765596631</item>
      <item>, OIB 75631729752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1922</properties:Characters>
  <properties:Lines>76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2018-01-17T12:20:00Z</dcterms:created>
  <dc:creator>Jasmina Matika</dc:creator>
  <cp:lastModifiedBy>Elizabet Jovanović</cp:lastModifiedBy>
  <cp:lastPrinted>2018-01-17T12:20:00Z</cp:lastPrinted>
  <dcterms:modified xmlns:xsi="http://www.w3.org/2001/XMLSchema-instance" xsi:type="dcterms:W3CDTF">2018-01-17T12:21:00Z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