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284b" w14:paraId="d27284b" w:rsidRDefault="00720596" w:rsidP="00DE777C" w:rsidR="00720596" w:rsidRPr="004A6C12">
      <w:pPr>
        <w15:collapsed w:val="false"/>
        <w:rPr>
          <w:b/>
          <w:color w:val="000000"/>
          <w:sz w:val="24"/>
          <w:szCs w:val="24"/>
        </w:rPr>
      </w:pPr>
      <w:bookmarkStart w:name="_GoBack" w:id="0"/>
      <w:bookmarkEnd w:id="0"/>
    </w:p>
    <w:p w:rsidRDefault="004A6C12" w:rsidR="004A6C12" w:rsidRPr="004A6C12">
      <w:pPr>
        <w:rPr>
          <w:color w:val="000000"/>
        </w:rPr>
      </w:pPr>
      <w:r w:rsidRPr="004A6C12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0596" w:rsidP="00DE777C" w:rsidR="00720596" w:rsidRPr="004A6C12">
      <w:pPr>
        <w:rPr>
          <w:b/>
          <w:color w:val="000000"/>
          <w:sz w:val="24"/>
          <w:szCs w:val="24"/>
        </w:rPr>
      </w:pPr>
    </w:p>
    <w:p w:rsidRDefault="00720596" w:rsidP="00DE777C" w:rsidR="00D65985" w:rsidRPr="004A6C12">
      <w:pPr>
        <w:rPr>
          <w:color w:val="000000"/>
          <w:sz w:val="24"/>
          <w:szCs w:val="24"/>
        </w:rPr>
      </w:pPr>
      <w:r w:rsidRPr="004A6C12">
        <w:rPr>
          <w:color w:val="000000"/>
          <w:sz w:val="24"/>
          <w:szCs w:val="24"/>
        </w:rPr>
        <w:t>REPUBLIKA HRVATSKA</w:t>
      </w:r>
    </w:p>
    <w:p w:rsidRDefault="00720596" w:rsidP="00DE777C" w:rsidR="00D65985" w:rsidRPr="004A6C12">
      <w:pPr>
        <w:rPr>
          <w:color w:val="000000"/>
          <w:sz w:val="24"/>
          <w:szCs w:val="24"/>
        </w:rPr>
      </w:pPr>
      <w:r w:rsidRPr="004A6C12">
        <w:rPr>
          <w:color w:val="000000"/>
          <w:sz w:val="24"/>
          <w:szCs w:val="24"/>
        </w:rPr>
        <w:t>TRGOVAČKI SUD U ZAGREBU</w:t>
      </w:r>
    </w:p>
    <w:p w:rsidRDefault="00D65985" w:rsidP="00D65985" w:rsidR="00720596" w:rsidRPr="004A6C12">
      <w:pPr>
        <w:rPr>
          <w:color w:val="000000"/>
          <w:sz w:val="24"/>
          <w:szCs w:val="24"/>
        </w:rPr>
      </w:pPr>
      <w:r w:rsidRPr="004A6C12">
        <w:rPr>
          <w:color w:val="000000"/>
          <w:sz w:val="24"/>
          <w:szCs w:val="24"/>
        </w:rPr>
        <w:t xml:space="preserve">Zagreb, Amruševa 2/II   </w:t>
      </w:r>
      <w:r w:rsidR="00DE777C" w:rsidRPr="004A6C12">
        <w:rPr>
          <w:color w:val="000000"/>
          <w:sz w:val="24"/>
          <w:szCs w:val="24"/>
        </w:rPr>
        <w:t xml:space="preserve">         </w:t>
      </w:r>
      <w:r w:rsidRPr="004A6C12">
        <w:rPr>
          <w:color w:val="000000"/>
          <w:sz w:val="24"/>
          <w:szCs w:val="24"/>
        </w:rPr>
        <w:t xml:space="preserve">                                     </w:t>
      </w:r>
      <w:r w:rsidR="00DE777C" w:rsidRPr="004A6C12">
        <w:rPr>
          <w:color w:val="000000"/>
          <w:sz w:val="24"/>
          <w:szCs w:val="24"/>
        </w:rPr>
        <w:t xml:space="preserve">           </w:t>
      </w:r>
      <w:r w:rsidR="00720596" w:rsidRPr="004A6C12">
        <w:rPr>
          <w:color w:val="000000"/>
          <w:sz w:val="24"/>
          <w:szCs w:val="24"/>
        </w:rPr>
        <w:t xml:space="preserve">  </w:t>
      </w:r>
      <w:r w:rsidR="007B1CD9" w:rsidRPr="004A6C12">
        <w:rPr>
          <w:color w:val="000000"/>
          <w:sz w:val="24"/>
          <w:szCs w:val="24"/>
        </w:rPr>
        <w:t xml:space="preserve">   </w:t>
      </w:r>
      <w:r w:rsidR="000B0423" w:rsidRPr="004A6C12">
        <w:rPr>
          <w:color w:val="000000"/>
          <w:sz w:val="24"/>
          <w:szCs w:val="24"/>
        </w:rPr>
        <w:t xml:space="preserve">           </w:t>
      </w:r>
      <w:r w:rsidR="007B1CD9" w:rsidRPr="004A6C12">
        <w:rPr>
          <w:color w:val="000000"/>
          <w:sz w:val="24"/>
          <w:szCs w:val="24"/>
        </w:rPr>
        <w:t>67. St-</w:t>
      </w:r>
      <w:r w:rsidR="00B2117D">
        <w:rPr>
          <w:color w:val="000000"/>
          <w:sz w:val="24"/>
          <w:szCs w:val="24"/>
        </w:rPr>
        <w:t>1741</w:t>
      </w:r>
      <w:r w:rsidR="007B1CD9" w:rsidRPr="004A6C12">
        <w:rPr>
          <w:color w:val="000000"/>
          <w:sz w:val="24"/>
          <w:szCs w:val="24"/>
        </w:rPr>
        <w:t>/</w:t>
      </w:r>
      <w:r w:rsidR="00D6787D" w:rsidRPr="004A6C12">
        <w:rPr>
          <w:color w:val="000000"/>
          <w:sz w:val="24"/>
          <w:szCs w:val="24"/>
        </w:rPr>
        <w:t>13</w:t>
      </w:r>
      <w:r w:rsidR="004A6C12" w:rsidRPr="004A6C12">
        <w:rPr>
          <w:color w:val="000000"/>
          <w:sz w:val="24"/>
          <w:szCs w:val="24"/>
        </w:rPr>
        <w:t>-66</w:t>
      </w:r>
    </w:p>
    <w:p w:rsidRDefault="00720596" w:rsidP="00D65985" w:rsidR="00720596" w:rsidRPr="004A6C12">
      <w:pPr>
        <w:rPr>
          <w:b/>
          <w:color w:val="000000"/>
          <w:sz w:val="24"/>
          <w:szCs w:val="24"/>
        </w:rPr>
      </w:pPr>
    </w:p>
    <w:p w:rsidRDefault="00D65985" w:rsidP="000B0423" w:rsidR="00DE777C" w:rsidRPr="004A6C12">
      <w:pPr>
        <w:rPr>
          <w:b/>
          <w:color w:val="000000"/>
          <w:sz w:val="24"/>
          <w:szCs w:val="24"/>
        </w:rPr>
      </w:pPr>
      <w:r w:rsidRPr="004A6C12">
        <w:rPr>
          <w:b/>
          <w:color w:val="000000"/>
          <w:sz w:val="24"/>
          <w:szCs w:val="24"/>
        </w:rPr>
        <w:t xml:space="preserve">                       </w:t>
      </w:r>
      <w:r w:rsidR="000B0423" w:rsidRPr="004A6C12">
        <w:rPr>
          <w:b/>
          <w:color w:val="000000"/>
          <w:sz w:val="24"/>
          <w:szCs w:val="24"/>
        </w:rPr>
        <w:t xml:space="preserve">                               </w:t>
      </w:r>
    </w:p>
    <w:p w:rsidRDefault="00D80A87" w:rsidP="00D80A87" w:rsidR="00D80A87" w:rsidRPr="004A6C12">
      <w:pPr>
        <w:pStyle w:val="Tijeloteksta"/>
        <w:jc w:val="center"/>
        <w:rPr>
          <w:color w:val="000000"/>
          <w:sz w:val="24"/>
          <w:szCs w:val="24"/>
        </w:rPr>
      </w:pPr>
      <w:r w:rsidRPr="004A6C12">
        <w:rPr>
          <w:color w:val="000000"/>
          <w:sz w:val="24"/>
          <w:szCs w:val="24"/>
        </w:rPr>
        <w:t>Z A K LJ U Č A K</w:t>
      </w:r>
    </w:p>
    <w:p w:rsidRDefault="00D80A87" w:rsidP="00D80A87" w:rsidR="00D80A87" w:rsidRPr="004A6C12">
      <w:pPr>
        <w:pStyle w:val="Tijeloteksta"/>
        <w:jc w:val="center"/>
        <w:rPr>
          <w:b/>
          <w:color w:val="000000"/>
          <w:sz w:val="24"/>
          <w:szCs w:val="24"/>
        </w:rPr>
      </w:pPr>
    </w:p>
    <w:p w:rsidRDefault="00DE777C" w:rsidP="00DE777C" w:rsidR="00DE777C" w:rsidRPr="004A6C12">
      <w:pPr>
        <w:pStyle w:val="Tijeloteksta"/>
        <w:ind w:firstLine="720"/>
        <w:rPr>
          <w:color w:val="000000"/>
          <w:sz w:val="24"/>
          <w:szCs w:val="24"/>
        </w:rPr>
      </w:pPr>
      <w:r w:rsidRPr="004A6C12">
        <w:rPr>
          <w:color w:val="000000"/>
          <w:sz w:val="24"/>
          <w:szCs w:val="24"/>
        </w:rPr>
        <w:t>Trgovački sud u Zagrebu, po sucu Gordanu Zubaku, u stečajnom postupku nad dužnikom</w:t>
      </w:r>
      <w:r w:rsidR="007B1CD9" w:rsidRPr="004A6C12">
        <w:rPr>
          <w:color w:val="000000"/>
          <w:sz w:val="24"/>
          <w:szCs w:val="24"/>
        </w:rPr>
        <w:t xml:space="preserve"> </w:t>
      </w:r>
      <w:r w:rsidR="00D6787D" w:rsidRPr="004A6C12">
        <w:rPr>
          <w:bCs/>
          <w:color w:val="000000"/>
          <w:sz w:val="24"/>
          <w:szCs w:val="24"/>
          <w:lang w:val="pt-BR"/>
        </w:rPr>
        <w:t>MONTMONTAŽA N.E.P. d.o.o. u stečaju, Zagreb, Rakitnica 2, OIB:13051973588</w:t>
      </w:r>
      <w:r w:rsidR="00587AB3" w:rsidRPr="004A6C12">
        <w:rPr>
          <w:color w:val="000000"/>
          <w:sz w:val="24"/>
          <w:szCs w:val="24"/>
        </w:rPr>
        <w:t xml:space="preserve">, </w:t>
      </w:r>
      <w:r w:rsidR="00D6787D" w:rsidRPr="004A6C12">
        <w:rPr>
          <w:color w:val="000000"/>
          <w:sz w:val="24"/>
          <w:szCs w:val="24"/>
        </w:rPr>
        <w:t>3. studenoga</w:t>
      </w:r>
      <w:r w:rsidR="000B0423" w:rsidRPr="004A6C12">
        <w:rPr>
          <w:color w:val="000000"/>
          <w:sz w:val="24"/>
          <w:szCs w:val="24"/>
        </w:rPr>
        <w:t xml:space="preserve"> 2015</w:t>
      </w:r>
      <w:r w:rsidRPr="004A6C12">
        <w:rPr>
          <w:color w:val="000000"/>
          <w:sz w:val="24"/>
          <w:szCs w:val="24"/>
        </w:rPr>
        <w:t>.</w:t>
      </w:r>
    </w:p>
    <w:p w:rsidRDefault="00D65985" w:rsidP="00D65985" w:rsidR="00D65985" w:rsidRPr="004A6C12">
      <w:pPr>
        <w:jc w:val="both"/>
        <w:rPr>
          <w:color w:val="000000"/>
          <w:sz w:val="24"/>
          <w:szCs w:val="24"/>
        </w:rPr>
      </w:pPr>
    </w:p>
    <w:p w:rsidRDefault="00D80A87" w:rsidP="00D65985" w:rsidR="00D65985" w:rsidRPr="004A6C12">
      <w:pPr>
        <w:jc w:val="center"/>
        <w:rPr>
          <w:color w:val="000000"/>
          <w:sz w:val="24"/>
          <w:szCs w:val="24"/>
        </w:rPr>
      </w:pPr>
      <w:r w:rsidRPr="004A6C12">
        <w:rPr>
          <w:color w:val="000000"/>
          <w:sz w:val="24"/>
          <w:szCs w:val="24"/>
        </w:rPr>
        <w:t xml:space="preserve">z a k lj u č i o </w:t>
      </w:r>
      <w:r w:rsidR="00D65985" w:rsidRPr="004A6C12">
        <w:rPr>
          <w:color w:val="000000"/>
          <w:sz w:val="24"/>
          <w:szCs w:val="24"/>
        </w:rPr>
        <w:t xml:space="preserve">  j e</w:t>
      </w:r>
    </w:p>
    <w:p w:rsidRDefault="00D80A87" w:rsidP="00D65985" w:rsidR="00D80A87" w:rsidRPr="004A6C12">
      <w:pPr>
        <w:jc w:val="center"/>
        <w:rPr>
          <w:color w:val="000000"/>
          <w:sz w:val="24"/>
          <w:szCs w:val="24"/>
        </w:rPr>
      </w:pPr>
    </w:p>
    <w:p w:rsidRDefault="00D80A87" w:rsidP="00D80A87" w:rsidR="00D80A87" w:rsidRPr="004A6C12">
      <w:pPr>
        <w:ind w:firstLine="720"/>
        <w:jc w:val="both"/>
        <w:rPr>
          <w:color w:val="000000"/>
          <w:sz w:val="24"/>
          <w:szCs w:val="24"/>
        </w:rPr>
      </w:pPr>
      <w:r w:rsidRPr="004A6C12">
        <w:rPr>
          <w:color w:val="000000"/>
          <w:sz w:val="24"/>
          <w:szCs w:val="24"/>
        </w:rPr>
        <w:t xml:space="preserve">Tablice </w:t>
      </w:r>
      <w:r w:rsidR="00E5553E" w:rsidRPr="004A6C12">
        <w:rPr>
          <w:color w:val="000000"/>
          <w:sz w:val="24"/>
          <w:szCs w:val="24"/>
        </w:rPr>
        <w:t xml:space="preserve">stečajnog upravitelja s pregledom tražbina </w:t>
      </w:r>
      <w:r w:rsidRPr="004A6C12">
        <w:rPr>
          <w:color w:val="000000"/>
          <w:sz w:val="24"/>
          <w:szCs w:val="24"/>
        </w:rPr>
        <w:t xml:space="preserve">za </w:t>
      </w:r>
      <w:r w:rsidR="00D6787D" w:rsidRPr="004A6C12">
        <w:rPr>
          <w:color w:val="000000"/>
          <w:sz w:val="24"/>
          <w:szCs w:val="24"/>
        </w:rPr>
        <w:t>posebno</w:t>
      </w:r>
      <w:r w:rsidRPr="004A6C12">
        <w:rPr>
          <w:color w:val="000000"/>
          <w:sz w:val="24"/>
          <w:szCs w:val="24"/>
        </w:rPr>
        <w:t xml:space="preserve"> ispitno ročište</w:t>
      </w:r>
      <w:r w:rsidR="00E5553E" w:rsidRPr="004A6C12">
        <w:rPr>
          <w:color w:val="000000"/>
          <w:sz w:val="24"/>
          <w:szCs w:val="24"/>
        </w:rPr>
        <w:t xml:space="preserve"> </w:t>
      </w:r>
      <w:r w:rsidRPr="004A6C12">
        <w:rPr>
          <w:color w:val="000000"/>
          <w:sz w:val="24"/>
          <w:szCs w:val="24"/>
        </w:rPr>
        <w:t xml:space="preserve">u stečajnom postupku nad </w:t>
      </w:r>
      <w:r w:rsidR="00D6787D" w:rsidRPr="004A6C12">
        <w:rPr>
          <w:bCs/>
          <w:color w:val="000000"/>
          <w:sz w:val="24"/>
          <w:szCs w:val="24"/>
          <w:lang w:val="pt-BR"/>
        </w:rPr>
        <w:t>MONTMONTAŽA N.E.P. d.o.o. u stečaju, Zagreb, Rakitnica 2</w:t>
      </w:r>
      <w:r w:rsidRPr="004A6C12">
        <w:rPr>
          <w:color w:val="000000"/>
          <w:sz w:val="24"/>
          <w:szCs w:val="24"/>
        </w:rPr>
        <w:t>, nalaze se izložene u sobi stečajnog suca, soba 85/II-stari dio.</w:t>
      </w:r>
    </w:p>
    <w:p w:rsidRDefault="00D65985" w:rsidP="00D80A87" w:rsidR="00D65985" w:rsidRPr="004A6C12">
      <w:pPr>
        <w:jc w:val="both"/>
        <w:rPr>
          <w:color w:val="000000"/>
          <w:sz w:val="24"/>
          <w:szCs w:val="24"/>
        </w:rPr>
      </w:pPr>
    </w:p>
    <w:p w:rsidRDefault="00D65985" w:rsidP="00D65985" w:rsidR="00D65985" w:rsidRPr="004A6C12">
      <w:pPr>
        <w:ind w:firstLine="720"/>
        <w:jc w:val="center"/>
        <w:rPr>
          <w:color w:val="000000"/>
          <w:sz w:val="24"/>
          <w:szCs w:val="24"/>
        </w:rPr>
      </w:pPr>
      <w:r w:rsidRPr="004A6C12">
        <w:rPr>
          <w:color w:val="000000"/>
          <w:sz w:val="24"/>
          <w:szCs w:val="24"/>
        </w:rPr>
        <w:t>U Zagrebu</w:t>
      </w:r>
      <w:r w:rsidR="00D80A87" w:rsidRPr="004A6C12">
        <w:rPr>
          <w:color w:val="000000"/>
          <w:sz w:val="24"/>
          <w:szCs w:val="24"/>
        </w:rPr>
        <w:t xml:space="preserve"> </w:t>
      </w:r>
      <w:r w:rsidR="00D6787D" w:rsidRPr="004A6C12">
        <w:rPr>
          <w:color w:val="000000"/>
          <w:sz w:val="24"/>
          <w:szCs w:val="24"/>
        </w:rPr>
        <w:t>3. studenoga 2015</w:t>
      </w:r>
      <w:r w:rsidR="007B2F69" w:rsidRPr="004A6C12">
        <w:rPr>
          <w:color w:val="000000"/>
          <w:sz w:val="24"/>
          <w:szCs w:val="24"/>
        </w:rPr>
        <w:t>.</w:t>
      </w:r>
    </w:p>
    <w:p w:rsidRDefault="00720596" w:rsidP="00D65985" w:rsidR="00720596" w:rsidRPr="004A6C12">
      <w:pPr>
        <w:ind w:firstLine="720"/>
        <w:jc w:val="center"/>
        <w:rPr>
          <w:color w:val="000000"/>
          <w:sz w:val="24"/>
          <w:szCs w:val="24"/>
        </w:rPr>
      </w:pPr>
    </w:p>
    <w:p w:rsidRDefault="007B2F69" w:rsidP="007B2F69" w:rsidR="007B2F69" w:rsidRPr="004A6C12">
      <w:pPr>
        <w:ind w:firstLine="720"/>
        <w:rPr>
          <w:color w:val="000000"/>
          <w:sz w:val="24"/>
          <w:szCs w:val="24"/>
        </w:rPr>
      </w:pPr>
    </w:p>
    <w:p w:rsidRDefault="00720596" w:rsidP="004A6C12" w:rsidR="00720596" w:rsidRPr="004A6C12">
      <w:pPr>
        <w:ind w:firstLine="720"/>
        <w:jc w:val="right"/>
        <w:rPr>
          <w:color w:val="000000"/>
          <w:sz w:val="24"/>
          <w:szCs w:val="24"/>
        </w:rPr>
      </w:pPr>
    </w:p>
    <w:p w:rsidRDefault="00720596" w:rsidP="004A6C12" w:rsidR="00D65985" w:rsidRPr="004A6C12">
      <w:pPr>
        <w:pStyle w:val="Tijeloteksta"/>
        <w:ind w:left="5760"/>
        <w:jc w:val="right"/>
        <w:rPr>
          <w:color w:val="000000"/>
          <w:sz w:val="24"/>
          <w:szCs w:val="24"/>
        </w:rPr>
      </w:pPr>
      <w:r w:rsidRPr="004A6C12">
        <w:rPr>
          <w:color w:val="000000"/>
          <w:sz w:val="24"/>
          <w:szCs w:val="24"/>
        </w:rPr>
        <w:tab/>
      </w:r>
      <w:r w:rsidRPr="004A6C12">
        <w:rPr>
          <w:color w:val="000000"/>
          <w:sz w:val="24"/>
          <w:szCs w:val="24"/>
        </w:rPr>
        <w:tab/>
        <w:t>SUDAC</w:t>
      </w:r>
    </w:p>
    <w:p w:rsidRDefault="007B2F69" w:rsidP="004A6C12" w:rsidR="007B2F69" w:rsidRPr="004A6C12">
      <w:pPr>
        <w:pStyle w:val="Tijeloteksta"/>
        <w:ind w:left="5760"/>
        <w:jc w:val="right"/>
        <w:rPr>
          <w:color w:val="000000"/>
          <w:sz w:val="24"/>
          <w:szCs w:val="24"/>
        </w:rPr>
      </w:pPr>
      <w:r w:rsidRPr="004A6C12">
        <w:rPr>
          <w:color w:val="000000"/>
          <w:sz w:val="24"/>
          <w:szCs w:val="24"/>
        </w:rPr>
        <w:t xml:space="preserve">  </w:t>
      </w:r>
      <w:r w:rsidR="00720596" w:rsidRPr="004A6C12">
        <w:rPr>
          <w:color w:val="000000"/>
          <w:sz w:val="24"/>
          <w:szCs w:val="24"/>
        </w:rPr>
        <w:tab/>
        <w:t xml:space="preserve">  </w:t>
      </w:r>
      <w:r w:rsidRPr="004A6C12">
        <w:rPr>
          <w:color w:val="000000"/>
          <w:sz w:val="24"/>
          <w:szCs w:val="24"/>
        </w:rPr>
        <w:t xml:space="preserve"> </w:t>
      </w:r>
      <w:r w:rsidR="00047BC6" w:rsidRPr="004A6C12">
        <w:rPr>
          <w:color w:val="000000"/>
          <w:sz w:val="24"/>
          <w:szCs w:val="24"/>
        </w:rPr>
        <w:t xml:space="preserve">   </w:t>
      </w:r>
      <w:r w:rsidR="00720596" w:rsidRPr="004A6C12">
        <w:rPr>
          <w:color w:val="000000"/>
          <w:sz w:val="24"/>
          <w:szCs w:val="24"/>
        </w:rPr>
        <w:t>Gordan Zubak</w:t>
      </w:r>
      <w:r w:rsidR="004A6C12">
        <w:rPr>
          <w:color w:val="000000"/>
          <w:sz w:val="24"/>
          <w:szCs w:val="24"/>
        </w:rPr>
        <w:t>, v.r.</w:t>
      </w:r>
      <w:r w:rsidR="00720596" w:rsidRPr="004A6C12">
        <w:rPr>
          <w:color w:val="000000"/>
          <w:sz w:val="24"/>
          <w:szCs w:val="24"/>
        </w:rPr>
        <w:t xml:space="preserve"> </w:t>
      </w:r>
    </w:p>
    <w:p w:rsidRDefault="00D65985" w:rsidP="00D65985" w:rsidR="00D65985" w:rsidRPr="004A6C12">
      <w:pPr>
        <w:rPr>
          <w:color w:val="000000"/>
          <w:sz w:val="24"/>
          <w:szCs w:val="24"/>
        </w:rPr>
      </w:pPr>
    </w:p>
    <w:p w:rsidRDefault="00D65985" w:rsidP="00D65985" w:rsidR="00D65985" w:rsidRPr="004A6C12">
      <w:pPr>
        <w:rPr>
          <w:b/>
          <w:color w:val="000000"/>
          <w:sz w:val="24"/>
          <w:szCs w:val="24"/>
        </w:rPr>
      </w:pPr>
      <w:r w:rsidRPr="004A6C12">
        <w:rPr>
          <w:b/>
          <w:color w:val="000000"/>
          <w:sz w:val="24"/>
          <w:szCs w:val="24"/>
        </w:rPr>
        <w:t>POUKA O PRAVNOM LIJEKU:</w:t>
      </w:r>
    </w:p>
    <w:p w:rsidRDefault="00D65985" w:rsidP="00D65985" w:rsidR="00D65985" w:rsidRPr="004A6C12">
      <w:pPr>
        <w:rPr>
          <w:color w:val="000000"/>
          <w:sz w:val="24"/>
          <w:szCs w:val="24"/>
        </w:rPr>
      </w:pPr>
      <w:r w:rsidRPr="004A6C12">
        <w:rPr>
          <w:color w:val="000000"/>
          <w:sz w:val="24"/>
          <w:szCs w:val="24"/>
        </w:rPr>
        <w:t>Protiv ovog rješenja  nije dopuštena žalba</w:t>
      </w:r>
      <w:r w:rsidR="007B2F69" w:rsidRPr="004A6C12">
        <w:rPr>
          <w:color w:val="000000"/>
          <w:sz w:val="24"/>
          <w:szCs w:val="24"/>
        </w:rPr>
        <w:t>.</w:t>
      </w:r>
      <w:r w:rsidRPr="004A6C12">
        <w:rPr>
          <w:color w:val="000000"/>
          <w:sz w:val="24"/>
          <w:szCs w:val="24"/>
        </w:rPr>
        <w:t xml:space="preserve"> </w:t>
      </w:r>
    </w:p>
    <w:p w:rsidRDefault="007B2F69" w:rsidP="00D65985" w:rsidR="007B2F69" w:rsidRPr="004A6C12">
      <w:pPr>
        <w:rPr>
          <w:color w:val="000000"/>
          <w:sz w:val="24"/>
          <w:szCs w:val="24"/>
        </w:rPr>
      </w:pPr>
    </w:p>
    <w:p w:rsidRDefault="004A6C12" w:rsidP="004A6C12" w:rsidR="00720596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otpravka:</w:t>
      </w:r>
    </w:p>
    <w:p w:rsidRDefault="004A6C12" w:rsidP="004A6C12" w:rsidR="004A6C12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Ivana Rogić </w:t>
      </w:r>
    </w:p>
    <w:p w:rsidRDefault="00D65985" w:rsidP="00D65985" w:rsidR="00D65985" w:rsidRPr="004A6C12">
      <w:pPr>
        <w:rPr>
          <w:color w:val="000000"/>
          <w:sz w:val="24"/>
          <w:szCs w:val="24"/>
        </w:rPr>
      </w:pPr>
    </w:p>
    <w:p w:rsidRDefault="00935ABA" w:rsidR="00935ABA" w:rsidRPr="004A6C12">
      <w:pPr>
        <w:rPr>
          <w:color w:val="000000"/>
          <w:sz w:val="24"/>
          <w:szCs w:val="24"/>
        </w:rPr>
      </w:pPr>
    </w:p>
    <w:sectPr w:rsidSect="004A6C12" w:rsidR="00935ABA" w:rsidRPr="004A6C12">
      <w:pgSz w:h="15840" w:w="12240"/>
      <w:pgMar w:gutter="0" w:footer="708" w:header="708" w:left="1800" w:bottom="1440" w:right="1608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B0423"/>
    <w:rsid w:val="00126DBB"/>
    <w:rsid w:val="003F0353"/>
    <w:rsid w:val="00463006"/>
    <w:rsid w:val="004A6C12"/>
    <w:rsid w:val="00571DD6"/>
    <w:rsid w:val="00577C20"/>
    <w:rsid w:val="00587AB3"/>
    <w:rsid w:val="00684F98"/>
    <w:rsid w:val="00720596"/>
    <w:rsid w:val="007B1CD9"/>
    <w:rsid w:val="007B2F69"/>
    <w:rsid w:val="007C516D"/>
    <w:rsid w:val="008A286D"/>
    <w:rsid w:val="00935ABA"/>
    <w:rsid w:val="00965E5A"/>
    <w:rsid w:val="00AE6F93"/>
    <w:rsid w:val="00B2117D"/>
    <w:rsid w:val="00C00AE9"/>
    <w:rsid w:val="00C00CB9"/>
    <w:rsid w:val="00D65985"/>
    <w:rsid w:val="00D6787D"/>
    <w:rsid w:val="00D80A87"/>
    <w:rsid w:val="00DA6D0B"/>
    <w:rsid w:val="00DE777C"/>
    <w:rsid w:val="00E5553E"/>
    <w:rsid w:val="00E81382"/>
    <w:rsid w:val="00F608AA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C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C1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C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C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C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C1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C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C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St-1741/2013-66</izvorni_sadrzaj>
    <derivirana_varijabla naziv="DomainObject.Oznaka_1">St-1741/2013-66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D.O.O.; CLARA PACTA d.o.o.</izvorni_sadrzaj>
    <derivirana_varijabla naziv="DomainObject.Predmet.StrankaFormated_1">  FINA ZAGREB; VJEROVNICI; URTIM D.O.O.; CLARA PACTA d.o.o.</derivirana_varijabla>
  </DomainObject.Predmet.StrankaFormated>
  <DomainObject.Predmet.StrankaFormatedOIB>
    <izvorni_sadrzaj>  FINA ZAGREB, OIB 85821130368; VJEROVNICI; URTIM D.O.O.; CLARA PACTA d.o.o.</izvorni_sadrzaj>
    <derivirana_varijabla naziv="DomainObject.Predmet.StrankaFormatedOIB_1">  FINA ZAGREB, OIB 85821130368; VJEROVNICI; URTIM D.O.O.; CLARA PACTA d.o.o.</derivirana_varijabla>
  </DomainObject.Predmet.StrankaFormatedOIB>
  <DomainObject.Predmet.StrankaFormatedWithAdress>
    <izvorni_sadrzaj> FINA ZAGREB, ILICA 307, 10000 Zagreb; VJEROVNICI; URTIM D.O.O.; CLARA PACTA d.o.o.</izvorni_sadrzaj>
    <derivirana_varijabla naziv="DomainObject.Predmet.StrankaFormatedWithAdress_1"> FINA ZAGREB, ILICA 307, 10000 Zagreb; VJEROVNICI; URTIM D.O.O.; CLARA PACTA d.o.o.</derivirana_varijabla>
  </DomainObject.Predmet.StrankaFormatedWithAdress>
  <DomainObject.Predmet.StrankaFormatedWithAdressOIB>
    <izvorni_sadrzaj> FINA ZAGREB, OIB 85821130368, ILICA 307, 10000 Zagreb; VJEROVNICI; URTIM D.O.O.; CLARA PACTA d.o.o.</izvorni_sadrzaj>
    <derivirana_varijabla naziv="DomainObject.Predmet.StrankaFormatedWithAdressOIB_1"> FINA ZAGREB, OIB 85821130368, ILICA 307, 10000 Zagreb; VJEROVNICI; URTIM D.O.O.; CLARA PACTA d.o.o.</derivirana_varijabla>
  </DomainObject.Predmet.StrankaFormatedWithAdressOIB>
  <DomainObject.Predmet.StrankaWithAdress>
    <izvorni_sadrzaj>FINA ZAGREB ILICA 307,10000 Zagreb,VJEROVNICI ,URTIM D.O.O. ,CLARA PACTA d.o.o. </izvorni_sadrzaj>
    <derivirana_varijabla naziv="DomainObject.Predmet.StrankaWithAdress_1">FINA ZAGREB ILICA 307,10000 Zagreb,VJEROVNICI ,URTIM D.O.O. ,CLARA PACTA d.o.o. </derivirana_varijabla>
  </DomainObject.Predmet.StrankaWithAdress>
  <DomainObject.Predmet.StrankaWithAdressOIB>
    <izvorni_sadrzaj>FINA ZAGREB, OIB 85821130368, ILICA 307,10000 Zagreb,VJEROVNICI,URTIM D.O.O.,CLARA PACTA d.o.o.</izvorni_sadrzaj>
    <derivirana_varijabla naziv="DomainObject.Predmet.StrankaWithAdressOIB_1">FINA ZAGREB, OIB 85821130368, ILICA 307,10000 Zagreb,VJEROVNICI,URTIM D.O.O.,CLARA PACTA d.o.o.</derivirana_varijabla>
  </DomainObject.Predmet.StrankaWithAdressOIB>
  <DomainObject.Predmet.StrankaNazivFormated>
    <izvorni_sadrzaj>FINA ZAGREB,VJEROVNICI,URTIM D.O.O.,CLARA PACTA d.o.o.</izvorni_sadrzaj>
    <derivirana_varijabla naziv="DomainObject.Predmet.StrankaNazivFormated_1">FINA ZAGREB,VJEROVNICI,URTIM D.O.O.,CLARA PACTA d.o.o.</derivirana_varijabla>
  </DomainObject.Predmet.StrankaNazivFormated>
  <DomainObject.Predmet.StrankaNazivFormatedOIB>
    <izvorni_sadrzaj>FINA ZAGREB, OIB 85821130368,VJEROVNICI,URTIM D.O.O.,CLARA PACTA d.o.o.</izvorni_sadrzaj>
    <derivirana_varijabla naziv="DomainObject.Predmet.StrankaNazivFormatedOIB_1">FINA ZAGREB, OIB 85821130368,VJEROVNICI,URTIM D.O.O.,CLARA PACTA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</item>
      <item>CLARA PACTA d.o.o.</item>
    </izvorni_sadrzaj>
    <derivirana_varijabla naziv="DomainObject.Predmet.StrankaListFormated_1">
      <item>FINA ZAGREB</item>
      <item>VJEROVNICI</item>
      <item>URTIM D.O.O.</item>
      <item>CLARA PACTA d.o.o.</item>
    </derivirana_varijabla>
  </DomainObject.Predmet.StrankaListFormated>
  <DomainObject.Predmet.StrankaListFormatedOIB>
    <izvorni_sadrzaj>
      <item>FINA ZAGREB, OIB 85821130368</item>
      <item>VJEROVNICI</item>
      <item>URTIM D.O.O.</item>
      <item>CLARA PACTA d.o.o.</item>
    </izvorni_sadrzaj>
    <derivirana_varijabla naziv="DomainObject.Predmet.StrankaListFormatedOIB_1">
      <item>FINA ZAGREB, OIB 85821130368</item>
      <item>VJEROVNICI</item>
      <item>URTIM D.O.O.</item>
      <item>CLARA PACTA d.o.o.</item>
    </derivirana_varijabla>
  </DomainObject.Predmet.StrankaListFormatedOIB>
  <DomainObject.Predmet.StrankaListFormatedWithAdress>
    <izvorni_sadrzaj>
      <item>FINA ZAGREB, ILICA 307, 10000 Zagreb</item>
      <item>VJEROVNICI</item>
      <item>URTIM D.O.O.</item>
      <item>CLARA PACTA d.o.o.</item>
    </izvorni_sadrzaj>
    <derivirana_varijabla naziv="DomainObject.Predmet.StrankaListFormatedWithAdress_1">
      <item>FINA ZAGREB, ILICA 307, 10000 Zagreb</item>
      <item>VJEROVNICI</item>
      <item>URTIM D.O.O.</item>
      <item>CLARA PACTA d.o.o.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</item>
      <item>CLARA PACTA d.o.o.</item>
    </izvorni_sadrzaj>
    <derivirana_varijabla naziv="DomainObject.Predmet.StrankaListFormatedWithAdressOIB_1">
      <item>FINA ZAGREB, OIB 85821130368, ILICA 307, 10000 Zagreb</item>
      <item>VJEROVNICI</item>
      <item>URTIM D.O.O.</item>
      <item>CLARA PACTA d.o.o.</item>
    </derivirana_varijabla>
  </DomainObject.Predmet.StrankaListFormatedWithAdressOIB>
  <DomainObject.Predmet.StrankaListNazivFormated>
    <izvorni_sadrzaj>
      <item>FINA ZAGREB</item>
      <item>VJEROVNICI</item>
      <item>URTIM D.O.O.</item>
      <item>CLARA PACTA d.o.o.</item>
    </izvorni_sadrzaj>
    <derivirana_varijabla naziv="DomainObject.Predmet.StrankaListNazivFormated_1">
      <item>FINA ZAGREB</item>
      <item>VJEROVNICI</item>
      <item>URTIM D.O.O.</item>
      <item>CLARA PACTA d.o.o.</item>
    </derivirana_varijabla>
  </DomainObject.Predmet.StrankaListNazivFormated>
  <DomainObject.Predmet.StrankaListNazivFormatedOIB>
    <izvorni_sadrzaj>
      <item>FINA ZAGREB, OIB 85821130368</item>
      <item>VJEROVNICI</item>
      <item>URTIM D.O.O.</item>
      <item>CLARA PACTA d.o.o.</item>
    </izvorni_sadrzaj>
    <derivirana_varijabla naziv="DomainObject.Predmet.StrankaListNazivFormatedOIB_1">
      <item>FINA ZAGREB, OIB 85821130368</item>
      <item>VJEROVNICI</item>
      <item>URTIM D.O.O.</item>
      <item>CLARA PACTA d.o.o.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St-1741/2013-66</izvorni_sadrzaj>
    <derivirana_varijabla naziv="DomainObject.PoslovniBrojDokumenta_1">St-1741/2013-66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</item>
      <item>CLARA PACTA d.o.o.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</item>
      <item>CLARA PACTA d.o.o.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</item>
      <item>CLARA PACTA d.o.o.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</item>
      <item>CLARA PACTA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null</item>
      <item>, OIB null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110</properties:Words>
  <properties:Characters>567</properties:Characters>
  <properties:Lines>33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2015-11-03T12:00:00Z</dcterms:created>
  <dc:creator>nmarkovic</dc:creator>
  <cp:lastModifiedBy>Ivana Rogić</cp:lastModifiedBy>
  <cp:lastPrinted>2015-11-03T12:38:00Z</cp:lastPrinted>
  <dcterms:modified xmlns:xsi="http://www.w3.org/2001/XMLSchema-instance" xsi:type="dcterms:W3CDTF">2015-11-03T12:42:00Z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St-1741/2013-66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