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5d40" w14:paraId="6ec5d40" w:rsidRDefault="00C92A22" w:rsidP="00C92A22" w:rsidR="001E4556" w:rsidRPr="007277CF">
      <w:pPr>
        <w:pStyle w:val="Bezproreda"/>
        <w15:collapsed w:val="false"/>
        <w:rPr>
          <w:szCs w:val="24"/>
          <w:lang w:val="hr-HR"/>
        </w:rPr>
      </w:pPr>
      <w:bookmarkStart w:name="_GoBack" w:id="0"/>
      <w:bookmarkEnd w:id="0"/>
      <w:r w:rsidRPr="007277CF">
        <w:rPr>
          <w:szCs w:val="24"/>
          <w:lang w:val="hr-HR"/>
        </w:rPr>
        <w:t xml:space="preserve">                 </w:t>
      </w:r>
      <w:r w:rsidR="001E4556" w:rsidRPr="007277CF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A22" w:rsidP="00C92A22" w:rsidR="001E4556" w:rsidRPr="007277CF">
      <w:pPr>
        <w:pStyle w:val="Bezproreda"/>
        <w:rPr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  </w:t>
      </w:r>
      <w:r w:rsidR="001E4556" w:rsidRPr="007277CF">
        <w:rPr>
          <w:rFonts w:eastAsia="MS Mincho"/>
          <w:szCs w:val="24"/>
          <w:lang w:val="hr-HR"/>
        </w:rPr>
        <w:t>REPUBLIKA HRVATSKA</w:t>
      </w:r>
    </w:p>
    <w:p w:rsidRDefault="001E4556" w:rsidP="00C92A22" w:rsidR="001E4556" w:rsidRPr="007277CF">
      <w:pPr>
        <w:pStyle w:val="Bezproreda"/>
        <w:rPr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>TRGOVAČKI SUD U RIJECI</w:t>
      </w:r>
    </w:p>
    <w:p w:rsidRDefault="001E4556" w:rsidP="00C92A22" w:rsidR="001E4556" w:rsidRPr="007277CF">
      <w:pPr>
        <w:pStyle w:val="Bezproreda"/>
        <w:rPr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C92A22" w:rsidR="001E4556" w:rsidRPr="007277CF">
      <w:pPr>
        <w:pStyle w:val="Bezproreda"/>
        <w:rPr>
          <w:szCs w:val="24"/>
          <w:lang w:val="hr-HR"/>
        </w:rPr>
      </w:pPr>
    </w:p>
    <w:p w:rsidRDefault="00E96F7C" w:rsidP="00C92A22" w:rsidR="00E96F7C" w:rsidRPr="007277CF">
      <w:pPr>
        <w:pStyle w:val="Bezproreda"/>
        <w:rPr>
          <w:szCs w:val="24"/>
          <w:lang w:val="hr-HR"/>
        </w:rPr>
      </w:pPr>
    </w:p>
    <w:p w:rsidRDefault="00E134EF" w:rsidP="00C92A22" w:rsidR="00E134EF" w:rsidRPr="007277CF">
      <w:pPr>
        <w:pStyle w:val="Bezproreda"/>
        <w:jc w:val="center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>R E P U B L I K A   H R V A T S K A</w:t>
      </w:r>
    </w:p>
    <w:p w:rsidRDefault="00E134EF" w:rsidP="00C92A22" w:rsidR="00E134EF" w:rsidRPr="007277CF">
      <w:pPr>
        <w:pStyle w:val="Bezproreda"/>
        <w:jc w:val="center"/>
        <w:rPr>
          <w:rFonts w:eastAsia="MS Mincho"/>
          <w:szCs w:val="24"/>
          <w:lang w:val="hr-HR"/>
        </w:rPr>
      </w:pPr>
    </w:p>
    <w:p w:rsidRDefault="00E134EF" w:rsidP="00C92A22" w:rsidR="00E134EF" w:rsidRPr="007277CF">
      <w:pPr>
        <w:pStyle w:val="Bezproreda"/>
        <w:jc w:val="center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>R J E Š E N J E</w:t>
      </w:r>
    </w:p>
    <w:p w:rsidRDefault="00E134EF" w:rsidP="00C92A22" w:rsidR="00E134EF" w:rsidRPr="007277CF">
      <w:pPr>
        <w:pStyle w:val="Bezproreda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</w:t>
      </w:r>
    </w:p>
    <w:p w:rsidRDefault="00E134EF" w:rsidP="00C92A22" w:rsidR="00E134EF" w:rsidRPr="007277CF">
      <w:pPr>
        <w:pStyle w:val="Bezproreda"/>
        <w:rPr>
          <w:rFonts w:eastAsia="MS Mincho"/>
          <w:szCs w:val="24"/>
          <w:lang w:val="hr-HR"/>
        </w:rPr>
      </w:pPr>
    </w:p>
    <w:p w:rsidRDefault="00E134EF" w:rsidP="00C92A22" w:rsidR="00E134EF" w:rsidRPr="007277CF">
      <w:pPr>
        <w:pStyle w:val="Bezproreda"/>
        <w:jc w:val="both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ab/>
      </w:r>
      <w:r w:rsidR="00A72098" w:rsidRPr="007277CF">
        <w:rPr>
          <w:rFonts w:eastAsia="MS Mincho"/>
          <w:szCs w:val="24"/>
          <w:lang w:val="hr-HR"/>
        </w:rPr>
        <w:t>Trgovački sud u Rijeci, po sucu Liljani Ugrin, kao sucu pojedincu u stečajnom predmetu, odlučujući o prijedlogu vjerovnika LUČKA UPRAVA RIJEKA, Rijeka, Riva 1 (OIB 60521475400) za otvaranje stečajnog postupka nad dužnikom MARETA, ugostiteljstvo, proizvodnja i trgovina d. o. o. Rijeka, Petra Jurčića 4 (MBS 040190283 – OIB 15930355933) dana</w:t>
      </w:r>
      <w:r w:rsidRPr="007277CF">
        <w:rPr>
          <w:rFonts w:eastAsia="MS Mincho"/>
          <w:szCs w:val="24"/>
          <w:lang w:val="hr-HR"/>
        </w:rPr>
        <w:t xml:space="preserve"> </w:t>
      </w:r>
      <w:r w:rsidR="002F1D04" w:rsidRPr="007277CF">
        <w:rPr>
          <w:rFonts w:eastAsia="MS Mincho"/>
          <w:szCs w:val="24"/>
          <w:lang w:val="hr-HR"/>
        </w:rPr>
        <w:t>9</w:t>
      </w:r>
      <w:r w:rsidRPr="007277CF">
        <w:rPr>
          <w:rFonts w:eastAsia="MS Mincho"/>
          <w:szCs w:val="24"/>
          <w:lang w:val="hr-HR"/>
        </w:rPr>
        <w:t xml:space="preserve">. </w:t>
      </w:r>
      <w:r w:rsidR="002F1D04" w:rsidRPr="007277CF">
        <w:rPr>
          <w:rFonts w:eastAsia="MS Mincho"/>
          <w:szCs w:val="24"/>
          <w:lang w:val="hr-HR"/>
        </w:rPr>
        <w:t xml:space="preserve">ožujka </w:t>
      </w:r>
      <w:r w:rsidRPr="007277CF">
        <w:rPr>
          <w:rFonts w:eastAsia="MS Mincho"/>
          <w:szCs w:val="24"/>
          <w:lang w:val="hr-HR"/>
        </w:rPr>
        <w:t>201</w:t>
      </w:r>
      <w:r w:rsidR="002F1D04" w:rsidRPr="007277CF">
        <w:rPr>
          <w:rFonts w:eastAsia="MS Mincho"/>
          <w:szCs w:val="24"/>
          <w:lang w:val="hr-HR"/>
        </w:rPr>
        <w:t>8</w:t>
      </w:r>
      <w:r w:rsidRPr="007277CF">
        <w:rPr>
          <w:rFonts w:eastAsia="MS Mincho"/>
          <w:szCs w:val="24"/>
          <w:lang w:val="hr-HR"/>
        </w:rPr>
        <w:t>.</w:t>
      </w:r>
    </w:p>
    <w:p w:rsidRDefault="00E134EF" w:rsidP="00C92A22" w:rsidR="00E134EF" w:rsidRPr="007277CF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7277CF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7277CF">
      <w:pPr>
        <w:pStyle w:val="Bezproreda"/>
        <w:jc w:val="center"/>
        <w:rPr>
          <w:bCs/>
          <w:szCs w:val="24"/>
          <w:lang w:val="hr-HR"/>
        </w:rPr>
      </w:pPr>
      <w:r w:rsidRPr="007277CF">
        <w:rPr>
          <w:bCs/>
          <w:szCs w:val="24"/>
          <w:lang w:val="hr-HR"/>
        </w:rPr>
        <w:t>r i j e š i o    j e</w:t>
      </w:r>
    </w:p>
    <w:p w:rsidRDefault="00C34C19" w:rsidP="00C92A22" w:rsidR="00C34C19" w:rsidRPr="007277CF">
      <w:pPr>
        <w:pStyle w:val="Bezproreda"/>
        <w:rPr>
          <w:szCs w:val="24"/>
          <w:lang w:val="hr-HR"/>
        </w:rPr>
      </w:pPr>
    </w:p>
    <w:p w:rsidRDefault="00C92A22" w:rsidP="00C92A22" w:rsidR="00C92A22" w:rsidRPr="007277CF">
      <w:pPr>
        <w:pStyle w:val="Bezproreda"/>
        <w:rPr>
          <w:szCs w:val="24"/>
          <w:lang w:val="hr-HR"/>
        </w:rPr>
      </w:pPr>
    </w:p>
    <w:p w:rsidRDefault="00C34C19" w:rsidP="00C92A22" w:rsidR="00C34C19" w:rsidRPr="007277CF">
      <w:pPr>
        <w:pStyle w:val="Bezproreda"/>
        <w:jc w:val="both"/>
        <w:rPr>
          <w:szCs w:val="24"/>
          <w:lang w:val="hr-HR"/>
        </w:rPr>
      </w:pPr>
      <w:r w:rsidRPr="007277CF">
        <w:rPr>
          <w:bCs/>
          <w:szCs w:val="24"/>
          <w:lang w:val="hr-HR"/>
        </w:rPr>
        <w:tab/>
      </w:r>
      <w:r w:rsidR="002F1D04" w:rsidRPr="007277CF">
        <w:rPr>
          <w:bCs/>
          <w:szCs w:val="24"/>
          <w:lang w:val="hr-HR"/>
        </w:rPr>
        <w:t>Privremenom stečajnom upravitelju Josipu Čičku (OIB 31906931348) Gornji Jugi 15č, Viškovo</w:t>
      </w:r>
      <w:r w:rsidRPr="007277CF">
        <w:rPr>
          <w:bCs/>
          <w:szCs w:val="24"/>
          <w:lang w:val="hr-HR"/>
        </w:rPr>
        <w:t xml:space="preserve"> određuje </w:t>
      </w:r>
      <w:r w:rsidRPr="007277CF">
        <w:rPr>
          <w:szCs w:val="24"/>
          <w:lang w:val="hr-HR"/>
        </w:rPr>
        <w:t xml:space="preserve">se </w:t>
      </w:r>
      <w:r w:rsidR="002F1D04" w:rsidRPr="007277CF">
        <w:rPr>
          <w:szCs w:val="24"/>
          <w:lang w:val="hr-HR"/>
        </w:rPr>
        <w:t xml:space="preserve">jednokratna </w:t>
      </w:r>
      <w:r w:rsidRPr="007277CF">
        <w:rPr>
          <w:szCs w:val="24"/>
          <w:lang w:val="hr-HR"/>
        </w:rPr>
        <w:t xml:space="preserve"> nagrada za rad u</w:t>
      </w:r>
      <w:r w:rsidR="00BB662A" w:rsidRPr="007277CF">
        <w:rPr>
          <w:szCs w:val="24"/>
          <w:lang w:val="hr-HR"/>
        </w:rPr>
        <w:t xml:space="preserve"> ukupnom </w:t>
      </w:r>
      <w:r w:rsidRPr="007277CF">
        <w:rPr>
          <w:szCs w:val="24"/>
          <w:lang w:val="hr-HR"/>
        </w:rPr>
        <w:t xml:space="preserve">iznosu od </w:t>
      </w:r>
      <w:r w:rsidR="002F1D04" w:rsidRPr="007277CF">
        <w:rPr>
          <w:szCs w:val="24"/>
          <w:lang w:val="hr-HR"/>
        </w:rPr>
        <w:t>4.714,91</w:t>
      </w:r>
      <w:r w:rsidR="008E06D9" w:rsidRPr="007277CF">
        <w:rPr>
          <w:szCs w:val="24"/>
          <w:lang w:val="hr-HR"/>
        </w:rPr>
        <w:t xml:space="preserve"> </w:t>
      </w:r>
      <w:r w:rsidRPr="007277CF">
        <w:rPr>
          <w:szCs w:val="24"/>
          <w:lang w:val="hr-HR"/>
        </w:rPr>
        <w:t>kn.</w:t>
      </w:r>
    </w:p>
    <w:p w:rsidRDefault="00C92A22" w:rsidP="00C92A22" w:rsidR="00C92A22" w:rsidRPr="007277CF">
      <w:pPr>
        <w:pStyle w:val="Bezproreda"/>
        <w:rPr>
          <w:szCs w:val="24"/>
          <w:lang w:val="hr-HR"/>
        </w:rPr>
      </w:pPr>
    </w:p>
    <w:p w:rsidRDefault="00EB2845" w:rsidP="00C92A22" w:rsidR="00EB2845" w:rsidRPr="007277CF">
      <w:pPr>
        <w:pStyle w:val="Bezproreda"/>
        <w:rPr>
          <w:szCs w:val="24"/>
          <w:lang w:val="hr-HR"/>
        </w:rPr>
      </w:pPr>
    </w:p>
    <w:p w:rsidRDefault="00C34C19" w:rsidP="00C92A22" w:rsidR="00C34C19" w:rsidRPr="007277CF">
      <w:pPr>
        <w:pStyle w:val="Bezproreda"/>
        <w:jc w:val="center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>Obrazloženje</w:t>
      </w:r>
    </w:p>
    <w:p w:rsidRDefault="00C34C19" w:rsidP="00C92A22" w:rsidR="00C34C19" w:rsidRPr="007277CF">
      <w:pPr>
        <w:pStyle w:val="Bezproreda"/>
        <w:rPr>
          <w:rFonts w:eastAsia="MS Mincho"/>
          <w:szCs w:val="24"/>
          <w:lang w:val="hr-HR"/>
        </w:rPr>
      </w:pPr>
    </w:p>
    <w:p w:rsidRDefault="00C92A22" w:rsidP="00C92A22" w:rsidR="00C92A22" w:rsidRPr="007277CF">
      <w:pPr>
        <w:pStyle w:val="Bezproreda"/>
        <w:rPr>
          <w:rFonts w:eastAsia="MS Mincho"/>
          <w:szCs w:val="24"/>
          <w:lang w:val="hr-HR"/>
        </w:rPr>
      </w:pPr>
    </w:p>
    <w:p w:rsidRDefault="002F1D04" w:rsidP="002F1D04" w:rsidR="002F1D04" w:rsidRPr="007277CF">
      <w:pPr>
        <w:ind w:firstLine="720"/>
        <w:jc w:val="both"/>
        <w:rPr>
          <w:lang w:val="hr-HR"/>
        </w:rPr>
      </w:pPr>
      <w:r w:rsidRPr="007277CF">
        <w:rPr>
          <w:rFonts w:eastAsia="MS Mincho"/>
          <w:lang w:val="hr-HR"/>
        </w:rPr>
        <w:t xml:space="preserve">Ovosudnim rješenjem </w:t>
      </w:r>
      <w:r w:rsidRPr="007277CF">
        <w:rPr>
          <w:szCs w:val="24"/>
          <w:lang w:val="hr-HR"/>
        </w:rPr>
        <w:t xml:space="preserve">7 St-611/2017-3 od 27. prosinca  2017. pokrenut je prethodni postupak radi utvrđivanja pretpostavki za otvaranje stečajnog postupka. Istim  rješenjem je imenovan privremeni upravitelj </w:t>
      </w:r>
      <w:r w:rsidRPr="007277CF">
        <w:rPr>
          <w:lang w:val="hr-HR"/>
        </w:rPr>
        <w:t>kojem je naloženo da ispita postoji li razlog za otvaranje stečajnog postupka, te mogu li se imovinom dužnika pokriti troškovi postupka i o tome podnese sudu izvješće.</w:t>
      </w:r>
    </w:p>
    <w:p w:rsidRDefault="002F1D04" w:rsidP="002F1D04" w:rsidR="002F1D04" w:rsidRPr="007277CF">
      <w:pPr>
        <w:ind w:firstLine="720"/>
        <w:jc w:val="both"/>
        <w:rPr>
          <w:lang w:val="hr-HR"/>
        </w:rPr>
      </w:pPr>
      <w:r w:rsidRPr="007277CF">
        <w:rPr>
          <w:lang w:val="hr-HR"/>
        </w:rPr>
        <w:t>Privremeni stečajni upravitelj je dana 1. veljače 2018. podnio sudu Izvješće.</w:t>
      </w:r>
    </w:p>
    <w:p w:rsidRDefault="002F1D04" w:rsidP="002F1D04" w:rsidR="002F1D04" w:rsidRPr="007277CF">
      <w:pPr>
        <w:ind w:firstLine="720"/>
        <w:jc w:val="both"/>
        <w:rPr>
          <w:lang w:val="hr-HR"/>
        </w:rPr>
      </w:pPr>
      <w:r w:rsidRPr="007277CF">
        <w:rPr>
          <w:lang w:val="hr-HR"/>
        </w:rPr>
        <w:t>Odredbom članka 94. stavak 1. Stečajnog zakona (“Narodne novine” 71/15, 104/17; u daljnjem tekstu: SZ) propisano je da stečajni upravitelj ima pravo na nagradu za svoj rad te na naknadu stvarnih troškova, time da je odredbom članka 119. stavak 6. točka 1. SZ-a propisano da se na privremenog stečajnog upravitelja na odgovarajući način primjenjuju odredbe tog Zakona o stečajnom upravitelju pa stoga privremeni stečajni upravitelj ima pravo na nagradu za svoj rad, te na naknadu stvarnih troškova.</w:t>
      </w:r>
    </w:p>
    <w:p w:rsidRDefault="002F1D04" w:rsidP="002F1D04" w:rsidR="002F1D04" w:rsidRPr="007277CF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7277CF">
        <w:rPr>
          <w:lang w:val="hr-HR"/>
        </w:rPr>
        <w:t xml:space="preserve">Odredbom članka 4. Uredbe o kriterijima i načinu obračuna i plaćanja nagrade stečajnim </w:t>
      </w:r>
      <w:r w:rsidR="00BB662A" w:rsidRPr="007277CF">
        <w:rPr>
          <w:lang w:val="hr-HR"/>
        </w:rPr>
        <w:t>upraviteljima („Narodne novine“</w:t>
      </w:r>
      <w:r w:rsidRPr="007277CF">
        <w:rPr>
          <w:lang w:val="hr-HR"/>
        </w:rPr>
        <w:t xml:space="preserve"> broj 105/15</w:t>
      </w:r>
      <w:r w:rsidR="00BB662A" w:rsidRPr="007277CF">
        <w:rPr>
          <w:lang w:val="hr-HR"/>
        </w:rPr>
        <w:t>, u daljnjem tekstu: Uredba</w:t>
      </w:r>
      <w:r w:rsidRPr="007277CF">
        <w:rPr>
          <w:lang w:val="hr-HR"/>
        </w:rPr>
        <w:t xml:space="preserve">) propisano je da </w:t>
      </w:r>
      <w:r w:rsidRPr="007277CF">
        <w:rPr>
          <w:color w:val="000000"/>
          <w:szCs w:val="24"/>
          <w:lang w:val="hr-HR"/>
        </w:rPr>
        <w:t xml:space="preserve">privremenom stečajnom upravitelju pripada pravo na jednokratnu nagradu </w:t>
      </w:r>
      <w:r w:rsidRPr="007277CF">
        <w:rPr>
          <w:color w:val="000000"/>
          <w:szCs w:val="24"/>
          <w:lang w:val="hr-HR"/>
        </w:rPr>
        <w:lastRenderedPageBreak/>
        <w:t>za poslove obavljene u prethodnom postupku u iznosu od 3.000,00 kuna do 20.000,00 kuna.</w:t>
      </w:r>
    </w:p>
    <w:p w:rsidRDefault="002F1D04" w:rsidP="002F1D04" w:rsidR="002F1D04" w:rsidRPr="007277C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277CF">
        <w:rPr>
          <w:lang w:val="hr-HR"/>
        </w:rPr>
        <w:t xml:space="preserve">Sud je nagradu odredio privremenom stečajnom upravitelju, vodeći računa o složenosti poslova primjenom odredbe članka 4. </w:t>
      </w:r>
      <w:r w:rsidRPr="007277CF">
        <w:rPr>
          <w:color w:val="000000"/>
          <w:szCs w:val="24"/>
          <w:lang w:val="hr-HR"/>
        </w:rPr>
        <w:t>Uredbe.</w:t>
      </w:r>
    </w:p>
    <w:p w:rsidRDefault="002F1D04" w:rsidP="002F1D04" w:rsidR="002F1D04" w:rsidRPr="007277CF">
      <w:pPr>
        <w:ind w:firstLine="720"/>
        <w:jc w:val="both"/>
        <w:rPr>
          <w:lang w:val="hr-HR"/>
        </w:rPr>
      </w:pPr>
      <w:r w:rsidRPr="007277CF">
        <w:rPr>
          <w:lang w:val="hr-HR"/>
        </w:rPr>
        <w:t>Stoga je valjalo temeljem odredbe članka 94. SZ-a odlučiti kao u izreci ovog rješenja.</w:t>
      </w:r>
    </w:p>
    <w:p w:rsidRDefault="00C92A22" w:rsidP="00C92A22" w:rsidR="00C92A22" w:rsidRPr="007277CF">
      <w:pPr>
        <w:pStyle w:val="Bezproreda"/>
        <w:jc w:val="both"/>
        <w:rPr>
          <w:rFonts w:eastAsia="MS Mincho"/>
          <w:szCs w:val="24"/>
          <w:lang w:val="hr-HR"/>
        </w:rPr>
      </w:pPr>
    </w:p>
    <w:p w:rsidRDefault="00C34C19" w:rsidP="00C92A22" w:rsidR="00C34C19" w:rsidRPr="007277CF">
      <w:pPr>
        <w:pStyle w:val="Bezproreda"/>
        <w:jc w:val="center"/>
        <w:rPr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U Rijeci, </w:t>
      </w:r>
      <w:r w:rsidR="002F1D04" w:rsidRPr="007277CF">
        <w:rPr>
          <w:rFonts w:eastAsia="MS Mincho"/>
          <w:szCs w:val="24"/>
          <w:lang w:val="hr-HR"/>
        </w:rPr>
        <w:t>9. ožujka 2018</w:t>
      </w:r>
      <w:r w:rsidRPr="007277CF">
        <w:rPr>
          <w:szCs w:val="24"/>
          <w:lang w:val="hr-HR"/>
        </w:rPr>
        <w:t>.</w:t>
      </w:r>
    </w:p>
    <w:p w:rsidRDefault="00C34C19" w:rsidP="00C92A22" w:rsidR="00C34C19" w:rsidRPr="007277CF">
      <w:pPr>
        <w:pStyle w:val="Bezproreda"/>
        <w:rPr>
          <w:szCs w:val="24"/>
          <w:lang w:val="hr-HR"/>
        </w:rPr>
      </w:pPr>
    </w:p>
    <w:p w:rsidRDefault="00075329" w:rsidP="00C92A22" w:rsidR="00C34C19" w:rsidRPr="007277CF">
      <w:pPr>
        <w:pStyle w:val="Bezproreda"/>
        <w:ind w:left="7200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    </w:t>
      </w:r>
      <w:r w:rsidR="00C34C19" w:rsidRPr="007277CF">
        <w:rPr>
          <w:rFonts w:eastAsia="MS Mincho"/>
          <w:szCs w:val="24"/>
          <w:lang w:val="hr-HR"/>
        </w:rPr>
        <w:t>Sudac</w:t>
      </w:r>
    </w:p>
    <w:p w:rsidRDefault="00C34C19" w:rsidP="00C92A22" w:rsidR="00C34C19" w:rsidRPr="007277CF">
      <w:pPr>
        <w:pStyle w:val="Bezproreda"/>
        <w:ind w:left="7200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Liljana Ugrin    </w:t>
      </w:r>
    </w:p>
    <w:p w:rsidRDefault="00C34C19" w:rsidP="00C92A22" w:rsidR="00C34C19" w:rsidRPr="007277CF">
      <w:pPr>
        <w:pStyle w:val="Bezproreda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</w:t>
      </w:r>
    </w:p>
    <w:p w:rsidRDefault="00C34C19" w:rsidP="00C92A22" w:rsidR="00C34C19">
      <w:pPr>
        <w:pStyle w:val="Bezproreda"/>
        <w:rPr>
          <w:rFonts w:eastAsia="MS Mincho"/>
          <w:szCs w:val="24"/>
          <w:lang w:val="hr-HR"/>
        </w:rPr>
      </w:pPr>
    </w:p>
    <w:p w:rsidRDefault="007277CF" w:rsidP="00C92A22" w:rsidR="007277CF">
      <w:pPr>
        <w:pStyle w:val="Bezproreda"/>
        <w:rPr>
          <w:rFonts w:eastAsia="MS Mincho"/>
          <w:szCs w:val="24"/>
          <w:lang w:val="hr-HR"/>
        </w:rPr>
      </w:pPr>
    </w:p>
    <w:p w:rsidRDefault="007277CF" w:rsidP="00C92A22" w:rsidR="007277CF">
      <w:pPr>
        <w:pStyle w:val="Bezproreda"/>
        <w:rPr>
          <w:rFonts w:eastAsia="MS Mincho"/>
          <w:szCs w:val="24"/>
          <w:lang w:val="hr-HR"/>
        </w:rPr>
      </w:pPr>
    </w:p>
    <w:p w:rsidRDefault="007277CF" w:rsidP="00C92A22" w:rsidR="007277CF" w:rsidRPr="007277CF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7277CF">
      <w:pPr>
        <w:pStyle w:val="Bezproreda"/>
        <w:rPr>
          <w:bCs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POUKA O PRAVOM LIJEKU </w:t>
      </w:r>
    </w:p>
    <w:p w:rsidRDefault="00C34C19" w:rsidP="008E06D9" w:rsidR="00C34C19" w:rsidRPr="007277CF">
      <w:pPr>
        <w:pStyle w:val="Bezproreda"/>
        <w:jc w:val="both"/>
        <w:rPr>
          <w:szCs w:val="24"/>
          <w:lang w:val="hr-HR"/>
        </w:rPr>
      </w:pPr>
      <w:r w:rsidRPr="007277CF">
        <w:rPr>
          <w:szCs w:val="24"/>
          <w:lang w:val="hr-HR"/>
        </w:rPr>
        <w:tab/>
        <w:t>Protiv ovog rješenja pravo na žalbu imaju stečajni upravitelj i svaki stečajni vjerovnik (član</w:t>
      </w:r>
      <w:r w:rsidR="007277CF" w:rsidRPr="007277CF">
        <w:rPr>
          <w:szCs w:val="24"/>
          <w:lang w:val="hr-HR"/>
        </w:rPr>
        <w:t>a</w:t>
      </w:r>
      <w:r w:rsidRPr="007277CF">
        <w:rPr>
          <w:szCs w:val="24"/>
          <w:lang w:val="hr-HR"/>
        </w:rPr>
        <w:t xml:space="preserve">k 94. stavak 5. SZ). Žalba se podnosi u roku od 8 dana od dana primitka istog putem ovog suda, u tri istovjetna primjerka. O žalbi odlučuje Visoki trgovački sud Republike Hrvatske. </w:t>
      </w:r>
    </w:p>
    <w:p w:rsidRDefault="00C34C19" w:rsidP="00C92A22" w:rsidR="00C34C19" w:rsidRPr="007277CF">
      <w:pPr>
        <w:pStyle w:val="Bezproreda"/>
        <w:rPr>
          <w:rFonts w:eastAsia="MS Mincho"/>
          <w:szCs w:val="24"/>
          <w:lang w:val="hr-HR"/>
        </w:rPr>
      </w:pPr>
    </w:p>
    <w:p w:rsidRDefault="00C34C19" w:rsidP="00C92A22" w:rsidR="00C34C19" w:rsidRPr="007277CF">
      <w:pPr>
        <w:pStyle w:val="Bezproreda"/>
        <w:rPr>
          <w:rFonts w:eastAsia="MS Mincho"/>
          <w:szCs w:val="24"/>
          <w:lang w:val="hr-HR"/>
        </w:rPr>
      </w:pPr>
    </w:p>
    <w:p w:rsidRDefault="008E06D9" w:rsidP="00C92A22" w:rsidR="008E06D9" w:rsidRPr="007277CF">
      <w:pPr>
        <w:pStyle w:val="Bezproreda"/>
        <w:rPr>
          <w:rFonts w:eastAsia="MS Mincho"/>
          <w:szCs w:val="24"/>
          <w:lang w:val="hr-HR"/>
        </w:rPr>
      </w:pPr>
    </w:p>
    <w:p w:rsidRDefault="00BB662A" w:rsidP="00C92A22" w:rsidR="00C34C19" w:rsidRPr="007277CF">
      <w:pPr>
        <w:pStyle w:val="Bezproreda"/>
        <w:rPr>
          <w:rFonts w:eastAsia="MS Mincho"/>
          <w:szCs w:val="24"/>
          <w:lang w:val="hr-HR"/>
        </w:rPr>
      </w:pPr>
      <w:r w:rsidRPr="007277CF">
        <w:rPr>
          <w:rFonts w:eastAsia="MS Mincho"/>
          <w:szCs w:val="24"/>
          <w:lang w:val="hr-HR"/>
        </w:rPr>
        <w:t xml:space="preserve"> </w:t>
      </w:r>
    </w:p>
    <w:p w:rsidRDefault="00C51070" w:rsidP="00C92A22" w:rsidR="00C51070" w:rsidRPr="007277CF">
      <w:pPr>
        <w:pStyle w:val="Bezproreda"/>
        <w:rPr>
          <w:rFonts w:eastAsia="MS Mincho"/>
          <w:szCs w:val="24"/>
          <w:lang w:val="hr-HR"/>
        </w:rPr>
      </w:pPr>
    </w:p>
    <w:sectPr w:rsidR="00C51070" w:rsidRPr="007277C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E5E" w:rsidR="00667E5E">
      <w:r>
        <w:separator/>
      </w:r>
    </w:p>
  </w:endnote>
  <w:endnote w:id="0" w:type="continuationSeparator">
    <w:p w:rsidRDefault="00667E5E" w:rsidR="00667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075329">
    <w:pPr>
      <w:pStyle w:val="Podnoje"/>
      <w:jc w:val="center"/>
    </w:pPr>
    <w:r w:rsidRPr="00075329">
      <w:rPr>
        <w:rStyle w:val="Brojstranice"/>
      </w:rPr>
      <w:fldChar w:fldCharType="begin"/>
    </w:r>
    <w:r w:rsidRPr="00075329">
      <w:rPr>
        <w:rStyle w:val="Brojstranice"/>
      </w:rPr>
      <w:instrText xml:space="preserve"> PAGE </w:instrText>
    </w:r>
    <w:r w:rsidRPr="00075329">
      <w:rPr>
        <w:rStyle w:val="Brojstranice"/>
      </w:rPr>
      <w:fldChar w:fldCharType="separate"/>
    </w:r>
    <w:r w:rsidR="00000F82">
      <w:rPr>
        <w:rStyle w:val="Brojstranice"/>
        <w:noProof/>
      </w:rPr>
      <w:t>1</w:t>
    </w:r>
    <w:r w:rsidRPr="0007532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E5E" w:rsidR="00667E5E">
      <w:r>
        <w:separator/>
      </w:r>
    </w:p>
  </w:footnote>
  <w:footnote w:id="0" w:type="continuationSeparator">
    <w:p w:rsidRDefault="00667E5E" w:rsidR="00667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A7A05" w:rsidP="00AE3F0C" w:rsidR="00E72430" w:rsidRPr="00AE3F0C">
    <w:pPr>
      <w:pStyle w:val="Zaglavlje"/>
      <w:jc w:val="right"/>
      <w:rPr>
        <w:lang w:val="hr-HR"/>
      </w:rPr>
    </w:pPr>
    <w:r w:rsidRPr="006A7A05">
      <w:t>Poslovni broj 7 St-</w:t>
    </w:r>
    <w:r w:rsidR="00A72098">
      <w:t>611</w:t>
    </w:r>
    <w:r w:rsidRPr="006A7A05">
      <w:t>/2017-</w:t>
    </w:r>
    <w:r w:rsidR="00A72098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0F82"/>
    <w:rsid w:val="00001332"/>
    <w:rsid w:val="00012703"/>
    <w:rsid w:val="000301E7"/>
    <w:rsid w:val="000419C1"/>
    <w:rsid w:val="000655CD"/>
    <w:rsid w:val="00065EB5"/>
    <w:rsid w:val="00075329"/>
    <w:rsid w:val="00087EBB"/>
    <w:rsid w:val="00096FF4"/>
    <w:rsid w:val="000A5022"/>
    <w:rsid w:val="000C6752"/>
    <w:rsid w:val="000D3008"/>
    <w:rsid w:val="001031B4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39D7"/>
    <w:rsid w:val="001E4556"/>
    <w:rsid w:val="00221E1F"/>
    <w:rsid w:val="00227C64"/>
    <w:rsid w:val="00252E72"/>
    <w:rsid w:val="002829ED"/>
    <w:rsid w:val="00296899"/>
    <w:rsid w:val="002E5DE4"/>
    <w:rsid w:val="002F0C01"/>
    <w:rsid w:val="002F1D04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3184"/>
    <w:rsid w:val="0053526E"/>
    <w:rsid w:val="00535FD7"/>
    <w:rsid w:val="00554367"/>
    <w:rsid w:val="00591A96"/>
    <w:rsid w:val="00594BFD"/>
    <w:rsid w:val="005F1EE4"/>
    <w:rsid w:val="0062063B"/>
    <w:rsid w:val="00630533"/>
    <w:rsid w:val="00664EF9"/>
    <w:rsid w:val="00667E5E"/>
    <w:rsid w:val="00681E86"/>
    <w:rsid w:val="006828FD"/>
    <w:rsid w:val="00692273"/>
    <w:rsid w:val="006934FF"/>
    <w:rsid w:val="006A7A05"/>
    <w:rsid w:val="006B0387"/>
    <w:rsid w:val="006B1A6D"/>
    <w:rsid w:val="006C08D9"/>
    <w:rsid w:val="006C0BAC"/>
    <w:rsid w:val="006C6DA5"/>
    <w:rsid w:val="006D533C"/>
    <w:rsid w:val="006E5DBA"/>
    <w:rsid w:val="006F00D1"/>
    <w:rsid w:val="006F244A"/>
    <w:rsid w:val="00704B92"/>
    <w:rsid w:val="007161EA"/>
    <w:rsid w:val="007277CF"/>
    <w:rsid w:val="00727B78"/>
    <w:rsid w:val="00732597"/>
    <w:rsid w:val="00733FBA"/>
    <w:rsid w:val="00742E02"/>
    <w:rsid w:val="00744706"/>
    <w:rsid w:val="00746B9A"/>
    <w:rsid w:val="007627B5"/>
    <w:rsid w:val="00763C2A"/>
    <w:rsid w:val="00767065"/>
    <w:rsid w:val="00775277"/>
    <w:rsid w:val="00797D76"/>
    <w:rsid w:val="007B3514"/>
    <w:rsid w:val="007B3FC0"/>
    <w:rsid w:val="007B760A"/>
    <w:rsid w:val="007C58D2"/>
    <w:rsid w:val="007D3C76"/>
    <w:rsid w:val="007D3F02"/>
    <w:rsid w:val="007D5F5B"/>
    <w:rsid w:val="007E01A2"/>
    <w:rsid w:val="0080700A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06D9"/>
    <w:rsid w:val="008E247B"/>
    <w:rsid w:val="008F0036"/>
    <w:rsid w:val="008F33C8"/>
    <w:rsid w:val="00905CA0"/>
    <w:rsid w:val="00916B6F"/>
    <w:rsid w:val="009258CE"/>
    <w:rsid w:val="00935667"/>
    <w:rsid w:val="009429A9"/>
    <w:rsid w:val="00950720"/>
    <w:rsid w:val="0096329B"/>
    <w:rsid w:val="009850B8"/>
    <w:rsid w:val="009A45DB"/>
    <w:rsid w:val="009B48CE"/>
    <w:rsid w:val="009C6E36"/>
    <w:rsid w:val="009D3A6A"/>
    <w:rsid w:val="009D4BEE"/>
    <w:rsid w:val="009E58DA"/>
    <w:rsid w:val="00A075FD"/>
    <w:rsid w:val="00A11839"/>
    <w:rsid w:val="00A178B4"/>
    <w:rsid w:val="00A26023"/>
    <w:rsid w:val="00A42A10"/>
    <w:rsid w:val="00A47036"/>
    <w:rsid w:val="00A474B4"/>
    <w:rsid w:val="00A542B7"/>
    <w:rsid w:val="00A66D05"/>
    <w:rsid w:val="00A72098"/>
    <w:rsid w:val="00A7461F"/>
    <w:rsid w:val="00A815D3"/>
    <w:rsid w:val="00A9585D"/>
    <w:rsid w:val="00AB5BC4"/>
    <w:rsid w:val="00AB6942"/>
    <w:rsid w:val="00AC2031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6A"/>
    <w:rsid w:val="00B958FB"/>
    <w:rsid w:val="00BB662A"/>
    <w:rsid w:val="00BD5AA5"/>
    <w:rsid w:val="00BE05B7"/>
    <w:rsid w:val="00C02A13"/>
    <w:rsid w:val="00C057A2"/>
    <w:rsid w:val="00C1375C"/>
    <w:rsid w:val="00C26879"/>
    <w:rsid w:val="00C33657"/>
    <w:rsid w:val="00C34C19"/>
    <w:rsid w:val="00C51070"/>
    <w:rsid w:val="00C612AF"/>
    <w:rsid w:val="00C67197"/>
    <w:rsid w:val="00C822CE"/>
    <w:rsid w:val="00C91176"/>
    <w:rsid w:val="00C92A22"/>
    <w:rsid w:val="00CA2329"/>
    <w:rsid w:val="00CD501C"/>
    <w:rsid w:val="00CF1A09"/>
    <w:rsid w:val="00CF2F41"/>
    <w:rsid w:val="00D23CFD"/>
    <w:rsid w:val="00D2503C"/>
    <w:rsid w:val="00D27C8F"/>
    <w:rsid w:val="00D4598E"/>
    <w:rsid w:val="00D568F4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134EF"/>
    <w:rsid w:val="00E308A9"/>
    <w:rsid w:val="00E43646"/>
    <w:rsid w:val="00E437FF"/>
    <w:rsid w:val="00E47B08"/>
    <w:rsid w:val="00E72430"/>
    <w:rsid w:val="00E83566"/>
    <w:rsid w:val="00E878FF"/>
    <w:rsid w:val="00E96F7C"/>
    <w:rsid w:val="00EB2845"/>
    <w:rsid w:val="00ED5C2E"/>
    <w:rsid w:val="00ED7590"/>
    <w:rsid w:val="00EF2B13"/>
    <w:rsid w:val="00F32013"/>
    <w:rsid w:val="00F45121"/>
    <w:rsid w:val="00F63396"/>
    <w:rsid w:val="00F81825"/>
    <w:rsid w:val="00F825FA"/>
    <w:rsid w:val="00F837DB"/>
    <w:rsid w:val="00F85F33"/>
    <w:rsid w:val="00F94EAE"/>
    <w:rsid w:val="00F9635E"/>
    <w:rsid w:val="00FC612D"/>
    <w:rsid w:val="00FD00A9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T-98-2" w:type="paragraph">
    <w:name w:val="T-9/8-2"/>
    <w:rsid w:val="00C34C19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533184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F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F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F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F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T-98-2" w:type="paragraph">
    <w:name w:val="T-9/8-2"/>
    <w:rsid w:val="00C34C19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533184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Bezproreda" w:type="paragraph">
    <w:name w:val="No Spacing"/>
    <w:uiPriority w:val="1"/>
    <w:qFormat/>
    <w:rsid w:val="00AB5BC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0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F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F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F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F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St-457/17</izvorni_sadrzaj>
    <derivirana_varijabla naziv="DomainObject.Predmet.PrimjedbaSuca_1">Veza 4 St-457/17</derivirana_varijabla>
  </DomainObject.Predmet.PrimjedbaSuca>
  <DomainObject.Predmet.ProtustrankaFormated>
    <izvorni_sadrzaj>  MARETA d.o.o. zastupanog po punomoćniku Davor Lukas</izvorni_sadrzaj>
    <derivirana_varijabla naziv="DomainObject.Predmet.ProtustrankaFormated_1">  MARETA d.o.o. zastupanog po punomoćniku Davor Lukas</derivirana_varijabla>
  </DomainObject.Predmet.ProtustrankaFormated>
  <DomainObject.Predmet.ProtustrankaFormatedOIB>
    <izvorni_sadrzaj>  MARETA d.o.o., OIB 15930355933 zastupanog po punomoćniku Davor Lukas</izvorni_sadrzaj>
    <derivirana_varijabla naziv="DomainObject.Predmet.ProtustrankaFormatedOIB_1">  MARETA d.o.o., OIB 15930355933 zastupanog po punomoćniku Davor Lukas</derivirana_varijabla>
  </DomainObject.Predmet.ProtustrankaFormatedOIB>
  <DomainObject.Predmet.ProtustrankaFormatedWithAdress>
    <izvorni_sadrzaj> MARETA d.o.o., Petra Jurčića 4, 51000 Rijeka zastupanog po punomoćniku Davor Lukas</izvorni_sadrzaj>
    <derivirana_varijabla naziv="DomainObject.Predmet.ProtustrankaFormatedWithAdress_1"> MARETA d.o.o., Petra Jurčića 4, 51000 Rijeka zastupanog po punomoćniku Davor Lukas</derivirana_varijabla>
  </DomainObject.Predmet.ProtustrankaFormatedWithAdress>
  <DomainObject.Predmet.ProtustrankaFormatedWithAdressOIB>
    <izvorni_sadrzaj> MARETA d.o.o., OIB 15930355933, Petra Jurčića 4, 51000 Rijeka zastupanog po punomoćniku Davor Lukas</izvorni_sadrzaj>
    <derivirana_varijabla naziv="DomainObject.Predmet.ProtustrankaFormatedWithAdressOIB_1"> MARETA d.o.o., OIB 15930355933, Petra Jurčića 4, 51000 Rijeka zastupanog po punomoćniku Davor Lukas</derivirana_varijabla>
  </DomainObject.Predmet.ProtustrankaFormatedWithAdressOIB>
  <DomainObject.Predmet.ProtustrankaWithAdress>
    <izvorni_sadrzaj>MARETA d.o.o. Petra Jurčića 4, 51000 Rijeka</izvorni_sadrzaj>
    <derivirana_varijabla naziv="DomainObject.Predmet.ProtustrankaWithAdress_1">MARETA d.o.o. Petra Jurčića 4, 51000 Rijeka</derivirana_varijabla>
  </DomainObject.Predmet.ProtustrankaWithAdress>
  <DomainObject.Predmet.ProtustrankaWithAdressOIB>
    <izvorni_sadrzaj>MARETA d.o.o., OIB 15930355933, Petra Jurčića 4, 51000 Rijeka</izvorni_sadrzaj>
    <derivirana_varijabla naziv="DomainObject.Predmet.ProtustrankaWithAdressOIB_1">MARETA d.o.o., OIB 15930355933, Petra Jurčića 4, 51000 Rijeka</derivirana_varijabla>
  </DomainObject.Predmet.ProtustrankaWithAdressOIB>
  <DomainObject.Predmet.ProtustrankaNazivFormated>
    <izvorni_sadrzaj>MARETA d.o.o.</izvorni_sadrzaj>
    <derivirana_varijabla naziv="DomainObject.Predmet.ProtustrankaNazivFormated_1">MARETA d.o.o.</derivirana_varijabla>
  </DomainObject.Predmet.ProtustrankaNazivFormated>
  <DomainObject.Predmet.ProtustrankaNazivFormatedOIB>
    <izvorni_sadrzaj>MARETA d.o.o., OIB 15930355933</izvorni_sadrzaj>
    <derivirana_varijabla naziv="DomainObject.Predmet.ProtustrankaNazivFormatedOIB_1">MARETA d.o.o., OIB 15930355933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51000 Rijeka</izvorni_sadrzaj>
    <derivirana_varijabla naziv="DomainObject.Predmet.StrankaFormatedWithAdress_1"> LUČKA UPRAVA RIJEKA, Riva 1, 51000 Rijeka</derivirana_varijabla>
  </DomainObject.Predmet.StrankaFormatedWithAdress>
  <DomainObject.Predmet.StrankaFormatedWithAdressOIB>
    <izvorni_sadrzaj> LUČKA UPRAVA RIJEKA, OIB 60521475400, Riva 1, 51000 Rijeka</izvorni_sadrzaj>
    <derivirana_varijabla naziv="DomainObject.Predmet.StrankaFormatedWithAdressOIB_1"> LUČKA UPRAVA RIJEKA, OIB 60521475400, Riva 1, 51000 Rijeka</derivirana_varijabla>
  </DomainObject.Predmet.StrankaFormatedWithAdressOIB>
  <DomainObject.Predmet.StrankaWithAdress>
    <izvorni_sadrzaj>LUČKA UPRAVA RIJEKA Riva 1,51000 Rijeka</izvorni_sadrzaj>
    <derivirana_varijabla naziv="DomainObject.Predmet.StrankaWithAdress_1">LUČKA UPRAVA RIJEKA Riva 1,51000 Rijeka</derivirana_varijabla>
  </DomainObject.Predmet.StrankaWithAdress>
  <DomainObject.Predmet.StrankaWithAdressOIB>
    <izvorni_sadrzaj>LUČKA UPRAVA RIJEKA, OIB 60521475400, Riva 1,51000 Rijeka</izvorni_sadrzaj>
    <derivirana_varijabla naziv="DomainObject.Predmet.StrankaWithAdressOIB_1">LUČKA UPRAVA RIJEKA, OIB 60521475400, Riva 1,51000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51000 Rijeka</item>
    </izvorni_sadrzaj>
    <derivirana_varijabla naziv="DomainObject.Predmet.StrankaListFormatedWithAdress_1">
      <item>LUČKA UPRAVA RIJEKA, Riva 1, 51000 Rijeka</item>
    </derivirana_varijabla>
  </DomainObject.Predmet.StrankaListFormatedWithAdress>
  <DomainObject.Predmet.StrankaListFormatedWithAdressOIB>
    <izvorni_sadrzaj>
      <item>LUČKA UPRAVA RIJEKA, OIB 60521475400, Riva 1, 51000 Rijeka</item>
    </izvorni_sadrzaj>
    <derivirana_varijabla naziv="DomainObject.Predmet.StrankaListFormatedWithAdressOIB_1">
      <item>LUČKA UPRAVA RIJEKA, OIB 60521475400, Riva 1, 51000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MARETA d.o.o. zastupanog po punomoćniku Davor Lukas</item>
    </izvorni_sadrzaj>
    <derivirana_varijabla naziv="DomainObject.Predmet.ProtuStrankaListFormated_1">
      <item>MARETA d.o.o. zastupanog po punomoćniku Davor Lukas</item>
    </derivirana_varijabla>
  </DomainObject.Predmet.ProtuStrankaListFormated>
  <DomainObject.Predmet.ProtuStrankaListFormatedOIB>
    <izvorni_sadrzaj>
      <item>MARETA d.o.o., OIB 15930355933 zastupanog po punomoćniku Davor Lukas</item>
    </izvorni_sadrzaj>
    <derivirana_varijabla naziv="DomainObject.Predmet.ProtuStrankaListFormatedOIB_1">
      <item>MARETA d.o.o., OIB 15930355933 zastupanog po punomoćniku Davor Lukas</item>
    </derivirana_varijabla>
  </DomainObject.Predmet.ProtuStrankaListFormatedOIB>
  <DomainObject.Predmet.ProtuStrankaListFormatedWithAdress>
    <izvorni_sadrzaj>
      <item>MARETA d.o.o., Petra Jurčića 4, 51000 Rijeka zastupanog po punomoćniku Davor Lukas</item>
    </izvorni_sadrzaj>
    <derivirana_varijabla naziv="DomainObject.Predmet.ProtuStrankaListFormatedWithAdress_1">
      <item>MARETA d.o.o., Petra Jurčića 4, 51000 Rijeka zastupanog po punomoćniku Davor Lukas</item>
    </derivirana_varijabla>
  </DomainObject.Predmet.ProtuStrankaListFormatedWithAdress>
  <DomainObject.Predmet.ProtuStrankaListFormatedWithAdressOIB>
    <izvorni_sadrzaj>
      <item>MARETA d.o.o., OIB 15930355933, Petra Jurčića 4, 51000 Rijeka zastupanog po punomoćniku Davor Lukas</item>
    </izvorni_sadrzaj>
    <derivirana_varijabla naziv="DomainObject.Predmet.ProtuStrankaListFormatedWithAdressOIB_1">
      <item>MARETA d.o.o., OIB 15930355933, Petra Jurčića 4, 51000 Rijeka zastupanog po punomoćniku Davor Lukas</item>
    </derivirana_varijabla>
  </DomainObject.Predmet.ProtuStrankaListFormatedWithAdressOIB>
  <DomainObject.Predmet.ProtuStrankaListNazivFormated>
    <izvorni_sadrzaj>
      <item>MARETA d.o.o.</item>
    </izvorni_sadrzaj>
    <derivirana_varijabla naziv="DomainObject.Predmet.ProtuStrankaListNazivFormated_1">
      <item>MARETA d.o.o.</item>
    </derivirana_varijabla>
  </DomainObject.Predmet.ProtuStrankaListNazivFormated>
  <DomainObject.Predmet.ProtuStrankaListNazivFormatedOIB>
    <izvorni_sadrzaj>
      <item>MARETA d.o.o., OIB 15930355933</item>
    </izvorni_sadrzaj>
    <derivirana_varijabla naziv="DomainObject.Predmet.ProtuStrankaListNazivFormatedOIB_1">
      <item>MARETA d.o.o., OIB 15930355933</item>
    </derivirana_varijabla>
  </DomainObject.Predmet.ProtuStrankaListNazivFormatedOIB>
  <DomainObject.Predmet.OstaliListFormated>
    <izvorni_sadrzaj>
      <item>Davor Lukas punomoćnik sudionika u postupku MARETA d.o.o.</item>
    </izvorni_sadrzaj>
    <derivirana_varijabla naziv="DomainObject.Predmet.OstaliListFormated_1">
      <item>Davor Lukas punomoćnik sudionika u postupku MARETA d.o.o.</item>
    </derivirana_varijabla>
  </DomainObject.Predmet.OstaliListFormated>
  <DomainObject.Predmet.OstaliListFormatedOIB>
    <izvorni_sadrzaj>
      <item>Davor Lukas, OIB 04563570417 punomoćnik sudionika u postupku MARETA d.o.o.</item>
    </izvorni_sadrzaj>
    <derivirana_varijabla naziv="DomainObject.Predmet.OstaliListFormatedOIB_1">
      <item>Davor Lukas, OIB 04563570417 punomoćnik sudionika u postupku MARETA d.o.o.</item>
    </derivirana_varijabla>
  </DomainObject.Predmet.OstaliListFormatedOIB>
  <DomainObject.Predmet.OstaliListFormatedWithAdress>
    <izvorni_sadrzaj>
      <item>Davor Lukas, Janka Polića Kamova 24, 51000 Rijeka punomoćnik sudionika u postupku MARETA d.o.o.</item>
    </izvorni_sadrzaj>
    <derivirana_varijabla naziv="DomainObject.Predmet.OstaliListFormatedWithAdress_1">
      <item>Davor Lukas, Janka Polića Kamova 24, 51000 Rijeka punomoćnik sudionika u postupku MARETA d.o.o.</item>
    </derivirana_varijabla>
  </DomainObject.Predmet.OstaliListFormatedWithAdress>
  <DomainObject.Predmet.OstaliListFormatedWithAdressOIB>
    <izvorni_sadrzaj>
      <item>Davor Lukas, OIB 04563570417, Janka Polića Kamova 24, 51000 Rijeka punomoćnik sudionika u postupku MARETA d.o.o.</item>
    </izvorni_sadrzaj>
    <derivirana_varijabla naziv="DomainObject.Predmet.OstaliListFormatedWithAdressOIB_1">
      <item>Davor Lukas, OIB 04563570417, Janka Polića Kamova 24, 51000 Rijeka punomoćnik sudionika u postupku MARETA d.o.o.</item>
    </derivirana_varijabla>
  </DomainObject.Predmet.OstaliListFormatedWithAdressOIB>
  <DomainObject.Predmet.OstaliListNazivFormated>
    <izvorni_sadrzaj>
      <item>Davor Lukas</item>
    </izvorni_sadrzaj>
    <derivirana_varijabla naziv="DomainObject.Predmet.OstaliListNazivFormated_1">
      <item>Davor Lukas</item>
    </derivirana_varijabla>
  </DomainObject.Predmet.OstaliListNazivFormated>
  <DomainObject.Predmet.OstaliListNazivFormatedOIB>
    <izvorni_sadrzaj>
      <item>Davor Lukas, OIB 04563570417</item>
    </izvorni_sadrzaj>
    <derivirana_varijabla naziv="DomainObject.Predmet.OstaliListNazivFormatedOIB_1">
      <item>Davor Lukas, OIB 04563570417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MARETA d.o.o.</izvorni_sadrzaj>
    <derivirana_varijabla naziv="DomainObject.Predmet.ProtustrankaIDrugi_1">MARETA d.o.o.</derivirana_varijabla>
  </DomainObject.Predmet.ProtustrankaIDrugi>
  <DomainObject.Predmet.StrankaIDrugiAdressOIB>
    <izvorni_sadrzaj>LUČKA UPRAVA RIJEKA, OIB 60521475400, Riva 1, 51000 Rijeka</izvorni_sadrzaj>
    <derivirana_varijabla naziv="DomainObject.Predmet.StrankaIDrugiAdressOIB_1">LUČKA UPRAVA RIJEKA, OIB 60521475400, Riva 1, 51000 Rijeka</derivirana_varijabla>
  </DomainObject.Predmet.StrankaIDrugiAdressOIB>
  <DomainObject.Predmet.ProtustrankaIDrugiAdressOIB>
    <izvorni_sadrzaj>MARETA d.o.o., OIB 15930355933, Petra Jurčića 4, 51000 Rijeka</izvorni_sadrzaj>
    <derivirana_varijabla naziv="DomainObject.Predmet.ProtustrankaIDrugiAdressOIB_1">MARETA d.o.o., OIB 15930355933,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LUČKA UPRAVA RIJEKA</item>
      <item>MARETA d.o.o.</item>
      <item>Davor Lukas</item>
    </izvorni_sadrzaj>
    <derivirana_varijabla naziv="DomainObject.Predmet.SudioniciListNaziv_1">
      <item>LUČKA UPRAVA RIJEKA</item>
      <item>MARETA d.o.o.</item>
      <item>Davor Lukas</item>
    </derivirana_varijabla>
  </DomainObject.Predmet.SudioniciListNaziv>
  <DomainObject.Predmet.SudioniciListAdressOIB>
    <izvorni_sadrzaj>
      <item>LUČKA UPRAVA RIJEKA, OIB 60521475400, Riva 1,51000 Rijeka</item>
      <item>MARETA d.o.o., OIB 15930355933, Petra Jurčića 4,51000 Rijeka</item>
      <item>Davor Lukas, OIB 04563570417, Janka Polića Kamova 24,51000 Rijeka</item>
    </izvorni_sadrzaj>
    <derivirana_varijabla naziv="DomainObject.Predmet.SudioniciListAdressOIB_1">
      <item>LUČKA UPRAVA RIJEKA, OIB 60521475400, Riva 1,51000 Rijeka</item>
      <item>MARETA d.o.o., OIB 15930355933, Petra Jurčića 4,51000 Rijeka</item>
      <item>Davor Lukas, OIB 04563570417, Janka Polića Kamova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60521475400</item>
      <item>, OIB 15930355933</item>
      <item>, OIB 04563570417</item>
    </izvorni_sadrzaj>
    <derivirana_varijabla naziv="DomainObject.Predmet.SudioniciListNazivOIB_1">
      <item>, OIB 60521475400</item>
      <item>, OIB 15930355933</item>
      <item>, OIB 04563570417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396</properties:Words>
  <properties:Characters>2108</properties:Characters>
  <properties:Lines>68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2018-03-09T10:45:00Z</dcterms:created>
  <dc:creator>radni</dc:creator>
  <cp:lastModifiedBy>Elizabet Jovanović</cp:lastModifiedBy>
  <cp:lastPrinted>2018-03-09T10:42:00Z</cp:lastPrinted>
  <dcterms:modified xmlns:xsi="http://www.w3.org/2001/XMLSchema-instance" xsi:type="dcterms:W3CDTF">2018-03-09T10:47:00Z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(611 17 rješenje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