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37d9" w14:paraId="66237d9" w:rsidRDefault="00F861A4" w:rsidP="00B25BCD" w:rsidR="00B25BCD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St-492/17-4</w:t>
      </w:r>
    </w:p>
    <w:p w:rsidRDefault="00B25BCD" w:rsidP="00B25BCD" w:rsidR="00B25BCD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5BCD" w:rsidP="00B25BCD" w:rsidR="00B25BCD"/>
    <w:p w:rsidRDefault="00B25BCD" w:rsidP="00B25BCD" w:rsidR="00B25BC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25BCD" w:rsidP="00B25BCD" w:rsidR="00B25BC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25BCD" w:rsidP="00B25BCD" w:rsidR="00B25BCD">
      <w:pPr>
        <w:ind w:hanging="720" w:left="360"/>
      </w:pPr>
      <w:r>
        <w:rPr>
          <w:sz w:val="22"/>
          <w:szCs w:val="22"/>
        </w:rPr>
        <w:t xml:space="preserve">     </w:t>
      </w:r>
    </w:p>
    <w:p w:rsidRDefault="00B25BCD" w:rsidP="00B25BCD" w:rsidR="00B25BCD">
      <w:pPr>
        <w:pStyle w:val="Tijeloteksta"/>
        <w:ind w:left="708"/>
        <w:jc w:val="right"/>
      </w:pPr>
    </w:p>
    <w:p w:rsidRDefault="00B25BCD" w:rsidP="00B25BCD" w:rsidR="00B25BCD">
      <w:pPr>
        <w:pStyle w:val="Tijeloteksta"/>
        <w:jc w:val="center"/>
      </w:pPr>
      <w:r>
        <w:t>U   I M E   R E P U B L I K E   H R V A T S K E</w:t>
      </w:r>
    </w:p>
    <w:p w:rsidRDefault="00B25BCD" w:rsidP="00B25BCD" w:rsidR="00B25BCD">
      <w:pPr>
        <w:pStyle w:val="Tijeloteksta"/>
        <w:jc w:val="center"/>
        <w:rPr>
          <w:bCs/>
        </w:rPr>
      </w:pPr>
      <w:r>
        <w:t>R J E Š E N J E</w:t>
      </w:r>
    </w:p>
    <w:p w:rsidRDefault="00B25BCD" w:rsidP="00B25BCD" w:rsidR="00B25BCD">
      <w:pPr>
        <w:pStyle w:val="Tijeloteksta"/>
        <w:rPr>
          <w:b/>
          <w:bCs/>
        </w:rPr>
      </w:pPr>
    </w:p>
    <w:p w:rsidRDefault="00B25BCD" w:rsidP="00B25BCD" w:rsidR="00B25BCD">
      <w:pPr>
        <w:pStyle w:val="Tijeloteksta"/>
        <w:rPr>
          <w:b/>
          <w:bCs/>
        </w:rPr>
      </w:pPr>
    </w:p>
    <w:p w:rsidRDefault="00B25BCD" w:rsidP="00B25BCD" w:rsidR="00B25BCD">
      <w:pPr>
        <w:ind w:firstLine="708"/>
        <w:jc w:val="both"/>
      </w:pPr>
      <w:r>
        <w:t xml:space="preserve">Trgovački sud u Osijeku, po sucu Jadranki Herman, u stečajnom predmetu povodom zahtjeva Financijske agencije Regionalni centar Osijek Podružnica Osijek, L.Jagera 3, za pokretanje skraćenog stečajnog postupka nad dužnikom </w:t>
      </w:r>
      <w:r w:rsidR="005C6F28">
        <w:t>IVANKOVIĆ USLUGE jednostavnog društvo s ograničenom odgovornošću za ugostiteljstvo i usluge, Županja, Osječka 51, MBS: 030170947, OIB: 32181913660</w:t>
      </w:r>
      <w:r>
        <w:t xml:space="preserve">, dana </w:t>
      </w:r>
      <w:r w:rsidR="005C6F28">
        <w:t>6. ožujka</w:t>
      </w:r>
      <w:r>
        <w:t xml:space="preserve"> 2018.,                  </w:t>
      </w:r>
    </w:p>
    <w:p w:rsidRDefault="00B25BCD" w:rsidP="00B25BCD" w:rsidR="00B25BCD">
      <w:pPr>
        <w:pStyle w:val="Tijeloteksta"/>
      </w:pPr>
    </w:p>
    <w:p w:rsidRDefault="00B25BCD" w:rsidP="00B25BCD" w:rsidR="00B25BCD">
      <w:pPr>
        <w:pStyle w:val="Tijeloteksta"/>
      </w:pPr>
    </w:p>
    <w:p w:rsidRDefault="00B25BCD" w:rsidP="00B25BCD" w:rsidR="00B25BCD">
      <w:pPr>
        <w:pStyle w:val="Tijeloteksta"/>
        <w:jc w:val="center"/>
        <w:rPr>
          <w:bCs/>
        </w:rPr>
      </w:pPr>
      <w:r>
        <w:rPr>
          <w:bCs/>
        </w:rPr>
        <w:t>r i j e š i o     j e</w:t>
      </w:r>
    </w:p>
    <w:p w:rsidRDefault="00B25BCD" w:rsidP="00B25BCD" w:rsidR="00B25BCD">
      <w:pPr>
        <w:pStyle w:val="Tijeloteksta"/>
        <w:rPr>
          <w:b/>
          <w:bCs/>
        </w:rPr>
      </w:pPr>
    </w:p>
    <w:p w:rsidRDefault="00B25BCD" w:rsidP="00B25BCD" w:rsidR="00B25BCD">
      <w:pPr>
        <w:pStyle w:val="Tijeloteksta"/>
        <w:rPr>
          <w:b/>
          <w:bCs/>
        </w:rPr>
      </w:pPr>
    </w:p>
    <w:p w:rsidRDefault="00B25BCD" w:rsidP="00B25BCD" w:rsidR="00B25BCD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Otvara se skraćeni stečajni postupak nad dužnikom  </w:t>
      </w:r>
      <w:r w:rsidR="00330BAF">
        <w:t>IVANKOVIĆ USLUGE jednostavnog društvo s ograničenom odgovornošću za ugostiteljstvo i usluge, Županja, Osječka 51, MBS: 030170947, OIB: 32181913660.</w:t>
      </w:r>
    </w:p>
    <w:p w:rsidRDefault="00B25BCD" w:rsidP="00B25BCD" w:rsidR="00B25BCD">
      <w:pPr>
        <w:pStyle w:val="Tijeloteksta"/>
        <w:ind w:left="1065"/>
        <w:rPr>
          <w:bCs/>
        </w:rPr>
      </w:pPr>
    </w:p>
    <w:p w:rsidRDefault="00B25BCD" w:rsidP="00B25BCD" w:rsidR="00B25BCD">
      <w:pPr>
        <w:pStyle w:val="Tijeloteksta"/>
        <w:numPr>
          <w:ilvl w:val="0"/>
          <w:numId w:val="8"/>
        </w:numPr>
        <w:rPr>
          <w:bCs/>
        </w:rPr>
      </w:pPr>
      <w:r>
        <w:t xml:space="preserve">Za stečajnog upravitelja imenuje se </w:t>
      </w:r>
      <w:r w:rsidR="00C66A09">
        <w:t xml:space="preserve">Siniša Rajnović, Virovitica, </w:t>
      </w:r>
      <w:r w:rsidR="000A1C79">
        <w:t>Sv. Trojstva 87, OIB 86217384445.</w:t>
      </w:r>
    </w:p>
    <w:p w:rsidRDefault="00B25BCD" w:rsidP="00B25BCD" w:rsidR="00B25BCD">
      <w:pPr>
        <w:pStyle w:val="Tijeloteksta"/>
        <w:rPr>
          <w:bCs/>
        </w:rPr>
      </w:pPr>
    </w:p>
    <w:p w:rsidRDefault="00B25BCD" w:rsidP="00B25BCD" w:rsidR="00B25BCD">
      <w:pPr>
        <w:pStyle w:val="Tijeloteksta"/>
        <w:numPr>
          <w:ilvl w:val="0"/>
          <w:numId w:val="8"/>
        </w:numPr>
        <w:rPr>
          <w:bCs/>
        </w:rPr>
      </w:pPr>
      <w:r>
        <w:t>Zaključuje se skraćeni</w:t>
      </w:r>
      <w:r w:rsidR="00330BAF">
        <w:t xml:space="preserve"> stečajni postupak nad dužnikom</w:t>
      </w:r>
      <w:r>
        <w:rPr>
          <w:bCs/>
        </w:rPr>
        <w:t xml:space="preserve"> </w:t>
      </w:r>
      <w:r w:rsidR="00330BAF">
        <w:t>IVANKOVIĆ USLUGE jednostavnog društvo s ograničenom odgovornošću za ugostiteljstvo i usluge, Županja, Osječka 51, MBS: 030170947, OIB: 32181913660.</w:t>
      </w:r>
    </w:p>
    <w:p w:rsidRDefault="00B25BCD" w:rsidP="00B25BCD" w:rsidR="00B25BCD">
      <w:pPr>
        <w:pStyle w:val="Tijeloteksta"/>
        <w:ind w:left="1065"/>
        <w:rPr>
          <w:bCs/>
        </w:rPr>
      </w:pPr>
    </w:p>
    <w:p w:rsidRDefault="00B25BCD" w:rsidP="00B25BCD" w:rsidR="00B25BCD">
      <w:pPr>
        <w:pStyle w:val="Tijeloteksta"/>
        <w:numPr>
          <w:ilvl w:val="0"/>
          <w:numId w:val="8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B25BCD" w:rsidP="00B25BCD" w:rsidR="00B25BCD">
      <w:pPr>
        <w:pStyle w:val="Tijeloteksta"/>
        <w:ind w:left="360"/>
        <w:rPr>
          <w:bCs/>
        </w:rPr>
      </w:pPr>
    </w:p>
    <w:p w:rsidRDefault="00B25BCD" w:rsidP="00B25BCD" w:rsidR="00B25BCD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B25BCD" w:rsidP="00B25BCD" w:rsidR="00B25BCD">
      <w:pPr>
        <w:pStyle w:val="Tijeloteksta"/>
        <w:ind w:left="360"/>
        <w:jc w:val="center"/>
        <w:rPr>
          <w:bCs/>
        </w:rPr>
      </w:pPr>
    </w:p>
    <w:p w:rsidRDefault="00B25BCD" w:rsidP="00B25BCD" w:rsidR="00B25BCD">
      <w:pPr>
        <w:pStyle w:val="Tijeloteksta"/>
        <w:ind w:left="360"/>
        <w:jc w:val="center"/>
        <w:rPr>
          <w:bCs/>
        </w:rPr>
      </w:pPr>
    </w:p>
    <w:p w:rsidRDefault="00B25BCD" w:rsidP="00B25BCD" w:rsidR="00B25BCD">
      <w:pPr>
        <w:pStyle w:val="Tijeloteksta"/>
        <w:ind w:firstLine="708"/>
      </w:pPr>
      <w:r>
        <w:rPr>
          <w:bCs/>
        </w:rPr>
        <w:t xml:space="preserve">FINA Regionalni centar Osijek dana </w:t>
      </w:r>
      <w:r w:rsidR="00330BAF">
        <w:rPr>
          <w:bCs/>
        </w:rPr>
        <w:t>18. travnja</w:t>
      </w:r>
      <w:r>
        <w:rPr>
          <w:bCs/>
        </w:rPr>
        <w:t xml:space="preserve"> 2017. godine dostavila je Trgovačkom sudu u Osijeku zahtjev za provedbu skraćenog stečajnog postupka nad dužnikom  </w:t>
      </w:r>
      <w:r w:rsidR="00330BAF">
        <w:t>IVANKOVIĆ USLUGE jednostavnog društvo s ograničenom odgovornošću za ugostiteljstvo i usluge, Županja, Osječka 51, MBS: 030170947, OIB: 32181913660.</w:t>
      </w:r>
    </w:p>
    <w:p w:rsidRDefault="00B25BCD" w:rsidP="00B25BCD" w:rsidR="00B25BCD">
      <w:pPr>
        <w:pStyle w:val="Tijeloteksta"/>
      </w:pPr>
    </w:p>
    <w:p w:rsidRDefault="00B25BCD" w:rsidP="00B25BCD" w:rsidR="00B25BCD">
      <w:pPr>
        <w:pStyle w:val="Tijeloteksta"/>
        <w:ind w:firstLine="708"/>
      </w:pPr>
      <w:r>
        <w:t>Sukladno odredbi članka 428. Stečajnog zakona (Narodne novine br</w:t>
      </w:r>
      <w:r w:rsidR="00330BAF">
        <w:t>oj 71/15, u daljnjem tekstu SZ</w:t>
      </w:r>
      <w:r>
        <w:t xml:space="preserve">) sud će provesti skraćeni stečajni postupak  nad pravnom osobom ako </w:t>
      </w:r>
    </w:p>
    <w:p w:rsidRDefault="00B25BCD" w:rsidP="00B25BCD" w:rsidR="00B25BCD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B25BCD" w:rsidP="00B25BCD" w:rsidR="00B25BCD">
      <w:pPr>
        <w:pStyle w:val="Tijeloteksta"/>
        <w:jc w:val="center"/>
      </w:pPr>
      <w:r>
        <w:lastRenderedPageBreak/>
        <w:t>2</w:t>
      </w:r>
    </w:p>
    <w:p w:rsidRDefault="000A1C79" w:rsidP="000A1C79" w:rsidR="000A1C79">
      <w:pPr>
        <w:pStyle w:val="Tijeloteksta"/>
        <w:ind w:left="708"/>
        <w:jc w:val="right"/>
      </w:pPr>
      <w:r>
        <w:t>13 St-492/17-4</w:t>
      </w:r>
    </w:p>
    <w:p w:rsidRDefault="00B25BCD" w:rsidP="00B25BCD" w:rsidR="00B25BCD">
      <w:pPr>
        <w:pStyle w:val="Tijeloteksta"/>
      </w:pPr>
    </w:p>
    <w:p w:rsidRDefault="00B25BCD" w:rsidP="00B25BCD" w:rsidR="00B25BCD">
      <w:pPr>
        <w:pStyle w:val="Tijeloteksta"/>
      </w:pPr>
    </w:p>
    <w:p w:rsidRDefault="00B25BCD" w:rsidP="00B25BCD" w:rsidR="00B25BCD">
      <w:pPr>
        <w:pStyle w:val="Tijeloteksta"/>
      </w:pPr>
    </w:p>
    <w:p w:rsidRDefault="00B25BCD" w:rsidP="00B25BCD" w:rsidR="00B25BCD">
      <w:pPr>
        <w:pStyle w:val="Tijeloteksta"/>
        <w:rPr>
          <w:bCs/>
        </w:rPr>
      </w:pPr>
    </w:p>
    <w:p w:rsidRDefault="00B25BCD" w:rsidP="00B25BCD" w:rsidR="00B25BCD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4F4545">
        <w:t>10.1.2018.</w:t>
      </w:r>
      <w:r>
        <w:t>, objavio oglas na mrežnoj stranici e-oglasna ploča sudova pod poslovnim brojem St-</w:t>
      </w:r>
      <w:r w:rsidR="004F4545">
        <w:t>492/17-3</w:t>
      </w:r>
      <w:r>
        <w:t xml:space="preserve"> sukladno članku 430. SZ-a, kojim su pozvane osobe za zastupanje dužnika po zakonu da sudu u roku od 15 dana  od dana objave oglasa dostave javnobilježnički ovjerovljeni prokazni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B25BCD" w:rsidP="00B25BCD" w:rsidR="00B25BCD">
      <w:pPr>
        <w:pStyle w:val="Tijeloteksta"/>
        <w:ind w:firstLine="360"/>
      </w:pPr>
    </w:p>
    <w:p w:rsidRDefault="00B25BCD" w:rsidP="00B25BCD" w:rsidR="00B25BCD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B25BCD" w:rsidP="00B25BCD" w:rsidR="00B25BCD">
      <w:pPr>
        <w:pStyle w:val="Tijeloteksta"/>
        <w:ind w:left="360"/>
        <w:rPr>
          <w:bCs/>
        </w:rPr>
      </w:pPr>
    </w:p>
    <w:p w:rsidRDefault="00B25BCD" w:rsidP="00B25BCD" w:rsidR="00B25BCD">
      <w:pPr>
        <w:pStyle w:val="Tijeloteksta"/>
        <w:ind w:left="360"/>
        <w:jc w:val="center"/>
      </w:pPr>
      <w:r>
        <w:t xml:space="preserve">U Osijeku </w:t>
      </w:r>
      <w:r w:rsidR="004F4545">
        <w:t xml:space="preserve">6. ožujak </w:t>
      </w:r>
      <w:r>
        <w:t xml:space="preserve"> 2018. </w:t>
      </w:r>
    </w:p>
    <w:p w:rsidRDefault="00B25BCD" w:rsidP="00B25BCD" w:rsidR="00B25BCD">
      <w:pPr>
        <w:pStyle w:val="Tijeloteksta"/>
        <w:ind w:left="360"/>
        <w:jc w:val="center"/>
      </w:pPr>
    </w:p>
    <w:p w:rsidRDefault="00B25BCD" w:rsidP="00B25BCD" w:rsidR="00B25BCD">
      <w:pPr>
        <w:pStyle w:val="Tijeloteksta"/>
        <w:jc w:val="left"/>
      </w:pPr>
      <w:r>
        <w:t>Zapisničar</w:t>
      </w:r>
    </w:p>
    <w:p w:rsidRDefault="00B25BCD" w:rsidP="00B25BCD" w:rsidR="00B25BCD">
      <w:pPr>
        <w:pStyle w:val="Tijeloteksta"/>
        <w:jc w:val="left"/>
      </w:pPr>
      <w:r>
        <w:t xml:space="preserve">Maja Kocijan </w:t>
      </w:r>
    </w:p>
    <w:p w:rsidRDefault="00B25BCD" w:rsidP="00B25BCD" w:rsidR="00B25BCD">
      <w:pPr>
        <w:pStyle w:val="Tijeloteksta"/>
        <w:jc w:val="left"/>
      </w:pPr>
    </w:p>
    <w:p w:rsidRDefault="00B25BCD" w:rsidP="00B25BCD" w:rsidR="00B25BCD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B25BCD" w:rsidP="00B25BCD" w:rsidR="00B25BCD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Jadranka Herman</w:t>
      </w:r>
    </w:p>
    <w:p w:rsidRDefault="00B25BCD" w:rsidP="00B25BCD" w:rsidR="00B25BCD">
      <w:pPr>
        <w:pStyle w:val="Tijeloteksta"/>
        <w:jc w:val="left"/>
      </w:pPr>
    </w:p>
    <w:p w:rsidRDefault="00B25BCD" w:rsidP="00B25BCD" w:rsidR="00B25BCD">
      <w:pPr>
        <w:pStyle w:val="Tijeloteksta"/>
        <w:jc w:val="left"/>
      </w:pPr>
    </w:p>
    <w:p w:rsidRDefault="00B25BCD" w:rsidP="00B25BCD" w:rsidR="00B25BCD">
      <w:pPr>
        <w:pStyle w:val="Tijeloteksta"/>
        <w:jc w:val="left"/>
      </w:pPr>
      <w:r>
        <w:t>POUKA O PRAVNOM LIJEKU:</w:t>
      </w:r>
    </w:p>
    <w:p w:rsidRDefault="00B25BCD" w:rsidP="00B25BCD" w:rsidR="00B25BCD">
      <w:pPr>
        <w:pStyle w:val="Tijeloteksta"/>
      </w:pPr>
      <w:r>
        <w:t>Protiv ovog  rješenja može nezadovoljna stanka uložiti žalbu Visokom trgovačkom sudu Republike Hrvatske u Zagrebu  u roku od 8 dana pismeno u 3 primjerka putem ovog suda (članak 19. stav 1. Stečajnog zakona).</w:t>
      </w:r>
    </w:p>
    <w:p w:rsidRDefault="00B25BCD" w:rsidP="00B25BCD" w:rsidR="00B25BCD">
      <w:pPr>
        <w:pStyle w:val="Tijeloteksta"/>
        <w:jc w:val="left"/>
      </w:pPr>
    </w:p>
    <w:p w:rsidRDefault="00B25BCD" w:rsidP="00B25BCD" w:rsidR="00B25BCD">
      <w:pPr>
        <w:pStyle w:val="Tijeloteksta"/>
        <w:jc w:val="left"/>
      </w:pPr>
    </w:p>
    <w:p w:rsidRDefault="00B25BCD" w:rsidP="00B25BCD" w:rsidR="00B25BCD">
      <w:pPr>
        <w:pStyle w:val="Tijeloteksta"/>
        <w:jc w:val="left"/>
      </w:pPr>
      <w:r>
        <w:t>DNA</w:t>
      </w:r>
    </w:p>
    <w:p w:rsidRDefault="00B25BCD" w:rsidP="00B25BCD" w:rsidR="00B25BCD">
      <w:pPr>
        <w:pStyle w:val="Tijeloteksta"/>
        <w:numPr>
          <w:ilvl w:val="0"/>
          <w:numId w:val="5"/>
        </w:numPr>
        <w:jc w:val="left"/>
      </w:pPr>
      <w:r>
        <w:t>predlagatelj - FINA Regionalni centar Osijek</w:t>
      </w:r>
    </w:p>
    <w:p w:rsidRDefault="004F4545" w:rsidP="00B25BCD" w:rsidR="004F4545">
      <w:pPr>
        <w:pStyle w:val="Tijeloteksta"/>
        <w:numPr>
          <w:ilvl w:val="0"/>
          <w:numId w:val="5"/>
        </w:numPr>
        <w:jc w:val="left"/>
      </w:pPr>
      <w:r>
        <w:t xml:space="preserve">dužnik </w:t>
      </w:r>
    </w:p>
    <w:p w:rsidRDefault="00B25BCD" w:rsidP="00B25BCD" w:rsidR="00B25BCD">
      <w:pPr>
        <w:pStyle w:val="Tijeloteksta"/>
        <w:numPr>
          <w:ilvl w:val="0"/>
          <w:numId w:val="5"/>
        </w:numPr>
        <w:jc w:val="left"/>
      </w:pPr>
      <w:r>
        <w:t xml:space="preserve">stečajni upravitelj </w:t>
      </w:r>
      <w:r w:rsidR="000A1C79">
        <w:t>Siniša Rajnović</w:t>
      </w:r>
    </w:p>
    <w:p w:rsidRDefault="00B25BCD" w:rsidP="00B25BCD" w:rsidR="00B25BCD">
      <w:pPr>
        <w:pStyle w:val="Tijeloteksta"/>
        <w:numPr>
          <w:ilvl w:val="0"/>
          <w:numId w:val="5"/>
        </w:numPr>
        <w:jc w:val="left"/>
      </w:pPr>
      <w:r>
        <w:t>e-oglasna ploča suda</w:t>
      </w:r>
    </w:p>
    <w:p w:rsidRDefault="00B25BCD" w:rsidP="00B25BCD" w:rsidR="00B25BCD">
      <w:pPr>
        <w:pStyle w:val="Tijeloteksta"/>
        <w:numPr>
          <w:ilvl w:val="0"/>
          <w:numId w:val="5"/>
        </w:numPr>
        <w:jc w:val="left"/>
      </w:pPr>
      <w:r>
        <w:t>registar– odmah – elektronskim putem</w:t>
      </w:r>
    </w:p>
    <w:p w:rsidRDefault="00B25BCD" w:rsidP="00B25BCD" w:rsidR="00B25BCD">
      <w:pPr>
        <w:pStyle w:val="Tijeloteksta"/>
        <w:numPr>
          <w:ilvl w:val="0"/>
          <w:numId w:val="5"/>
        </w:numPr>
        <w:jc w:val="left"/>
      </w:pPr>
      <w:r>
        <w:t xml:space="preserve">riješeno istovremeno otvaranjem i zaključenjem </w:t>
      </w:r>
    </w:p>
    <w:p w:rsidRDefault="000A1C79" w:rsidP="00B25BCD" w:rsidR="00B25BCD">
      <w:pPr>
        <w:pStyle w:val="Tijeloteksta"/>
        <w:numPr>
          <w:ilvl w:val="0"/>
          <w:numId w:val="5"/>
        </w:numPr>
        <w:jc w:val="left"/>
      </w:pPr>
      <w:r>
        <w:t>kal. 6/4</w:t>
      </w:r>
    </w:p>
    <w:p w:rsidRDefault="00996504" w:rsidP="00B25BCD" w:rsidR="00996504" w:rsidRPr="00B25BCD"/>
    <w:sectPr w:rsidSect="00061478" w:rsidR="00996504" w:rsidRPr="00B25BCD">
      <w:pgSz w:code="9" w:h="16838" w:w="11906"/>
      <w:pgMar w:gutter="0" w:footer="709" w:header="709" w:left="1704" w:bottom="1135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0061"/>
    <w:rsid w:val="00035864"/>
    <w:rsid w:val="000412A0"/>
    <w:rsid w:val="000535EA"/>
    <w:rsid w:val="00061478"/>
    <w:rsid w:val="00077C9D"/>
    <w:rsid w:val="00091B4B"/>
    <w:rsid w:val="000A1C79"/>
    <w:rsid w:val="000B027D"/>
    <w:rsid w:val="000D0569"/>
    <w:rsid w:val="000E762A"/>
    <w:rsid w:val="000F5A9A"/>
    <w:rsid w:val="00102060"/>
    <w:rsid w:val="00102927"/>
    <w:rsid w:val="0014170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5C99"/>
    <w:rsid w:val="00277C01"/>
    <w:rsid w:val="00281528"/>
    <w:rsid w:val="0028507D"/>
    <w:rsid w:val="002A2AF5"/>
    <w:rsid w:val="002A5F00"/>
    <w:rsid w:val="002D2610"/>
    <w:rsid w:val="002D7681"/>
    <w:rsid w:val="002F4AAF"/>
    <w:rsid w:val="002F66FE"/>
    <w:rsid w:val="0031524D"/>
    <w:rsid w:val="003276D7"/>
    <w:rsid w:val="00330BAF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452D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3BA"/>
    <w:rsid w:val="00482F57"/>
    <w:rsid w:val="0048747B"/>
    <w:rsid w:val="004A6F2C"/>
    <w:rsid w:val="004B490A"/>
    <w:rsid w:val="004C3969"/>
    <w:rsid w:val="004D4CC0"/>
    <w:rsid w:val="004D5A26"/>
    <w:rsid w:val="004E466C"/>
    <w:rsid w:val="004F4545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6F28"/>
    <w:rsid w:val="005D2A79"/>
    <w:rsid w:val="005D7EC1"/>
    <w:rsid w:val="005E0CFB"/>
    <w:rsid w:val="0061075F"/>
    <w:rsid w:val="00613D0A"/>
    <w:rsid w:val="00632865"/>
    <w:rsid w:val="00633654"/>
    <w:rsid w:val="006372FF"/>
    <w:rsid w:val="00643650"/>
    <w:rsid w:val="00652724"/>
    <w:rsid w:val="00656FF9"/>
    <w:rsid w:val="00666402"/>
    <w:rsid w:val="0069656A"/>
    <w:rsid w:val="006A6EBE"/>
    <w:rsid w:val="006B29B9"/>
    <w:rsid w:val="006C36CE"/>
    <w:rsid w:val="006D4525"/>
    <w:rsid w:val="006E71AE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050E"/>
    <w:rsid w:val="008069AE"/>
    <w:rsid w:val="00817C66"/>
    <w:rsid w:val="0084274D"/>
    <w:rsid w:val="00844DE0"/>
    <w:rsid w:val="00860129"/>
    <w:rsid w:val="00875548"/>
    <w:rsid w:val="00881544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840E1"/>
    <w:rsid w:val="00993567"/>
    <w:rsid w:val="00996504"/>
    <w:rsid w:val="009A412B"/>
    <w:rsid w:val="009B40D7"/>
    <w:rsid w:val="009B46D8"/>
    <w:rsid w:val="009C670C"/>
    <w:rsid w:val="009D2F35"/>
    <w:rsid w:val="009E5D6D"/>
    <w:rsid w:val="00A00ABA"/>
    <w:rsid w:val="00A07CA2"/>
    <w:rsid w:val="00A247C1"/>
    <w:rsid w:val="00A405B5"/>
    <w:rsid w:val="00A42669"/>
    <w:rsid w:val="00A46436"/>
    <w:rsid w:val="00A57AB7"/>
    <w:rsid w:val="00A64AAE"/>
    <w:rsid w:val="00A96FB6"/>
    <w:rsid w:val="00AA4267"/>
    <w:rsid w:val="00AA6B6E"/>
    <w:rsid w:val="00AA77A7"/>
    <w:rsid w:val="00AD52E8"/>
    <w:rsid w:val="00AE72BC"/>
    <w:rsid w:val="00B24B41"/>
    <w:rsid w:val="00B25BCD"/>
    <w:rsid w:val="00B3448E"/>
    <w:rsid w:val="00B706CB"/>
    <w:rsid w:val="00B82540"/>
    <w:rsid w:val="00B95B20"/>
    <w:rsid w:val="00BE0AFD"/>
    <w:rsid w:val="00BE33FF"/>
    <w:rsid w:val="00C2016D"/>
    <w:rsid w:val="00C21E8D"/>
    <w:rsid w:val="00C25CCE"/>
    <w:rsid w:val="00C32BCD"/>
    <w:rsid w:val="00C33593"/>
    <w:rsid w:val="00C66A09"/>
    <w:rsid w:val="00C85BE9"/>
    <w:rsid w:val="00C91FCB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61209"/>
    <w:rsid w:val="00D925DB"/>
    <w:rsid w:val="00D97782"/>
    <w:rsid w:val="00DA4636"/>
    <w:rsid w:val="00DB278F"/>
    <w:rsid w:val="00DE5F69"/>
    <w:rsid w:val="00E06819"/>
    <w:rsid w:val="00E23AF8"/>
    <w:rsid w:val="00E328FF"/>
    <w:rsid w:val="00E60C19"/>
    <w:rsid w:val="00E70E4B"/>
    <w:rsid w:val="00E9013F"/>
    <w:rsid w:val="00E96356"/>
    <w:rsid w:val="00EA028A"/>
    <w:rsid w:val="00EC0019"/>
    <w:rsid w:val="00ED4C16"/>
    <w:rsid w:val="00EE1D1D"/>
    <w:rsid w:val="00F040DB"/>
    <w:rsid w:val="00F46E60"/>
    <w:rsid w:val="00F52DC2"/>
    <w:rsid w:val="00F56EE7"/>
    <w:rsid w:val="00F6215D"/>
    <w:rsid w:val="00F73514"/>
    <w:rsid w:val="00F82537"/>
    <w:rsid w:val="00F8374C"/>
    <w:rsid w:val="00F83779"/>
    <w:rsid w:val="00F861A4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0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1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1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1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1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0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1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1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1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1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730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St-492/2017</izvorni_sadrzaj>
    <derivirana_varijabla naziv="DomainObject.Predmet.OznakaBroj_1">St-492/2017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IVANKOVIĆ USLUGE jednostavnog društvo s ograničenom odgovornošću za ugostiteljstvo i usluge</izvorni_sadrzaj>
    <derivirana_varijabla naziv="DomainObject.Predmet.ProtustrankaFormated_1">  IVANKOVIĆ USLUGE jednostavnog društvo s ograničenom odgovornošću za ugostiteljstvo i usluge</derivirana_varijabla>
  </DomainObject.Predmet.ProtustrankaFormated>
  <DomainObject.Predmet.ProtustrankaFormatedOIB>
    <izvorni_sadrzaj>  IVANKOVIĆ USLUGE jednostavnog društvo s ograničenom odgovornošću za ugostiteljstvo i usluge, OIB 32181913660</izvorni_sadrzaj>
    <derivirana_varijabla naziv="DomainObject.Predmet.ProtustrankaFormatedOIB_1">  IVANKOVIĆ USLUGE jednostavnog društvo s ograničenom odgovornošću za ugostiteljstvo i usluge, OIB 32181913660</derivirana_varijabla>
  </DomainObject.Predmet.ProtustrankaFormatedOIB>
  <DomainObject.Predmet.ProtustrankaFormatedWithAdress>
    <izvorni_sadrzaj> IVANKOVIĆ USLUGE jednostavnog društvo s ograničenom odgovornošću za ugostiteljstvo i usluge, Osječka 51, 32270 Županja</izvorni_sadrzaj>
    <derivirana_varijabla naziv="DomainObject.Predmet.ProtustrankaFormatedWithAdress_1"> IVANKOVIĆ USLUGE jednostavnog društvo s ograničenom odgovornošću za ugostiteljstvo i usluge, Osječka 51, 32270 Županja</derivirana_varijabla>
  </DomainObject.Predmet.ProtustrankaFormatedWithAdress>
  <DomainObject.Predmet.ProtustrankaFormatedWithAdressOIB>
    <izvorni_sadrzaj> IVANKOVIĆ USLUGE jednostavnog društvo s ograničenom odgovornošću za ugostiteljstvo i usluge, OIB 32181913660, Osječka 51, 32270 Županja</izvorni_sadrzaj>
    <derivirana_varijabla naziv="DomainObject.Predmet.ProtustrankaFormatedWithAdressOIB_1"> IVANKOVIĆ USLUGE jednostavnog društvo s ograničenom odgovornošću za ugostiteljstvo i usluge, OIB 32181913660, Osječka 51, 32270 Županja</derivirana_varijabla>
  </DomainObject.Predmet.ProtustrankaFormatedWithAdressOIB>
  <DomainObject.Predmet.ProtustrankaWithAdress>
    <izvorni_sadrzaj>IVANKOVIĆ USLUGE jednostavnog društvo s ograničenom odgovornošću za ugostiteljstvo i usluge Osječka 51, 32270 Županja</izvorni_sadrzaj>
    <derivirana_varijabla naziv="DomainObject.Predmet.ProtustrankaWithAdress_1">IVANKOVIĆ USLUGE jednostavnog društvo s ograničenom odgovornošću za ugostiteljstvo i usluge Osječka 51, 32270 Županja</derivirana_varijabla>
  </DomainObject.Predmet.ProtustrankaWithAdress>
  <DomainObject.Predmet.ProtustrankaWithAdressOIB>
    <izvorni_sadrzaj>IVANKOVIĆ USLUGE jednostavnog društvo s ograničenom odgovornošću za ugostiteljstvo i usluge, OIB 32181913660, Osječka 51, 32270 Županja</izvorni_sadrzaj>
    <derivirana_varijabla naziv="DomainObject.Predmet.ProtustrankaWithAdressOIB_1">IVANKOVIĆ USLUGE jednostavnog društvo s ograničenom odgovornošću za ugostiteljstvo i usluge, OIB 32181913660, Osječka 51, 32270 Županja</derivirana_varijabla>
  </DomainObject.Predmet.ProtustrankaWithAdressOIB>
  <DomainObject.Predmet.ProtustrankaNazivFormated>
    <izvorni_sadrzaj>IVANKOVIĆ USLUGE jednostavnog društvo s ograničenom odgovornošću za ugostiteljstvo i usluge</izvorni_sadrzaj>
    <derivirana_varijabla naziv="DomainObject.Predmet.ProtustrankaNazivFormated_1">IVANKOVIĆ USLUGE jednostavnog društvo s ograničenom odgovornošću za ugostiteljstvo i usluge</derivirana_varijabla>
  </DomainObject.Predmet.ProtustrankaNazivFormated>
  <DomainObject.Predmet.ProtustrankaNazivFormatedOIB>
    <izvorni_sadrzaj>IVANKOVIĆ USLUGE jednostavnog društvo s ograničenom odgovornošću za ugostiteljstvo i usluge, OIB 32181913660</izvorni_sadrzaj>
    <derivirana_varijabla naziv="DomainObject.Predmet.ProtustrankaNazivFormatedOIB_1">IVANKOVIĆ USLUGE jednostavnog društvo s ograničenom odgovornošću za ugostiteljstvo i usluge, OIB 32181913660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IVANKOVIĆ USLUGE jednostavnog društvo s ograničenom odgovornošću za ugostiteljstvo i usluge</item>
    </izvorni_sadrzaj>
    <derivirana_varijabla naziv="DomainObject.Predmet.ProtuStrankaListFormated_1">
      <item>IVANKOVIĆ USLUGE jednostavnog društvo s ograničenom odgovornošću za ugostiteljstvo i usluge</item>
    </derivirana_varijabla>
  </DomainObject.Predmet.ProtuStrankaListFormated>
  <DomainObject.Predmet.ProtuStrankaListFormatedOIB>
    <izvorni_sadrzaj>
      <item>IVANKOVIĆ USLUGE jednostavnog društvo s ograničenom odgovornošću za ugostiteljstvo i usluge, OIB 32181913660</item>
    </izvorni_sadrzaj>
    <derivirana_varijabla naziv="DomainObject.Predmet.ProtuStrankaListFormatedOIB_1">
      <item>IVANKOVIĆ USLUGE jednostavnog društvo s ograničenom odgovornošću za ugostiteljstvo i usluge, OIB 32181913660</item>
    </derivirana_varijabla>
  </DomainObject.Predmet.ProtuStrankaListFormatedOIB>
  <DomainObject.Predmet.ProtuStrankaListFormatedWithAdress>
    <izvorni_sadrzaj>
      <item>IVANKOVIĆ USLUGE jednostavnog društvo s ograničenom odgovornošću za ugostiteljstvo i usluge, Osječka 51, 32270 Županja</item>
    </izvorni_sadrzaj>
    <derivirana_varijabla naziv="DomainObject.Predmet.ProtuStrankaListFormatedWithAdress_1">
      <item>IVANKOVIĆ USLUGE jednostavnog društvo s ograničenom odgovornošću za ugostiteljstvo i usluge, Osječka 51, 32270 Županja</item>
    </derivirana_varijabla>
  </DomainObject.Predmet.ProtuStrankaListFormatedWithAdress>
  <DomainObject.Predmet.ProtuStrankaListFormatedWithAdressOIB>
    <izvorni_sadrzaj>
      <item>IVANKOVIĆ USLUGE jednostavnog društvo s ograničenom odgovornošću za ugostiteljstvo i usluge, OIB 32181913660, Osječka 51, 32270 Županja</item>
    </izvorni_sadrzaj>
    <derivirana_varijabla naziv="DomainObject.Predmet.ProtuStrankaListFormatedWithAdressOIB_1">
      <item>IVANKOVIĆ USLUGE jednostavnog društvo s ograničenom odgovornošću za ugostiteljstvo i usluge, OIB 32181913660, Osječka 51, 32270 Županja</item>
    </derivirana_varijabla>
  </DomainObject.Predmet.ProtuStrankaListFormatedWithAdressOIB>
  <DomainObject.Predmet.ProtuStrankaListNazivFormated>
    <izvorni_sadrzaj>
      <item>IVANKOVIĆ USLUGE jednostavnog društvo s ograničenom odgovornošću za ugostiteljstvo i usluge</item>
    </izvorni_sadrzaj>
    <derivirana_varijabla naziv="DomainObject.Predmet.ProtuStrankaListNazivFormated_1">
      <item>IVANKOVIĆ USLUGE jednostavnog društvo s ograničenom odgovornošću za ugostiteljstvo i usluge</item>
    </derivirana_varijabla>
  </DomainObject.Predmet.ProtuStrankaListNazivFormated>
  <DomainObject.Predmet.ProtuStrankaListNazivFormatedOIB>
    <izvorni_sadrzaj>
      <item>IVANKOVIĆ USLUGE jednostavnog društvo s ograničenom odgovornošću za ugostiteljstvo i usluge, OIB 32181913660</item>
    </izvorni_sadrzaj>
    <derivirana_varijabla naziv="DomainObject.Predmet.ProtuStrankaListNazivFormatedOIB_1">
      <item>IVANKOVIĆ USLUGE jednostavnog društvo s ograničenom odgovornošću za ugostiteljstvo i usluge, OIB 32181913660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IVANKOVIĆ USLUGE jednostavnog društvo s ograničenom odgovornošću za ugostiteljstvo i usluge</izvorni_sadrzaj>
    <derivirana_varijabla naziv="DomainObject.Predmet.ProtustrankaIDrugi_1">IVANKOVIĆ USLUGE jednostavnog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IVANKOVIĆ USLUGE jednostavnog društvo s ograničenom odgovornošću za ugostiteljstvo i usluge, OIB 32181913660, Osječka 51, 32270 Županja</izvorni_sadrzaj>
    <derivirana_varijabla naziv="DomainObject.Predmet.ProtustrankaIDrugiAdressOIB_1">IVANKOVIĆ USLUGE jednostavnog društvo s ograničenom odgovornošću za ugostiteljstvo i usluge, OIB 32181913660, Osječka 51,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IVANKOVIĆ USLUGE jednostavnog društvo s ograničenom odgovornošću za ugostiteljstvo i usluge</item>
    </izvorni_sadrzaj>
    <derivirana_varijabla naziv="DomainObject.Predmet.SudioniciListNaziv_1">
      <item>FINA RC OSIJEK</item>
      <item>IVANKOVIĆ USLUGE jednostavnog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IVANKOVIĆ USLUGE jednostavnog društvo s ograničenom odgovornošću za ugostiteljstvo i usluge, OIB 32181913660, Osječka 51,32270 Županja</item>
    </izvorni_sadrzaj>
    <derivirana_varijabla naziv="DomainObject.Predmet.SudioniciListAdressOIB_1">
      <item>FINA RC OSIJEK, OIB 85821130368</item>
      <item>IVANKOVIĆ USLUGE jednostavnog društvo s ograničenom odgovornošću za ugostiteljstvo i usluge, OIB 32181913660, Osječka 51,32270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32181913660</item>
    </izvorni_sadrzaj>
    <derivirana_varijabla naziv="DomainObject.Predmet.SudioniciListNazivOIB_1">
      <item>, OIB 85821130368</item>
      <item>, OIB 32181913660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1C0EBD-5893-4C35-BA52-600C551162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2887</properties:Characters>
  <properties:Lines>92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2018-03-06T07:44:00Z</dcterms:created>
  <dc:creator>Korisnik</dc:creator>
  <cp:lastModifiedBy>Maja Kocijan</cp:lastModifiedBy>
  <cp:lastPrinted>2018-02-14T11:08:00Z</cp:lastPrinted>
  <dcterms:modified xmlns:xsi="http://www.w3.org/2001/XMLSchema-instance" xsi:type="dcterms:W3CDTF">2018-03-06T08:01:00Z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(St-492-2017.docx)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