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6177e2a" w14:paraId="6177e2a"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F444E5">
        <w:rPr>
          <w:sz w:val="24"/>
        </w:rPr>
        <w:t>7572</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F444E5" w:rsidRPr="00F444E5">
        <w:rPr>
          <w:sz w:val="24"/>
          <w:szCs w:val="24"/>
        </w:rPr>
        <w:t>APTA</w:t>
      </w:r>
      <w:proofErr w:type="spellEnd"/>
      <w:r w:rsidR="00F444E5" w:rsidRPr="00F444E5">
        <w:rPr>
          <w:sz w:val="24"/>
          <w:szCs w:val="24"/>
        </w:rPr>
        <w:t xml:space="preserve"> d.o.o., Zagreb, </w:t>
      </w:r>
      <w:proofErr w:type="spellStart"/>
      <w:r w:rsidR="00F444E5" w:rsidRPr="00F444E5">
        <w:rPr>
          <w:sz w:val="24"/>
          <w:szCs w:val="24"/>
        </w:rPr>
        <w:t>Jelenovački</w:t>
      </w:r>
      <w:proofErr w:type="spellEnd"/>
      <w:r w:rsidR="00F444E5" w:rsidRPr="00F444E5">
        <w:rPr>
          <w:sz w:val="24"/>
          <w:szCs w:val="24"/>
        </w:rPr>
        <w:t xml:space="preserve"> potok </w:t>
      </w:r>
      <w:proofErr w:type="spellStart"/>
      <w:r w:rsidR="00F444E5" w:rsidRPr="00F444E5">
        <w:rPr>
          <w:sz w:val="24"/>
          <w:szCs w:val="24"/>
        </w:rPr>
        <w:t>2A</w:t>
      </w:r>
      <w:proofErr w:type="spellEnd"/>
      <w:r w:rsidR="00F444E5" w:rsidRPr="00F444E5">
        <w:rPr>
          <w:sz w:val="24"/>
          <w:szCs w:val="24"/>
        </w:rPr>
        <w:t xml:space="preserve">, </w:t>
      </w:r>
      <w:proofErr w:type="spellStart"/>
      <w:r w:rsidR="00F444E5" w:rsidRPr="00F444E5">
        <w:rPr>
          <w:sz w:val="24"/>
          <w:szCs w:val="24"/>
        </w:rPr>
        <w:t>OIB</w:t>
      </w:r>
      <w:proofErr w:type="spellEnd"/>
      <w:r w:rsidR="00F444E5" w:rsidRPr="00F444E5">
        <w:rPr>
          <w:sz w:val="24"/>
          <w:szCs w:val="24"/>
        </w:rPr>
        <w:t xml:space="preserve">:  </w:t>
      </w:r>
      <w:proofErr w:type="spellStart"/>
      <w:r w:rsidR="00F444E5" w:rsidRPr="00F444E5">
        <w:rPr>
          <w:sz w:val="24"/>
          <w:szCs w:val="24"/>
        </w:rPr>
        <w:t>53662150967</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7042E1">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7042E1" w:rsidP="00F55607" w:rsidR="007042E1">
      <w:pPr>
        <w:ind w:firstLine="708" w:left="4956"/>
        <w:jc w:val="right"/>
      </w:pPr>
      <w:r>
        <w:t xml:space="preserve">Za točnost </w:t>
      </w:r>
      <w:proofErr w:type="spellStart"/>
      <w:r>
        <w:t>otpravka</w:t>
      </w:r>
      <w:proofErr w:type="spellEnd"/>
      <w:r>
        <w:t xml:space="preserve">: </w:t>
      </w:r>
    </w:p>
    <w:p w:rsidRDefault="007042E1" w:rsidP="00F55607" w:rsidR="007042E1">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042E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042E1">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F444E5">
          <w:rPr>
            <w:sz w:val="24"/>
          </w:rPr>
          <w:t>7572</w:t>
        </w:r>
        <w:proofErr w:type="spellEnd"/>
        <w:r>
          <w:rPr>
            <w:sz w:val="24"/>
          </w:rPr>
          <w:t>/</w:t>
        </w:r>
        <w:proofErr w:type="spellStart"/>
        <w:r>
          <w:rPr>
            <w:sz w:val="24"/>
          </w:rPr>
          <w:t>15</w:t>
        </w:r>
        <w:proofErr w:type="spellEnd"/>
      </w:p>
    </w:sdtContent>
  </w:sdt>
  <w:p w:rsidRDefault="007042E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8C6"/>
    <w:rsid w:val="00311763"/>
    <w:rsid w:val="00487F36"/>
    <w:rsid w:val="007042E1"/>
    <w:rsid w:val="00811C58"/>
    <w:rsid w:val="009458ED"/>
    <w:rsid w:val="00A2396D"/>
    <w:rsid w:val="00B42C7E"/>
    <w:rsid w:val="00D42AD3"/>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042E1"/>
    <w:rPr>
      <w:color w:val="808080"/>
      <w:bdr w:space="0" w:sz="0" w:color="auto" w:val="none"/>
      <w:shd w:fill="CCFFFF" w:color="auto" w:val="clear"/>
    </w:rPr>
  </w:style>
  <w:style w:customStyle="true" w:styleId="eSPISCCParagraphDefaultFont" w:type="character">
    <w:name w:val="eSPIS_CC_Paragraph Default Font"/>
    <w:basedOn w:val="Zadanifontodlomka"/>
    <w:rsid w:val="007042E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042E1"/>
    <w:rPr>
      <w:noProof/>
      <w:bdr w:space="0" w:sz="0" w:color="auto" w:val="none"/>
      <w:shd w:fill="FFFFCC" w:color="auto" w:val="clear"/>
      <w:lang w:val="hr-HR"/>
    </w:rPr>
  </w:style>
  <w:style w:customStyle="true" w:styleId="PozadinaSvijetloCrvena" w:type="character">
    <w:name w:val="Pozadina_SvijetloCrvena"/>
    <w:basedOn w:val="eSPISCCParagraphDefaultFont"/>
    <w:rsid w:val="007042E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042E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042E1"/>
    <w:rPr>
      <w:color w:val="808080"/>
      <w:bdr w:color="auto" w:space="0" w:sz="0" w:val="none"/>
      <w:shd w:color="auto" w:fill="CCFFFF" w:val="clear"/>
    </w:rPr>
  </w:style>
  <w:style w:customStyle="1" w:styleId="eSPISCCParagraphDefaultFont" w:type="character">
    <w:name w:val="eSPIS_CC_Paragraph Default Font"/>
    <w:basedOn w:val="Zadanifontodlomka"/>
    <w:rsid w:val="007042E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042E1"/>
    <w:rPr>
      <w:noProof/>
      <w:bdr w:color="auto" w:space="0" w:sz="0" w:val="none"/>
      <w:shd w:color="auto" w:fill="FFFFCC" w:val="clear"/>
      <w:lang w:val="hr-HR"/>
    </w:rPr>
  </w:style>
  <w:style w:customStyle="1" w:styleId="PozadinaSvijetloCrvena" w:type="character">
    <w:name w:val="Pozadina_SvijetloCrvena"/>
    <w:basedOn w:val="eSPISCCParagraphDefaultFont"/>
    <w:rsid w:val="007042E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042E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7572</izvorni_sadrzaj>
    <derivirana_varijabla naziv="DomainObject.Predmet.Broj_1">7572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St-7572/2015</izvorni_sadrzaj>
    <derivirana_varijabla naziv="DomainObject.Predmet.OznakaBroj_1">St-7572/2015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APTA d.o.o.</izvorni_sadrzaj>
    <derivirana_varijabla naziv="DomainObject.Predmet.ProtustrankaFormated_1">  APTA d.o.o.</derivirana_varijabla>
  </DomainObject.Predmet.ProtustrankaFormated>
  <DomainObject.Predmet.ProtustrankaFormatedOIB>
    <izvorni_sadrzaj>  APTA d.o.o., OIB 53662150967</izvorni_sadrzaj>
    <derivirana_varijabla naziv="DomainObject.Predmet.ProtustrankaFormatedOIB_1">  APTA d.o.o., OIB 53662150967</derivirana_varijabla>
  </DomainObject.Predmet.ProtustrankaFormatedOIB>
  <DomainObject.Predmet.ProtustrankaFormatedWithAdress>
    <izvorni_sadrzaj> APTA d.o.o., Jelenovački potok 2 A, 10000 Zagreb</izvorni_sadrzaj>
    <derivirana_varijabla naziv="DomainObject.Predmet.ProtustrankaFormatedWithAdress_1"> APTA d.o.o., Jelenovački potok 2 A, 10000 Zagreb</derivirana_varijabla>
  </DomainObject.Predmet.ProtustrankaFormatedWithAdress>
  <DomainObject.Predmet.ProtustrankaFormatedWithAdressOIB>
    <izvorni_sadrzaj> APTA d.o.o., OIB 53662150967, Jelenovački potok 2 A, 10000 Zagreb</izvorni_sadrzaj>
    <derivirana_varijabla naziv="DomainObject.Predmet.ProtustrankaFormatedWithAdressOIB_1"> APTA d.o.o., OIB 53662150967, Jelenovački potok 2 A, 10000 Zagreb</derivirana_varijabla>
  </DomainObject.Predmet.ProtustrankaFormatedWithAdressOIB>
  <DomainObject.Predmet.ProtustrankaWithAdress>
    <izvorni_sadrzaj>APTA d.o.o. Jelenovački potok 2 A, 10000 Zagreb</izvorni_sadrzaj>
    <derivirana_varijabla naziv="DomainObject.Predmet.ProtustrankaWithAdress_1">APTA d.o.o. Jelenovački potok 2 A, 10000 Zagreb</derivirana_varijabla>
  </DomainObject.Predmet.ProtustrankaWithAdress>
  <DomainObject.Predmet.ProtustrankaWithAdressOIB>
    <izvorni_sadrzaj>APTA d.o.o., OIB 53662150967, Jelenovački potok 2 A, 10000 Zagreb</izvorni_sadrzaj>
    <derivirana_varijabla naziv="DomainObject.Predmet.ProtustrankaWithAdressOIB_1">APTA d.o.o., OIB 53662150967, Jelenovački potok 2 A, 10000 Zagreb</derivirana_varijabla>
  </DomainObject.Predmet.ProtustrankaWithAdressOIB>
  <DomainObject.Predmet.ProtustrankaNazivFormated>
    <izvorni_sadrzaj>APTA d.o.o.</izvorni_sadrzaj>
    <derivirana_varijabla naziv="DomainObject.Predmet.ProtustrankaNazivFormated_1">APTA d.o.o.</derivirana_varijabla>
  </DomainObject.Predmet.ProtustrankaNazivFormated>
  <DomainObject.Predmet.ProtustrankaNazivFormatedOIB>
    <izvorni_sadrzaj>APTA d.o.o., OIB 53662150967</izvorni_sadrzaj>
    <derivirana_varijabla naziv="DomainObject.Predmet.ProtustrankaNazivFormatedOIB_1">APTA d.o.o., OIB 53662150967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APTA d.o.o.</item>
    </izvorni_sadrzaj>
    <derivirana_varijabla naziv="DomainObject.Predmet.ProtuStrankaListFormated_1">
      <item>APTA d.o.o.</item>
    </derivirana_varijabla>
  </DomainObject.Predmet.ProtuStrankaListFormated>
  <DomainObject.Predmet.ProtuStrankaListFormatedOIB>
    <izvorni_sadrzaj>
      <item>APTA d.o.o., OIB 53662150967</item>
    </izvorni_sadrzaj>
    <derivirana_varijabla naziv="DomainObject.Predmet.ProtuStrankaListFormatedOIB_1">
      <item>APTA d.o.o., OIB 53662150967</item>
    </derivirana_varijabla>
  </DomainObject.Predmet.ProtuStrankaListFormatedOIB>
  <DomainObject.Predmet.ProtuStrankaListFormatedWithAdress>
    <izvorni_sadrzaj>
      <item>APTA d.o.o., Jelenovački potok 2 A, 10000 Zagreb</item>
    </izvorni_sadrzaj>
    <derivirana_varijabla naziv="DomainObject.Predmet.ProtuStrankaListFormatedWithAdress_1">
      <item>APTA d.o.o., Jelenovački potok 2 A, 10000 Zagreb</item>
    </derivirana_varijabla>
  </DomainObject.Predmet.ProtuStrankaListFormatedWithAdress>
  <DomainObject.Predmet.ProtuStrankaListFormatedWithAdressOIB>
    <izvorni_sadrzaj>
      <item>APTA d.o.o., OIB 53662150967, Jelenovački potok 2 A, 10000 Zagreb</item>
    </izvorni_sadrzaj>
    <derivirana_varijabla naziv="DomainObject.Predmet.ProtuStrankaListFormatedWithAdressOIB_1">
      <item>APTA d.o.o., OIB 53662150967, Jelenovački potok 2 A, 10000 Zagreb</item>
    </derivirana_varijabla>
  </DomainObject.Predmet.ProtuStrankaListFormatedWithAdressOIB>
  <DomainObject.Predmet.ProtuStrankaListNazivFormated>
    <izvorni_sadrzaj>
      <item>APTA d.o.o.</item>
    </izvorni_sadrzaj>
    <derivirana_varijabla naziv="DomainObject.Predmet.ProtuStrankaListNazivFormated_1">
      <item>APTA d.o.o.</item>
    </derivirana_varijabla>
  </DomainObject.Predmet.ProtuStrankaListNazivFormated>
  <DomainObject.Predmet.ProtuStrankaListNazivFormatedOIB>
    <izvorni_sadrzaj>
      <item>APTA d.o.o., OIB 53662150967</item>
    </izvorni_sadrzaj>
    <derivirana_varijabla naziv="DomainObject.Predmet.ProtuStrankaListNazivFormatedOIB_1">
      <item>APTA d.o.o., OIB 53662150967</item>
    </derivirana_varijabla>
  </DomainObject.Predmet.ProtuStrankaListNazivFormatedOIB>
  <DomainObject.Predmet.OstaliListFormated>
    <izvorni_sadrzaj>
      <item>Vinko Barišić</item>
    </izvorni_sadrzaj>
    <derivirana_varijabla naziv="DomainObject.Predmet.OstaliListFormated_1">
      <item>Vinko Barišić</item>
    </derivirana_varijabla>
  </DomainObject.Predmet.OstaliListFormated>
  <DomainObject.Predmet.OstaliListFormatedOIB>
    <izvorni_sadrzaj>
      <item>Vinko Barišić, OIB 46665054908</item>
    </izvorni_sadrzaj>
    <derivirana_varijabla naziv="DomainObject.Predmet.OstaliListFormatedOIB_1">
      <item>Vinko Barišić, OIB 46665054908</item>
    </derivirana_varijabla>
  </DomainObject.Predmet.OstaliListFormatedOIB>
  <DomainObject.Predmet.OstaliListFormatedWithAdress>
    <izvorni_sadrzaj>
      <item>Vinko Barišić, Salapekova 8, 10000 Zagreb</item>
    </izvorni_sadrzaj>
    <derivirana_varijabla naziv="DomainObject.Predmet.OstaliListFormatedWithAdress_1">
      <item>Vinko Barišić, Salapekova 8, 10000 Zagreb</item>
    </derivirana_varijabla>
  </DomainObject.Predmet.OstaliListFormatedWithAdress>
  <DomainObject.Predmet.OstaliListFormatedWithAdressOIB>
    <izvorni_sadrzaj>
      <item>Vinko Barišić, OIB 46665054908, Salapekova 8, 10000 Zagreb</item>
    </izvorni_sadrzaj>
    <derivirana_varijabla naziv="DomainObject.Predmet.OstaliListFormatedWithAdressOIB_1">
      <item>Vinko Barišić, OIB 46665054908, Salapekova 8, 10000 Zagreb</item>
    </derivirana_varijabla>
  </DomainObject.Predmet.OstaliListFormatedWithAdressOIB>
  <DomainObject.Predmet.OstaliListNazivFormated>
    <izvorni_sadrzaj>
      <item>Vinko Barišić</item>
    </izvorni_sadrzaj>
    <derivirana_varijabla naziv="DomainObject.Predmet.OstaliListNazivFormated_1">
      <item>Vinko Barišić</item>
    </derivirana_varijabla>
  </DomainObject.Predmet.OstaliListNazivFormated>
  <DomainObject.Predmet.OstaliListNazivFormatedOIB>
    <izvorni_sadrzaj>
      <item>Vinko Barišić, OIB 46665054908</item>
    </izvorni_sadrzaj>
    <derivirana_varijabla naziv="DomainObject.Predmet.OstaliListNazivFormatedOIB_1">
      <item>Vinko Barišić, OIB 46665054908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APTA d.o.o.</izvorni_sadrzaj>
    <derivirana_varijabla naziv="DomainObject.Predmet.ProtustrankaIDrugi_1">APTA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APTA d.o.o., OIB 53662150967, Jelenovački potok 2 A, 10000 Zagreb</izvorni_sadrzaj>
    <derivirana_varijabla naziv="DomainObject.Predmet.ProtustrankaIDrugiAdressOIB_1">APTA d.o.o., OIB 53662150967, Jelenovački potok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APTA d.o.o.</item>
      <item>Vinko Barišić</item>
    </izvorni_sadrzaj>
    <derivirana_varijabla naziv="DomainObject.Predmet.SudioniciListNaziv_1">
      <item>FINA Regionalni centar Zagreb</item>
      <item>APTA d.o.o.</item>
      <item>Vinko Barišić</item>
    </derivirana_varijabla>
  </DomainObject.Predmet.SudioniciListNaziv>
  <DomainObject.Predmet.SudioniciListAdressOIB>
    <izvorni_sadrzaj>
      <item>FINA Regionalni centar Zagreb, OIB 85821130368, Trg svibanjskih žrtava 1995. 1,10000 Zagreb</item>
      <item>APTA d.o.o., OIB 53662150967, Jelenovački potok 2 A,10000 Zagreb</item>
      <item>Vinko Barišić, OIB 46665054908, Salapekova 8,10000 Zagreb</item>
    </izvorni_sadrzaj>
    <derivirana_varijabla naziv="DomainObject.Predmet.SudioniciListAdressOIB_1">
      <item>FINA Regionalni centar Zagreb, OIB 85821130368, Trg svibanjskih žrtava 1995. 1,10000 Zagreb</item>
      <item>APTA d.o.o., OIB 53662150967, Jelenovački potok 2 A,10000 Zagreb</item>
      <item>Vinko Barišić, OIB 46665054908, Salapekova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53662150967</item>
      <item>, OIB 46665054908</item>
    </izvorni_sadrzaj>
    <derivirana_varijabla naziv="DomainObject.Predmet.SudioniciListNazivOIB_1">
      <item>, OIB 85821130368</item>
      <item>, OIB 53662150967</item>
      <item>, OIB 46665054908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2042</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2016-01-27T13:17:00Z</dcterms:created>
  <dc:creator>Jelena Vučemilo Manojlovski</dc:creator>
  <cp:lastModifiedBy>Ivana Slaviček</cp:lastModifiedBy>
  <cp:lastPrinted>2016-01-28T09:12:00Z</cp:lastPrinted>
  <dcterms:modified xmlns:xsi="http://www.w3.org/2001/XMLSchema-instance" xsi:type="dcterms:W3CDTF">2016-01-28T09:12:00Z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