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4c4a" w14:paraId="4694c4a" w:rsidRDefault="00020B88" w:rsidP="00710E2C" w:rsidR="00710E2C" w:rsidRPr="00154B35">
      <w:pPr>
        <w:ind w:firstLine="708" w:left="708"/>
        <w15:collapsed w:val="false"/>
        <w:rPr>
          <w:rFonts w:cs="Arial" w:hAnsi="Arial" w:ascii="Arial"/>
          <w:color w:val="000000"/>
          <w:sz w:val="22"/>
          <w:szCs w:val="22"/>
        </w:rPr>
      </w:pPr>
      <w:bookmarkStart w:name="_GoBack" w:id="0"/>
      <w:bookmarkEnd w:id="0"/>
      <w:r>
        <w:rPr>
          <w:rFonts w:cs="Arial" w:hAnsi="Arial" w:ascii="Arial"/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E2C" w:rsidP="00710E2C" w:rsidR="00710E2C" w:rsidRPr="001A1A85">
      <w:pPr>
        <w:rPr>
          <w:b/>
          <w:sz w:val="22"/>
          <w:szCs w:val="22"/>
        </w:rPr>
      </w:pPr>
      <w:r w:rsidRPr="00154B35">
        <w:rPr>
          <w:rFonts w:cs="Arial" w:hAnsi="Arial" w:ascii="Arial"/>
          <w:color w:val="000000"/>
          <w:sz w:val="22"/>
          <w:szCs w:val="22"/>
        </w:rPr>
        <w:t xml:space="preserve">        </w:t>
      </w:r>
      <w:r w:rsidRPr="001A1A85">
        <w:rPr>
          <w:b/>
          <w:sz w:val="22"/>
          <w:szCs w:val="22"/>
        </w:rPr>
        <w:t>REPUBLIKA HRVATSKA</w:t>
      </w:r>
    </w:p>
    <w:p w:rsidRDefault="001B542D" w:rsidP="00710E2C" w:rsidR="001B542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710E2C" w:rsidRPr="001A1A85">
        <w:rPr>
          <w:b/>
          <w:sz w:val="22"/>
          <w:szCs w:val="22"/>
        </w:rPr>
        <w:t xml:space="preserve">TRGOVAČKI SUD U </w:t>
      </w:r>
      <w:r>
        <w:rPr>
          <w:b/>
          <w:sz w:val="22"/>
          <w:szCs w:val="22"/>
        </w:rPr>
        <w:t>SPLITU</w:t>
      </w:r>
    </w:p>
    <w:p w:rsidRDefault="001B542D" w:rsidP="00710E2C" w:rsidR="00710E2C" w:rsidRPr="001A1A8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STALNA SLUŽBA U </w:t>
      </w:r>
      <w:r w:rsidR="00710E2C" w:rsidRPr="001A1A85">
        <w:rPr>
          <w:b/>
          <w:sz w:val="22"/>
          <w:szCs w:val="22"/>
        </w:rPr>
        <w:t>DUBROVNIKU</w:t>
      </w:r>
    </w:p>
    <w:p w:rsidRDefault="00710E2C" w:rsidP="00710E2C" w:rsidR="00710E2C" w:rsidRPr="001A1A85">
      <w:pPr>
        <w:rPr>
          <w:b/>
          <w:sz w:val="22"/>
          <w:szCs w:val="22"/>
        </w:rPr>
      </w:pPr>
      <w:r w:rsidRPr="001A1A85">
        <w:rPr>
          <w:b/>
          <w:sz w:val="22"/>
          <w:szCs w:val="22"/>
        </w:rPr>
        <w:t xml:space="preserve">    Dr. Ante Starčevića 23, </w:t>
      </w:r>
      <w:smartTag w:element="City" w:uri="urn:schemas-microsoft-com:office:smarttags">
        <w:smartTag w:element="place" w:uri="urn:schemas-microsoft-com:office:smarttags">
          <w:r w:rsidRPr="001A1A85">
            <w:rPr>
              <w:b/>
              <w:sz w:val="22"/>
              <w:szCs w:val="22"/>
            </w:rPr>
            <w:t>Dubrovnik</w:t>
          </w:r>
        </w:smartTag>
      </w:smartTag>
    </w:p>
    <w:p w:rsidRDefault="007A4591" w:rsidR="007A4591">
      <w:pPr>
        <w:jc w:val="right"/>
        <w:rPr>
          <w:sz w:val="28"/>
          <w:szCs w:val="28"/>
        </w:rPr>
      </w:pPr>
    </w:p>
    <w:p w:rsidRDefault="00651B1F" w:rsidP="00093E69" w:rsidR="00651B1F" w:rsidRPr="001B542D">
      <w:pPr>
        <w:jc w:val="right"/>
        <w:rPr>
          <w:b/>
          <w:sz w:val="22"/>
          <w:szCs w:val="22"/>
        </w:rPr>
      </w:pPr>
      <w:r w:rsidRPr="007A4591">
        <w:rPr>
          <w:sz w:val="28"/>
          <w:szCs w:val="28"/>
        </w:rPr>
        <w:t xml:space="preserve">          </w:t>
      </w:r>
      <w:proofErr w:type="spellStart"/>
      <w:r w:rsidR="00393FD6" w:rsidRPr="001B542D">
        <w:rPr>
          <w:b/>
          <w:sz w:val="22"/>
          <w:szCs w:val="22"/>
        </w:rPr>
        <w:t>Posl</w:t>
      </w:r>
      <w:proofErr w:type="spellEnd"/>
      <w:r w:rsidR="00393FD6" w:rsidRPr="001B542D">
        <w:rPr>
          <w:b/>
          <w:sz w:val="22"/>
          <w:szCs w:val="22"/>
        </w:rPr>
        <w:t xml:space="preserve">. br. </w:t>
      </w:r>
      <w:r w:rsidR="00710E2C" w:rsidRPr="001B542D">
        <w:rPr>
          <w:b/>
          <w:sz w:val="22"/>
          <w:szCs w:val="22"/>
        </w:rPr>
        <w:t>6</w:t>
      </w:r>
      <w:r w:rsidR="00130DFA">
        <w:rPr>
          <w:b/>
          <w:sz w:val="22"/>
          <w:szCs w:val="22"/>
        </w:rPr>
        <w:t>.</w:t>
      </w:r>
      <w:r w:rsidR="00F838A6">
        <w:rPr>
          <w:b/>
          <w:sz w:val="22"/>
          <w:szCs w:val="22"/>
        </w:rPr>
        <w:t>St.</w:t>
      </w:r>
      <w:r w:rsidR="000C1A7F">
        <w:rPr>
          <w:b/>
          <w:sz w:val="22"/>
          <w:szCs w:val="22"/>
        </w:rPr>
        <w:t>19</w:t>
      </w:r>
      <w:r w:rsidR="00F838A6">
        <w:rPr>
          <w:b/>
          <w:sz w:val="22"/>
          <w:szCs w:val="22"/>
        </w:rPr>
        <w:t>1/201</w:t>
      </w:r>
      <w:r w:rsidR="000C1A7F">
        <w:rPr>
          <w:b/>
          <w:sz w:val="22"/>
          <w:szCs w:val="22"/>
        </w:rPr>
        <w:t>6</w:t>
      </w:r>
      <w:r w:rsidR="000C147F">
        <w:rPr>
          <w:b/>
          <w:sz w:val="22"/>
          <w:szCs w:val="22"/>
        </w:rPr>
        <w:t>-75</w:t>
      </w:r>
    </w:p>
    <w:p w:rsidRDefault="00093E69" w:rsidP="00093E69" w:rsidR="00093E69" w:rsidRPr="001B542D">
      <w:pPr>
        <w:jc w:val="right"/>
        <w:rPr>
          <w:sz w:val="22"/>
          <w:szCs w:val="22"/>
        </w:rPr>
      </w:pPr>
    </w:p>
    <w:p w:rsidRDefault="00651B1F" w:rsidR="00651B1F" w:rsidRPr="001B542D">
      <w:pPr>
        <w:rPr>
          <w:sz w:val="22"/>
          <w:szCs w:val="22"/>
        </w:rPr>
      </w:pPr>
    </w:p>
    <w:p w:rsidRDefault="00651B1F" w:rsidR="00651B1F" w:rsidRPr="001B542D">
      <w:pPr>
        <w:rPr>
          <w:sz w:val="22"/>
          <w:szCs w:val="22"/>
        </w:rPr>
      </w:pPr>
    </w:p>
    <w:p w:rsidRDefault="00651B1F" w:rsidP="00130DFA" w:rsidR="00F838A6">
      <w:pPr>
        <w:jc w:val="both"/>
        <w:rPr>
          <w:b/>
          <w:sz w:val="22"/>
          <w:szCs w:val="22"/>
        </w:rPr>
      </w:pPr>
      <w:r w:rsidRPr="001B542D">
        <w:rPr>
          <w:b/>
          <w:sz w:val="22"/>
          <w:szCs w:val="22"/>
        </w:rPr>
        <w:t xml:space="preserve"> </w:t>
      </w:r>
      <w:r w:rsidR="007A4591" w:rsidRPr="001B542D">
        <w:rPr>
          <w:b/>
          <w:sz w:val="22"/>
          <w:szCs w:val="22"/>
        </w:rPr>
        <w:t xml:space="preserve">                            </w:t>
      </w:r>
      <w:r w:rsidR="007A4591"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 xml:space="preserve"> </w:t>
      </w:r>
      <w:r w:rsidR="00CD2776" w:rsidRPr="001B542D">
        <w:rPr>
          <w:b/>
          <w:sz w:val="22"/>
          <w:szCs w:val="22"/>
        </w:rPr>
        <w:t xml:space="preserve">   </w:t>
      </w:r>
      <w:r w:rsidR="00F33A51" w:rsidRPr="001B542D">
        <w:rPr>
          <w:b/>
          <w:sz w:val="22"/>
          <w:szCs w:val="22"/>
        </w:rPr>
        <w:t xml:space="preserve">  </w:t>
      </w:r>
      <w:r w:rsidR="00A55618" w:rsidRPr="001B542D">
        <w:rPr>
          <w:b/>
          <w:sz w:val="22"/>
          <w:szCs w:val="22"/>
        </w:rPr>
        <w:t xml:space="preserve">   </w:t>
      </w:r>
      <w:r w:rsidR="00B038B4" w:rsidRPr="001B542D">
        <w:rPr>
          <w:b/>
          <w:sz w:val="22"/>
          <w:szCs w:val="22"/>
        </w:rPr>
        <w:t xml:space="preserve">       </w:t>
      </w:r>
      <w:r w:rsidR="00F60AEE" w:rsidRPr="001B542D">
        <w:rPr>
          <w:b/>
          <w:sz w:val="22"/>
          <w:szCs w:val="22"/>
        </w:rPr>
        <w:tab/>
      </w:r>
      <w:r w:rsidR="00130DFA">
        <w:rPr>
          <w:b/>
          <w:sz w:val="22"/>
          <w:szCs w:val="22"/>
        </w:rPr>
        <w:tab/>
      </w:r>
      <w:r w:rsidR="00130DFA">
        <w:rPr>
          <w:b/>
          <w:sz w:val="22"/>
          <w:szCs w:val="22"/>
        </w:rPr>
        <w:tab/>
        <w:t xml:space="preserve">FINA </w:t>
      </w:r>
    </w:p>
    <w:p w:rsidRDefault="00F838A6" w:rsidP="00F838A6" w:rsidR="00A81B78">
      <w:pPr>
        <w:ind w:firstLine="720" w:left="43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RC SPLIT</w:t>
      </w:r>
      <w:r w:rsidR="00130DFA">
        <w:rPr>
          <w:b/>
          <w:sz w:val="22"/>
          <w:szCs w:val="22"/>
        </w:rPr>
        <w:t xml:space="preserve"> </w:t>
      </w:r>
    </w:p>
    <w:p w:rsidRDefault="00130DFA" w:rsidP="00130DFA" w:rsidR="00130DF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F838A6">
        <w:rPr>
          <w:b/>
          <w:sz w:val="22"/>
          <w:szCs w:val="22"/>
        </w:rPr>
        <w:t>Mažuranićevo šetalište 24b</w:t>
      </w:r>
    </w:p>
    <w:p w:rsidRDefault="00F838A6" w:rsidP="00130DFA" w:rsidR="00F838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21 000 SPLIT</w:t>
      </w:r>
    </w:p>
    <w:p w:rsidRDefault="00130DFA" w:rsidP="00130DFA" w:rsidR="00651B1F" w:rsidRPr="001B542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Default="00651B1F" w:rsidP="00130DFA" w:rsidR="00651B1F" w:rsidRPr="001B542D">
      <w:pPr>
        <w:jc w:val="both"/>
        <w:rPr>
          <w:b/>
          <w:sz w:val="22"/>
          <w:szCs w:val="22"/>
        </w:rPr>
      </w:pPr>
    </w:p>
    <w:p w:rsidRDefault="000C147F" w:rsidP="000C147F" w:rsidR="00651B1F">
      <w:pPr>
        <w:ind w:hanging="1440" w:left="14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Predmet: </w:t>
      </w:r>
      <w:r>
        <w:rPr>
          <w:b/>
          <w:sz w:val="22"/>
          <w:szCs w:val="22"/>
        </w:rPr>
        <w:tab/>
      </w:r>
      <w:r w:rsidRPr="00FF3797">
        <w:rPr>
          <w:sz w:val="22"/>
          <w:szCs w:val="22"/>
        </w:rPr>
        <w:t>AGRO NORA društvo s ograničenom odgovornošću za proizvodnju, trgovinu i usluge, Kralja Zvonimira 49, Metković, MBS: 090013321, OIB: 49312708998, zastupano po stečajnom upravitelju</w:t>
      </w:r>
    </w:p>
    <w:p w:rsidRDefault="00130DFA" w:rsidR="00130DFA" w:rsidRPr="001B542D">
      <w:pPr>
        <w:rPr>
          <w:b/>
          <w:sz w:val="22"/>
          <w:szCs w:val="22"/>
        </w:rPr>
      </w:pPr>
    </w:p>
    <w:p w:rsidRDefault="000C147F" w:rsidP="00A35245" w:rsidR="000C147F">
      <w:pPr>
        <w:pStyle w:val="Tijeloteksta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  <w:t>Pregledom Vaših web oglasnih stranica utvrdili smo da se na istima nalazi oglašeno rješenje ovog sud</w:t>
      </w:r>
      <w:r w:rsidR="0027324F">
        <w:rPr>
          <w:rFonts w:hAnsi="Times New Roman" w:ascii="Times New Roman"/>
          <w:sz w:val="22"/>
          <w:szCs w:val="22"/>
        </w:rPr>
        <w:t>a posl.br.St. 191/2016-64 od 7. lipnja 2017. godine s klauzulom pravomoćnosti. Označeno rješenje nije postalo pravomoćno, te je očito došlo do neke pogreške. Stoga Vas molimo isto rješenje skinuti s oglasne ploče, budući da je protiv istog izjavljena žalba.</w:t>
      </w:r>
      <w:r w:rsidR="00651B1F" w:rsidRPr="001B542D">
        <w:rPr>
          <w:rFonts w:hAnsi="Times New Roman" w:ascii="Times New Roman"/>
          <w:sz w:val="22"/>
          <w:szCs w:val="22"/>
        </w:rPr>
        <w:tab/>
      </w:r>
    </w:p>
    <w:p w:rsidRDefault="00BF382F" w:rsidP="00BF382F" w:rsidR="00BF382F" w:rsidRPr="00BF382F">
      <w:pPr>
        <w:pStyle w:val="Tijeloteksta"/>
        <w:rPr>
          <w:rFonts w:hAnsi="Times New Roman" w:ascii="Times New Roman"/>
          <w:sz w:val="22"/>
          <w:szCs w:val="22"/>
        </w:rPr>
      </w:pPr>
    </w:p>
    <w:p w:rsidRDefault="00651B1F" w:rsidR="00651B1F" w:rsidRPr="001B542D">
      <w:pPr>
        <w:pStyle w:val="Naslov5"/>
        <w:rPr>
          <w:sz w:val="22"/>
          <w:szCs w:val="22"/>
        </w:rPr>
      </w:pPr>
      <w:r w:rsidRPr="001B542D">
        <w:rPr>
          <w:sz w:val="22"/>
          <w:szCs w:val="22"/>
        </w:rPr>
        <w:t xml:space="preserve">U Dubrovniku, </w:t>
      </w:r>
      <w:r w:rsidR="00130DFA">
        <w:rPr>
          <w:sz w:val="22"/>
          <w:szCs w:val="22"/>
        </w:rPr>
        <w:t xml:space="preserve"> </w:t>
      </w:r>
      <w:r w:rsidR="00020B88">
        <w:rPr>
          <w:sz w:val="22"/>
          <w:szCs w:val="22"/>
        </w:rPr>
        <w:t>3</w:t>
      </w:r>
      <w:r w:rsidR="0027324F">
        <w:rPr>
          <w:sz w:val="22"/>
          <w:szCs w:val="22"/>
        </w:rPr>
        <w:t>1</w:t>
      </w:r>
      <w:r w:rsidR="00130DFA">
        <w:rPr>
          <w:sz w:val="22"/>
          <w:szCs w:val="22"/>
        </w:rPr>
        <w:t xml:space="preserve">. </w:t>
      </w:r>
      <w:r w:rsidR="0027324F">
        <w:rPr>
          <w:sz w:val="22"/>
          <w:szCs w:val="22"/>
        </w:rPr>
        <w:t>srpnja</w:t>
      </w:r>
      <w:r w:rsidR="00130DFA">
        <w:rPr>
          <w:sz w:val="22"/>
          <w:szCs w:val="22"/>
        </w:rPr>
        <w:t xml:space="preserve"> </w:t>
      </w:r>
      <w:r w:rsidRPr="001B542D">
        <w:rPr>
          <w:sz w:val="22"/>
          <w:szCs w:val="22"/>
        </w:rPr>
        <w:t>20</w:t>
      </w:r>
      <w:r w:rsidR="00514F24" w:rsidRPr="001B542D">
        <w:rPr>
          <w:sz w:val="22"/>
          <w:szCs w:val="22"/>
        </w:rPr>
        <w:t>1</w:t>
      </w:r>
      <w:r w:rsidR="00020B88">
        <w:rPr>
          <w:sz w:val="22"/>
          <w:szCs w:val="22"/>
        </w:rPr>
        <w:t>7</w:t>
      </w:r>
      <w:r w:rsidRPr="001B542D">
        <w:rPr>
          <w:sz w:val="22"/>
          <w:szCs w:val="22"/>
        </w:rPr>
        <w:t>.</w:t>
      </w:r>
      <w:r w:rsidR="00A81B78" w:rsidRPr="001B542D">
        <w:rPr>
          <w:sz w:val="22"/>
          <w:szCs w:val="22"/>
        </w:rPr>
        <w:t xml:space="preserve"> </w:t>
      </w:r>
      <w:r w:rsidRPr="001B542D">
        <w:rPr>
          <w:sz w:val="22"/>
          <w:szCs w:val="22"/>
        </w:rPr>
        <w:t>godine</w:t>
      </w:r>
    </w:p>
    <w:p w:rsidRDefault="00651B1F" w:rsidR="00651B1F" w:rsidRPr="001B542D">
      <w:pPr>
        <w:rPr>
          <w:b/>
          <w:sz w:val="22"/>
          <w:szCs w:val="22"/>
        </w:rPr>
      </w:pPr>
    </w:p>
    <w:p w:rsidRDefault="00651B1F" w:rsidR="00651B1F" w:rsidRPr="001B542D">
      <w:pPr>
        <w:rPr>
          <w:sz w:val="22"/>
          <w:szCs w:val="22"/>
        </w:rPr>
      </w:pPr>
    </w:p>
    <w:p w:rsidRDefault="00651B1F" w:rsidR="00651B1F" w:rsidRPr="001B542D">
      <w:pPr>
        <w:rPr>
          <w:b/>
          <w:sz w:val="22"/>
          <w:szCs w:val="22"/>
        </w:rPr>
      </w:pPr>
      <w:r w:rsidRPr="001B542D">
        <w:rPr>
          <w:b/>
          <w:sz w:val="22"/>
          <w:szCs w:val="22"/>
        </w:rPr>
        <w:t xml:space="preserve">                             </w:t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  <w:t>Sudac:</w:t>
      </w:r>
    </w:p>
    <w:p w:rsidRDefault="00651B1F" w:rsidR="00651B1F" w:rsidRPr="001B542D">
      <w:pPr>
        <w:rPr>
          <w:b/>
          <w:sz w:val="22"/>
          <w:szCs w:val="22"/>
        </w:rPr>
      </w:pPr>
    </w:p>
    <w:p w:rsidRDefault="00651B1F" w:rsidR="00651B1F" w:rsidRPr="001B542D">
      <w:pPr>
        <w:rPr>
          <w:b/>
          <w:sz w:val="22"/>
          <w:szCs w:val="22"/>
        </w:rPr>
      </w:pPr>
      <w:r w:rsidRPr="001B542D">
        <w:rPr>
          <w:b/>
          <w:sz w:val="22"/>
          <w:szCs w:val="22"/>
        </w:rPr>
        <w:t xml:space="preserve">                             </w:t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  <w:t>Srđan Gavranić</w:t>
      </w:r>
      <w:r w:rsidR="006A01FE">
        <w:rPr>
          <w:b/>
          <w:sz w:val="22"/>
          <w:szCs w:val="22"/>
        </w:rPr>
        <w:t xml:space="preserve"> </w:t>
      </w:r>
    </w:p>
    <w:p w:rsidRDefault="00651B1F" w:rsidR="00651B1F" w:rsidRPr="001B542D">
      <w:pPr>
        <w:rPr>
          <w:b/>
          <w:sz w:val="22"/>
          <w:szCs w:val="22"/>
        </w:rPr>
      </w:pPr>
    </w:p>
    <w:p w:rsidRDefault="00651B1F" w:rsidR="00651B1F">
      <w:pPr>
        <w:pStyle w:val="Naslov1"/>
        <w:tabs>
          <w:tab w:pos="7230" w:val="left"/>
        </w:tabs>
        <w:ind w:firstLine="720" w:left="2880"/>
        <w:rPr>
          <w:rFonts w:hAnsi="Times New Roman" w:ascii="Times New Roman"/>
          <w:b/>
          <w:sz w:val="22"/>
          <w:szCs w:val="22"/>
        </w:rPr>
      </w:pPr>
    </w:p>
    <w:p w:rsidRDefault="00020B88" w:rsidP="00130DFA" w:rsidR="00130DFA" w:rsidRPr="00130DFA">
      <w:pPr>
        <w:rPr>
          <w:b/>
        </w:rPr>
      </w:pPr>
      <w:r>
        <w:rPr>
          <w:b/>
        </w:rPr>
        <w:t xml:space="preserve">Dn-a </w:t>
      </w:r>
      <w:r>
        <w:t>(3</w:t>
      </w:r>
      <w:r w:rsidR="0027324F">
        <w:t>1</w:t>
      </w:r>
      <w:r>
        <w:t>.0</w:t>
      </w:r>
      <w:r w:rsidR="0027324F">
        <w:t>7</w:t>
      </w:r>
      <w:r>
        <w:t>.2017.g.)</w:t>
      </w:r>
      <w:r w:rsidR="00130DFA" w:rsidRPr="00130DFA">
        <w:rPr>
          <w:b/>
        </w:rPr>
        <w:t>:</w:t>
      </w:r>
    </w:p>
    <w:p w:rsidRDefault="00130DFA" w:rsidP="00130DFA" w:rsidR="00391401">
      <w:r>
        <w:t xml:space="preserve">- </w:t>
      </w:r>
      <w:r w:rsidR="00020B88">
        <w:t xml:space="preserve">Financijska agencija, </w:t>
      </w:r>
      <w:proofErr w:type="spellStart"/>
      <w:r w:rsidR="00391401">
        <w:t>faxom</w:t>
      </w:r>
      <w:proofErr w:type="spellEnd"/>
      <w:r w:rsidR="00391401">
        <w:t xml:space="preserve"> 021 / 303-996  </w:t>
      </w:r>
      <w:r w:rsidR="00020B88">
        <w:t>i poštom</w:t>
      </w:r>
      <w:r w:rsidR="00391401">
        <w:t>,</w:t>
      </w:r>
    </w:p>
    <w:p w:rsidRDefault="00391401" w:rsidP="00130DFA" w:rsidR="00130DFA" w:rsidRPr="00130DFA">
      <w:r>
        <w:t>- e oglasna ploča.</w:t>
      </w:r>
      <w:r w:rsidR="00130DFA">
        <w:t xml:space="preserve"> </w:t>
      </w:r>
    </w:p>
    <w:p w:rsidRDefault="00651B1F" w:rsidR="00651B1F" w:rsidRPr="001B542D">
      <w:pPr>
        <w:rPr>
          <w:sz w:val="22"/>
          <w:szCs w:val="22"/>
        </w:rPr>
      </w:pPr>
    </w:p>
    <w:sectPr w:rsidR="00651B1F" w:rsidRPr="001B542D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2506"/>
    <w:rsid w:val="00016C92"/>
    <w:rsid w:val="00020B88"/>
    <w:rsid w:val="00056A19"/>
    <w:rsid w:val="00093E69"/>
    <w:rsid w:val="000B3A0F"/>
    <w:rsid w:val="000C147F"/>
    <w:rsid w:val="000C1A7F"/>
    <w:rsid w:val="000E1565"/>
    <w:rsid w:val="00130073"/>
    <w:rsid w:val="00130DFA"/>
    <w:rsid w:val="0016123E"/>
    <w:rsid w:val="001B542D"/>
    <w:rsid w:val="001C5B5B"/>
    <w:rsid w:val="001D2DE7"/>
    <w:rsid w:val="00243DB7"/>
    <w:rsid w:val="00244409"/>
    <w:rsid w:val="0027324F"/>
    <w:rsid w:val="00284FE6"/>
    <w:rsid w:val="003556B9"/>
    <w:rsid w:val="00391401"/>
    <w:rsid w:val="00393FD6"/>
    <w:rsid w:val="00412FDF"/>
    <w:rsid w:val="00417602"/>
    <w:rsid w:val="004220B2"/>
    <w:rsid w:val="00451368"/>
    <w:rsid w:val="004D78DE"/>
    <w:rsid w:val="00514F24"/>
    <w:rsid w:val="00545C21"/>
    <w:rsid w:val="005F2BFA"/>
    <w:rsid w:val="00651B1F"/>
    <w:rsid w:val="00652D46"/>
    <w:rsid w:val="006776BD"/>
    <w:rsid w:val="00694FC2"/>
    <w:rsid w:val="006A01FE"/>
    <w:rsid w:val="00710E2C"/>
    <w:rsid w:val="00744E82"/>
    <w:rsid w:val="007871B9"/>
    <w:rsid w:val="007A4591"/>
    <w:rsid w:val="007A481F"/>
    <w:rsid w:val="007B41F4"/>
    <w:rsid w:val="009278D5"/>
    <w:rsid w:val="00932E93"/>
    <w:rsid w:val="00961821"/>
    <w:rsid w:val="009F2506"/>
    <w:rsid w:val="00A15BAA"/>
    <w:rsid w:val="00A35245"/>
    <w:rsid w:val="00A411B3"/>
    <w:rsid w:val="00A55618"/>
    <w:rsid w:val="00A66C19"/>
    <w:rsid w:val="00A761F7"/>
    <w:rsid w:val="00A81B78"/>
    <w:rsid w:val="00B02B8F"/>
    <w:rsid w:val="00B038B4"/>
    <w:rsid w:val="00BA30ED"/>
    <w:rsid w:val="00BB5504"/>
    <w:rsid w:val="00BC1740"/>
    <w:rsid w:val="00BC49FF"/>
    <w:rsid w:val="00BC750C"/>
    <w:rsid w:val="00BE0FC7"/>
    <w:rsid w:val="00BF382F"/>
    <w:rsid w:val="00C03C27"/>
    <w:rsid w:val="00C96A92"/>
    <w:rsid w:val="00CA580B"/>
    <w:rsid w:val="00CD2776"/>
    <w:rsid w:val="00D011EE"/>
    <w:rsid w:val="00D4324C"/>
    <w:rsid w:val="00DF39CD"/>
    <w:rsid w:val="00DF6BE1"/>
    <w:rsid w:val="00E239D8"/>
    <w:rsid w:val="00EE608A"/>
    <w:rsid w:val="00EE60B4"/>
    <w:rsid w:val="00EF3427"/>
    <w:rsid w:val="00EF7F15"/>
    <w:rsid w:val="00F13AC3"/>
    <w:rsid w:val="00F33A51"/>
    <w:rsid w:val="00F60AEE"/>
    <w:rsid w:val="00F838A6"/>
    <w:rsid w:val="00FA0EA2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hAnsi="Courier New" w:ascii="Courier New"/>
      <w:sz w:val="24"/>
    </w:rPr>
  </w:style>
  <w:style w:styleId="Naslov2" w:type="paragraph">
    <w:name w:val="heading 2"/>
    <w:basedOn w:val="Normal"/>
    <w:next w:val="Normal"/>
    <w:qFormat/>
    <w:pPr>
      <w:keepNext/>
      <w:ind w:firstLine="720" w:left="3600"/>
      <w:outlineLvl w:val="1"/>
    </w:pPr>
    <w:rPr>
      <w:b/>
      <w:sz w:val="24"/>
    </w:rPr>
  </w:style>
  <w:style w:styleId="Naslov5" w:type="paragraph">
    <w:name w:val="heading 5"/>
    <w:basedOn w:val="Normal"/>
    <w:next w:val="Normal"/>
    <w:qFormat/>
    <w:pPr>
      <w:keepNext/>
      <w:jc w:val="center"/>
      <w:outlineLvl w:val="4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Courier New" w:ascii="Courier New"/>
      <w:sz w:val="24"/>
    </w:rPr>
  </w:style>
  <w:style w:styleId="Tekstbalonia" w:type="paragraph">
    <w:name w:val="Balloon Text"/>
    <w:basedOn w:val="Normal"/>
    <w:semiHidden/>
    <w:rsid w:val="00F60AEE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056A19"/>
    <w:pPr>
      <w:jc w:val="both"/>
    </w:pPr>
    <w:rPr>
      <w:sz w:val="28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55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6B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6B9"/>
    <w:rPr>
      <w:rFonts w:cs="Arial" w:hAnsi="Arial" w:ascii="Arial"/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6B9"/>
    <w:rPr>
      <w:rFonts w:cs="Arial" w:hAnsi="Arial" w:ascii="Arial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6B9"/>
    <w:rPr>
      <w:rFonts w:cs="Arial" w:hAnsi="Arial" w:ascii="Arial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hAnsi="Courier New"/>
      <w:sz w:val="24"/>
    </w:rPr>
  </w:style>
  <w:style w:styleId="Naslov2" w:type="paragraph">
    <w:name w:val="heading 2"/>
    <w:basedOn w:val="Normal"/>
    <w:next w:val="Normal"/>
    <w:qFormat/>
    <w:pPr>
      <w:keepNext/>
      <w:ind w:firstLine="720" w:left="3600"/>
      <w:outlineLvl w:val="1"/>
    </w:pPr>
    <w:rPr>
      <w:b/>
      <w:sz w:val="24"/>
    </w:rPr>
  </w:style>
  <w:style w:styleId="Naslov5" w:type="paragraph">
    <w:name w:val="heading 5"/>
    <w:basedOn w:val="Normal"/>
    <w:next w:val="Normal"/>
    <w:qFormat/>
    <w:pPr>
      <w:keepNext/>
      <w:jc w:val="center"/>
      <w:outlineLvl w:val="4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Courier New" w:hAnsi="Courier New"/>
      <w:sz w:val="24"/>
    </w:rPr>
  </w:style>
  <w:style w:styleId="Tekstbalonia" w:type="paragraph">
    <w:name w:val="Balloon Text"/>
    <w:basedOn w:val="Normal"/>
    <w:semiHidden/>
    <w:rsid w:val="00F60AEE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056A19"/>
    <w:pPr>
      <w:jc w:val="both"/>
    </w:pPr>
    <w:rPr>
      <w:sz w:val="28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55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6B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6B9"/>
    <w:rPr>
      <w:rFonts w:ascii="Arial" w:cs="Arial" w:hAnsi="Arial"/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6B9"/>
    <w:rPr>
      <w:rFonts w:ascii="Arial" w:cs="Arial" w:hAnsi="Arial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6B9"/>
    <w:rPr>
      <w:rFonts w:ascii="Arial" w:cs="Arial" w:hAnsi="Arial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spis u suca od 31.07.2017.</izvorni_sadrzaj>
    <derivirana_varijabla naziv="DomainObject.Predmet.PrimjedbaSuca_1">žalba
spis u suca od 31.07.2017.</derivirana_varijabla>
  </DomainObject.Predmet.PrimjedbaSuca>
  <DomainObject.Predmet.ProtustrankaFormated>
    <izvorni_sadrzaj>  AGRO NORA društvo s ograničenom odgovornošću za proizvodnju, trgovinu i usluge zastupanog po punomoćniku Dragan Bijelić, stečajni upravitelj</izvorni_sadrzaj>
    <derivirana_varijabla naziv="DomainObject.Predmet.ProtustrankaFormated_1">  AGRO NORA društvo s ograničenom odgovornošću za proizvodnju, trgovinu i usluge zastupanog po punomoćniku Dragan Bijelić, stečajni upravitelj</derivirana_varijabla>
  </DomainObject.Predmet.ProtustrankaFormated>
  <DomainObject.Predmet.ProtustrankaFormatedOIB>
    <izvorni_sadrzaj>  AGRO NORA društvo s ograničenom odgovornošću za proizvodnju, trgovinu i usluge, OIB 49312708998 zastupanog po punomoćniku Dragan Bijelić, stečajni upravitelj</izvorni_sadrzaj>
    <derivirana_varijabla naziv="DomainObject.Predmet.ProtustrankaFormatedOIB_1">  AGRO NORA društvo s ograničenom odgovornošću za proizvodnju, trgovinu i usluge, OIB 49312708998 zastupanog po punomoćniku Dragan Bijelić, stečajni upravitelj</derivirana_varijabla>
  </DomainObject.Predmet.ProtustrankaFormatedOIB>
  <DomainObject.Predmet.ProtustrankaFormatedWithAdress>
    <izvorni_sadrzaj> AGRO NORA društvo s ograničenom odgovornošću za proizvodnju, trgovinu i usluge, Kralja Zvonimira 49, 20350 Metković zastupanog po punomoćniku Dragan Bijelić, stečajni upravitelj</izvorni_sadrzaj>
    <derivirana_varijabla naziv="DomainObject.Predmet.ProtustrankaFormatedWithAdress_1"> AGRO NORA društvo s ograničenom odgovornošću za proizvodnju, trgovinu i usluge, Kralja Zvonimira 49, 20350 Metković zastupanog po punomoćniku Dragan Bijelić, stečajni upravitelj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 zastupanog po punomoćniku Dragan Bijelić, stečajni upravitelj</izvorni_sadrzaj>
    <derivirana_varijabla naziv="DomainObject.Predmet.ProtustrankaFormatedWithAdressOIB_1"> AGRO NORA društvo s ograničenom odgovornošću za proizvodnju, trgovinu i usluge, OIB 49312708998, Kralja Zvonimira 49, 20350 Metković zastupanog po punomoćniku Dragan Bijelić, stečajni upravitelj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srpnja 2017.</izvorni_sadrzaj>
    <derivirana_varijabla naziv="DomainObject.Predmet.SpisIzvanSuda.DatumIzlazaSpisa_1">4. srpnja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 zastupanog po punomoćniku Dragan Bijelić, stečajni upravitelj</item>
    </izvorni_sadrzaj>
    <derivirana_varijabla naziv="DomainObject.Predmet.ProtuStrankaListFormated_1">
      <item>AGRO NORA društvo s ograničenom odgovornošću za proizvodnju, trgovinu i usluge zastupanog po punomoćniku Dragan Bijelić, stečajni upravitelj</item>
    </derivirana_varijabla>
  </DomainObject.Predmet.ProtuStrankaListFormated>
  <DomainObject.Predmet.ProtuStrankaListFormatedOIB>
    <izvorni_sadrzaj>
      <item>AGRO NORA društvo s ograničenom odgovornošću za proizvodnju, trgovinu i usluge, OIB 49312708998 zastupanog po punomoćniku Dragan Bijelić, stečajni upravitelj</item>
    </izvorni_sadrzaj>
    <derivirana_varijabla naziv="DomainObject.Predmet.ProtuStrankaListFormatedOIB_1">
      <item>AGRO NORA društvo s ograničenom odgovornošću za proizvodnju, trgovinu i usluge, OIB 49312708998 zastupanog po punomoćniku Dragan Bijelić, stečajni upravitelj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 zastupanog po punomoćniku Dragan Bijelić, stečajni upravitelj</item>
    </izvorni_sadrzaj>
    <derivirana_varijabla naziv="DomainObject.Predmet.ProtuStrankaListFormatedWithAdress_1">
      <item>AGRO NORA društvo s ograničenom odgovornošću za proizvodnju, trgovinu i usluge, Kralja Zvonimira 49, 20350 Metković zastupanog po punomoćniku Dragan Bijelić, stečajni upravitelj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 zastupanog po punomoćniku Dragan Bijelić, stečajni upravitelj</item>
    </izvorni_sadrzaj>
    <derivirana_varijabla naziv="DomainObject.Predmet.ProtuStrankaListFormatedWithAdressOIB_1">
      <item>AGRO NORA društvo s ograničenom odgovornošću za proizvodnju, trgovinu i usluge, OIB 49312708998, Kralja Zvonimira 49, 20350 Metković zastupanog po punomoćniku Dragan Bijelić, stečajni upravitelj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>
      <item>Dragan Bijelić, stečajni upravitelj punomoćnik sudionika u postupku AGRO NORA društvo s ograničenom odgovornošću za proizvodnju, trgovinu i usluge</item>
    </izvorni_sadrzaj>
    <derivirana_varijabla naziv="DomainObject.Predmet.OstaliListFormated_1">
      <item>Dragan Bijelić, stečajni upravitelj punomoćnik sudionika u postupku AGRO NORA društvo s ograničenom odgovornošću za proizvodnju, trgovinu i usluge</item>
    </derivirana_varijabla>
  </DomainObject.Predmet.OstaliListFormated>
  <DomainObject.Predmet.OstaliListFormatedOIB>
    <izvorni_sadrzaj>
      <item>Dragan Bijelić, stečajni upravitelj, OIB 53755649931 punomoćnik sudionika u postupku AGRO NORA društvo s ograničenom odgovornošću za proizvodnju, trgovinu i usluge</item>
    </izvorni_sadrzaj>
    <derivirana_varijabla naziv="DomainObject.Predmet.OstaliListFormatedOIB_1">
      <item>Dragan Bijelić, stečajni upravitelj, OIB 53755649931 punomoćnik sudionika u postupku AGRO NORA društvo s ograničenom odgovornošću za proizvodnju, trgovinu i usluge</item>
    </derivirana_varijabla>
  </DomainObject.Predmet.OstaliListFormatedOIB>
  <DomainObject.Predmet.OstaliListFormatedWithAdress>
    <izvorni_sadrzaj>
      <item>Dragan Bijelić, stečajni upravitelj, Put Kroz Meterize 25, 22000 Šibenik punomoćnik sudionika u postupku AGRO NORA društvo s ograničenom odgovornošću za proizvodnju, trgovinu i usluge</item>
    </izvorni_sadrzaj>
    <derivirana_varijabla naziv="DomainObject.Predmet.OstaliListFormatedWithAdress_1">
      <item>Dragan Bijelić, stečajni upravitelj, Put Kroz Meterize 25, 22000 Šibenik punomoćnik sudionika u postupku AGRO NORA društvo s ograničenom odgovornošću za proizvodnju, trgovinu i usluge</item>
    </derivirana_varijabla>
  </DomainObject.Predmet.OstaliListFormatedWithAdress>
  <DomainObject.Predmet.OstaliListFormatedWithAdressOIB>
    <izvorni_sadrzaj>
      <item>Dragan Bijelić, stečajni upravitelj, OIB 53755649931, Put Kroz Meterize 25, 22000 Šibenik punomoćnik sudionika u postupku AGRO NORA društvo s ograničenom odgovornošću za proizvodnju, trgovinu i usluge</item>
    </izvorni_sadrzaj>
    <derivirana_varijabla naziv="DomainObject.Predmet.OstaliListFormatedWithAdressOIB_1">
      <item>Dragan Bijelić, stečajni upravitelj, OIB 53755649931, Put Kroz Meterize 25, 22000 Šibenik punomoćnik sudionika u postupku AGRO NORA društvo s ograničenom odgovornošću za proizvodnju, trgovinu i usluge</item>
    </derivirana_varijabla>
  </DomainObject.Predmet.OstaliListFormatedWithAdressOIB>
  <DomainObject.Predmet.OstaliListNazivFormated>
    <izvorni_sadrzaj>
      <item>Dragan Bijelić, stečajni upravitelj</item>
    </izvorni_sadrzaj>
    <derivirana_varijabla naziv="DomainObject.Predmet.OstaliListNazivFormated_1">
      <item>Dragan Bijelić, stečajni upravitelj</item>
    </derivirana_varijabla>
  </DomainObject.Predmet.OstaliListNazivFormated>
  <DomainObject.Predmet.OstaliListNazivFormatedOIB>
    <izvorni_sadrzaj>
      <item>Dragan Bijelić, stečajni upravitelj, OIB 53755649931</item>
    </izvorni_sadrzaj>
    <derivirana_varijabla naziv="DomainObject.Predmet.OstaliListNazivFormatedOIB_1"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  <item>Dragan Bijelić, stečajni upravitelj</item>
    </izvorni_sadrzaj>
    <derivirana_varijabla naziv="DomainObject.Predmet.SudioniciListNaziv_1">
      <item>AGRO NORA društvo s ograničenom odgovornošću za proizvodnju, trgovinu i usluge</item>
      <item>FINA, RC Split, Podružnica Dubrovnik</item>
      <item>Dragan Bijelić, stečajni upravitelj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  <item>, OIB 53755649931</item>
    </izvorni_sadrzaj>
    <derivirana_varijabla naziv="DomainObject.Predmet.SudioniciListNazivOIB_1">
      <item>, OIB 49312708998</item>
      <item>, OIB 85821130368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129</properties:Words>
  <properties:Characters>757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1046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2017-07-31T12:30:00Z</dcterms:created>
  <dc:creator>Ante Kačić</dc:creator>
  <cp:lastModifiedBy>Srđan Gavranić</cp:lastModifiedBy>
  <cp:lastPrinted>2017-03-03T12:59:00Z</cp:lastPrinted>
  <dcterms:modified xmlns:xsi="http://www.w3.org/2001/XMLSchema-instance" xsi:type="dcterms:W3CDTF">2017-07-31T12:31:00Z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