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D407EB" w:rsidRPr="00C61EDF">
        <w:trPr>
          <w:trHeight w:val="2231"/>
        </w:trPr>
        <w:tc>
          <w:tcPr>
            <w:tcW w:type="dxa" w:w="3369"/>
            <w:vAlign w:val="center"/>
          </w:tcPr>
          <w:p w:rsidRDefault="00D407EB" w:rsidP="00A66C00" w:rsidR="00D407EB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D407EB" w:rsidP="00A66C00" w:rsidR="00D407EB" w:rsidRPr="00F24FD8">
            <w:pPr>
              <w:spacing w:before="100"/>
            </w:pPr>
            <w:r w:rsidRPr="00F24FD8">
              <w:t>REPUBLIKA HRVATSKA</w:t>
            </w:r>
          </w:p>
          <w:p w:rsidRDefault="00D407EB" w:rsidP="00A66C00" w:rsidR="00D407EB" w:rsidRPr="00F24FD8">
            <w:r w:rsidRPr="00F24FD8">
              <w:t>TRGOVAČKI SUD U SPLITU</w:t>
            </w:r>
          </w:p>
          <w:p w:rsidRDefault="00D407EB" w:rsidP="00DA5B9D" w:rsidR="00D407E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D407EB" w:rsidP="00DA5B9D" w:rsidR="00D407EB">
            <w:pPr>
              <w:jc w:val="both"/>
            </w:pPr>
          </w:p>
          <w:p w:rsidRDefault="00D407EB" w:rsidP="00DA5B9D" w:rsidR="00D407EB">
            <w:pPr>
              <w:jc w:val="both"/>
            </w:pPr>
          </w:p>
          <w:p w:rsidRDefault="00D407EB" w:rsidP="00DA5B9D" w:rsidR="00D407EB">
            <w:pPr>
              <w:jc w:val="both"/>
            </w:pPr>
          </w:p>
          <w:p w:rsidRDefault="00D407EB" w:rsidP="00DA5B9D" w:rsidR="00D407EB">
            <w:pPr>
              <w:jc w:val="right"/>
            </w:pPr>
          </w:p>
          <w:p w:rsidRDefault="00D407EB" w:rsidP="00DA5B9D" w:rsidR="00D407EB">
            <w:pPr>
              <w:jc w:val="right"/>
              <w:rPr>
                <w:noProof/>
              </w:rPr>
            </w:pPr>
          </w:p>
          <w:p w:rsidRDefault="00D407EB" w:rsidP="00DA5B9D" w:rsidR="00D407EB">
            <w:pPr>
              <w:jc w:val="right"/>
              <w:rPr>
                <w:noProof/>
              </w:rPr>
            </w:pPr>
          </w:p>
          <w:p w:rsidRDefault="00D407EB" w:rsidP="00DA5B9D" w:rsidR="00D407EB">
            <w:pPr>
              <w:jc w:val="right"/>
              <w:rPr>
                <w:noProof/>
              </w:rPr>
            </w:pPr>
          </w:p>
          <w:p w:rsidRDefault="00D407EB" w:rsidP="00EA3C60" w:rsidR="00D407EB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EA3C60">
              <w:rPr>
                <w:noProof/>
              </w:rPr>
              <w:t>2016/2016-61</w:t>
            </w:r>
          </w:p>
        </w:tc>
      </w:tr>
    </w:tbl>
    <w:p w14:textId="6fb4be8" w14:paraId="6fb4be8" w:rsidRDefault="00E14926" w:rsidP="00EA3C60" w:rsidR="00E14926" w:rsidRPr="00E14926">
      <w:pPr>
        <w:spacing w:after="240" w:before="240"/>
        <w:jc w:val="center"/>
        <w15:collapsed w:val="false"/>
        <w:rPr>
          <w:rFonts w:eastAsia="Times New Roman"/>
          <w:spacing w:val="60"/>
          <w:lang w:eastAsia="hr-HR"/>
        </w:rPr>
      </w:pPr>
      <w:r w:rsidRPr="00E14926">
        <w:rPr>
          <w:rFonts w:eastAsia="Times New Roman"/>
          <w:spacing w:val="60"/>
          <w:lang w:eastAsia="hr-HR"/>
        </w:rPr>
        <w:t>REPUBLIKA HRVATSKA</w:t>
      </w:r>
    </w:p>
    <w:p w:rsidRDefault="00E14926" w:rsidP="00EA3C60" w:rsidR="00E14926" w:rsidRPr="00E14926">
      <w:pPr>
        <w:spacing w:after="240" w:before="240"/>
        <w:jc w:val="center"/>
        <w:rPr>
          <w:rFonts w:eastAsia="Calibri"/>
        </w:rPr>
      </w:pPr>
      <w:r w:rsidRPr="00E14926">
        <w:rPr>
          <w:rFonts w:eastAsia="Calibri"/>
        </w:rPr>
        <w:t>Z A K L J U Č A K</w:t>
      </w:r>
    </w:p>
    <w:p w:rsidRDefault="00557DDC" w:rsidP="008E7868" w:rsidR="00557DDC">
      <w:pPr>
        <w:spacing w:before="200"/>
        <w:ind w:firstLine="709"/>
        <w:jc w:val="both"/>
      </w:pPr>
      <w:r w:rsidRPr="00BE3146">
        <w:t>Trgovački sud u S</w:t>
      </w:r>
      <w:r>
        <w:t>plitu, po sutkinji An</w:t>
      </w:r>
      <w:r w:rsidRPr="00BE3146">
        <w:t xml:space="preserve">i Golub Gruić, </w:t>
      </w:r>
      <w:r w:rsidR="00EA3C60" w:rsidRPr="00EA3C60">
        <w:t>u stečajnom postupku nad STEČAJNA MASA IZA JU-VE-MI d.o.o. u stečaju, OIB: 29852724463, Imotski, Kralja Tomislava 8, 1</w:t>
      </w:r>
      <w:r w:rsidR="00A21CF2">
        <w:t>9</w:t>
      </w:r>
      <w:r w:rsidR="00EA3C60" w:rsidRPr="00EA3C60">
        <w:t>. listopada 2018.</w:t>
      </w:r>
    </w:p>
    <w:p w:rsidRDefault="00557DDC" w:rsidP="00E113A8" w:rsidR="00B8168C">
      <w:pPr>
        <w:spacing w:after="200" w:before="100"/>
        <w:jc w:val="center"/>
      </w:pPr>
      <w:r>
        <w:t>z a k l j u č i o  j e</w:t>
      </w:r>
    </w:p>
    <w:p w:rsidRDefault="00D06BC0" w:rsidP="00D06BC0" w:rsidR="00D06BC0" w:rsidRPr="00D06BC0">
      <w:pPr>
        <w:pStyle w:val="Tijeloteksta"/>
        <w:spacing w:before="10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Pr="00D06B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alaže se Financijskoj agenciji vraćanje novčanih sredstava uplaćenih s osnova jamčevine (identifikator predmeta prodaje: </w:t>
      </w:r>
      <w:r w:rsidR="00EA3C60">
        <w:rPr>
          <w:rFonts w:cs="Times New Roman" w:eastAsia="Times New Roman" w:hAnsi="Times New Roman" w:ascii="Times New Roman"/>
          <w:sz w:val="24"/>
          <w:szCs w:val="24"/>
          <w:lang w:eastAsia="hr-HR"/>
        </w:rPr>
        <w:t>3661</w:t>
      </w:r>
      <w:r w:rsidRPr="00D06B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identifikator nadmetanja: </w:t>
      </w:r>
      <w:r w:rsidR="00EA3C60">
        <w:rPr>
          <w:rFonts w:cs="Times New Roman" w:eastAsia="Times New Roman" w:hAnsi="Times New Roman" w:ascii="Times New Roman"/>
          <w:sz w:val="24"/>
          <w:szCs w:val="24"/>
          <w:lang w:eastAsia="hr-HR"/>
        </w:rPr>
        <w:t>9421</w:t>
      </w:r>
      <w:r w:rsidRPr="00D06BC0">
        <w:rPr>
          <w:rFonts w:cs="Times New Roman" w:eastAsia="Times New Roman" w:hAnsi="Times New Roman" w:ascii="Times New Roman"/>
          <w:sz w:val="24"/>
          <w:szCs w:val="24"/>
          <w:lang w:eastAsia="hr-HR"/>
        </w:rPr>
        <w:t>) kako slijedi:</w:t>
      </w:r>
    </w:p>
    <w:p w:rsidRDefault="00D06BC0" w:rsidP="00EA3C60" w:rsidR="00D06BC0" w:rsidRPr="00D06BC0">
      <w:pPr>
        <w:spacing w:before="100"/>
        <w:ind w:firstLine="709"/>
        <w:jc w:val="both"/>
        <w:rPr>
          <w:rFonts w:eastAsia="Times New Roman"/>
          <w:lang w:eastAsia="hr-HR"/>
        </w:rPr>
      </w:pPr>
      <w:r w:rsidRPr="00D06BC0">
        <w:rPr>
          <w:rFonts w:eastAsia="Times New Roman"/>
          <w:lang w:eastAsia="hr-HR"/>
        </w:rPr>
        <w:t>1. Ponuditelju</w:t>
      </w:r>
      <w:r w:rsidR="00EA3C60" w:rsidRPr="00EA3C60">
        <w:rPr>
          <w:rFonts w:eastAsia="Times New Roman"/>
          <w:lang w:eastAsia="hr-HR"/>
        </w:rPr>
        <w:t xml:space="preserve"> </w:t>
      </w:r>
      <w:r w:rsidR="00EA3C60">
        <w:rPr>
          <w:rFonts w:eastAsia="Times New Roman"/>
          <w:lang w:eastAsia="hr-HR"/>
        </w:rPr>
        <w:t>Marku</w:t>
      </w:r>
      <w:r w:rsidR="00EA3C60" w:rsidRPr="00EA3C60">
        <w:rPr>
          <w:rFonts w:eastAsia="Times New Roman"/>
          <w:lang w:eastAsia="hr-HR"/>
        </w:rPr>
        <w:t xml:space="preserve"> Tušek</w:t>
      </w:r>
      <w:r w:rsidR="00EA3C60">
        <w:rPr>
          <w:rFonts w:eastAsia="Times New Roman"/>
          <w:lang w:eastAsia="hr-HR"/>
        </w:rPr>
        <w:t>u</w:t>
      </w:r>
      <w:r w:rsidR="00EA3C60" w:rsidRPr="00EA3C60">
        <w:rPr>
          <w:rFonts w:eastAsia="Times New Roman"/>
          <w:lang w:eastAsia="hr-HR"/>
        </w:rPr>
        <w:t xml:space="preserve"> iz Hrašćice, Ulica Miljenka Stančića 31, OIB: 77053515267</w:t>
      </w:r>
      <w:r w:rsidRPr="00D06BC0">
        <w:rPr>
          <w:rFonts w:eastAsia="Times New Roman"/>
          <w:lang w:eastAsia="hr-HR"/>
        </w:rPr>
        <w:t xml:space="preserve">, u iznosu od </w:t>
      </w:r>
      <w:r w:rsidR="00EA3C60">
        <w:rPr>
          <w:rFonts w:eastAsia="Times New Roman"/>
          <w:lang w:eastAsia="hr-HR"/>
        </w:rPr>
        <w:t>100</w:t>
      </w:r>
      <w:r>
        <w:rPr>
          <w:rFonts w:eastAsia="Times New Roman"/>
          <w:lang w:eastAsia="hr-HR"/>
        </w:rPr>
        <w:t>,00</w:t>
      </w:r>
      <w:r w:rsidRPr="00D06BC0">
        <w:rPr>
          <w:rFonts w:eastAsia="Times New Roman"/>
          <w:lang w:eastAsia="hr-HR"/>
        </w:rPr>
        <w:t xml:space="preserve"> kn</w:t>
      </w:r>
      <w:r>
        <w:rPr>
          <w:rFonts w:eastAsia="Times New Roman"/>
          <w:lang w:eastAsia="hr-HR"/>
        </w:rPr>
        <w:t>,</w:t>
      </w:r>
      <w:r w:rsidRPr="00D06BC0">
        <w:rPr>
          <w:rFonts w:eastAsia="Times New Roman"/>
          <w:lang w:eastAsia="hr-HR"/>
        </w:rPr>
        <w:t xml:space="preserve"> na broj računa IBAN:</w:t>
      </w:r>
      <w:r w:rsidR="00EA3C60">
        <w:rPr>
          <w:rFonts w:eastAsia="Times New Roman"/>
          <w:lang w:eastAsia="hr-HR"/>
        </w:rPr>
        <w:t xml:space="preserve"> HR0524840083215030145</w:t>
      </w:r>
      <w:r w:rsidR="007625A1">
        <w:rPr>
          <w:rFonts w:eastAsia="Times New Roman"/>
          <w:lang w:eastAsia="hr-HR"/>
        </w:rPr>
        <w:t>,</w:t>
      </w:r>
      <w:r w:rsidRPr="00D06BC0">
        <w:rPr>
          <w:rFonts w:eastAsia="Times New Roman"/>
          <w:lang w:eastAsia="hr-HR"/>
        </w:rPr>
        <w:t xml:space="preserve"> </w:t>
      </w:r>
    </w:p>
    <w:p w:rsidRDefault="00D06BC0" w:rsidP="00EA3C60" w:rsidR="00EA3C60">
      <w:pPr>
        <w:spacing w:before="100"/>
        <w:ind w:firstLine="709"/>
        <w:jc w:val="both"/>
        <w:rPr>
          <w:rFonts w:eastAsia="Times New Roman"/>
          <w:lang w:eastAsia="hr-HR"/>
        </w:rPr>
      </w:pPr>
      <w:r w:rsidRPr="00D06BC0">
        <w:rPr>
          <w:rFonts w:eastAsia="Times New Roman"/>
          <w:lang w:eastAsia="hr-HR"/>
        </w:rPr>
        <w:t>2. Ponuditelju</w:t>
      </w:r>
      <w:r w:rsidR="00EA3C60">
        <w:rPr>
          <w:rFonts w:eastAsia="Times New Roman"/>
          <w:lang w:eastAsia="hr-HR"/>
        </w:rPr>
        <w:t xml:space="preserve"> Nevenu</w:t>
      </w:r>
      <w:r w:rsidR="00EA3C60" w:rsidRPr="00EA3C60">
        <w:rPr>
          <w:rFonts w:eastAsia="Times New Roman"/>
          <w:lang w:eastAsia="hr-HR"/>
        </w:rPr>
        <w:t xml:space="preserve"> Kos</w:t>
      </w:r>
      <w:r w:rsidR="00EA3C60">
        <w:rPr>
          <w:rFonts w:eastAsia="Times New Roman"/>
          <w:lang w:eastAsia="hr-HR"/>
        </w:rPr>
        <w:t>u</w:t>
      </w:r>
      <w:r w:rsidR="00EA3C60" w:rsidRPr="00EA3C60">
        <w:rPr>
          <w:rFonts w:eastAsia="Times New Roman"/>
          <w:lang w:eastAsia="hr-HR"/>
        </w:rPr>
        <w:t xml:space="preserve"> iz Varaždina, Krste Hegedušića 72, OIB: 41728608046</w:t>
      </w:r>
      <w:r w:rsidR="007625A1">
        <w:rPr>
          <w:rFonts w:eastAsia="Times New Roman"/>
          <w:lang w:eastAsia="hr-HR"/>
        </w:rPr>
        <w:t>,</w:t>
      </w:r>
      <w:r w:rsidRPr="00D06BC0">
        <w:rPr>
          <w:rFonts w:eastAsia="Times New Roman"/>
          <w:lang w:eastAsia="hr-HR"/>
        </w:rPr>
        <w:t xml:space="preserve"> u iznosu od </w:t>
      </w:r>
      <w:r w:rsidR="00EA3C60">
        <w:rPr>
          <w:rFonts w:eastAsia="Times New Roman"/>
          <w:lang w:eastAsia="hr-HR"/>
        </w:rPr>
        <w:t>100</w:t>
      </w:r>
      <w:r>
        <w:rPr>
          <w:rFonts w:eastAsia="Times New Roman"/>
          <w:lang w:eastAsia="hr-HR"/>
        </w:rPr>
        <w:t>,00</w:t>
      </w:r>
      <w:r w:rsidRPr="00D06BC0">
        <w:rPr>
          <w:rFonts w:eastAsia="Times New Roman"/>
          <w:lang w:eastAsia="hr-HR"/>
        </w:rPr>
        <w:t xml:space="preserve"> kn na broj računa IBAN: </w:t>
      </w:r>
      <w:r w:rsidR="00EA3C60">
        <w:rPr>
          <w:rFonts w:eastAsia="Times New Roman"/>
          <w:lang w:eastAsia="hr-HR"/>
        </w:rPr>
        <w:t>HR5724840083234473635</w:t>
      </w:r>
      <w:r w:rsidR="00A21CF2">
        <w:rPr>
          <w:rFonts w:eastAsia="Times New Roman"/>
          <w:lang w:eastAsia="hr-HR"/>
        </w:rPr>
        <w:t>.</w:t>
      </w:r>
    </w:p>
    <w:p w:rsidRDefault="007625A1" w:rsidP="007625A1" w:rsidR="007625A1">
      <w:pPr>
        <w:spacing w:after="120" w:before="24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7625A1" w:rsidP="00EA3C60" w:rsidR="007625A1">
      <w:pPr>
        <w:jc w:val="both"/>
        <w:rPr>
          <w:rFonts w:eastAsia="Times New Roman"/>
          <w:lang w:eastAsia="hr-HR"/>
        </w:rPr>
      </w:pPr>
      <w:r w:rsidRPr="007625A1">
        <w:rPr>
          <w:rFonts w:eastAsia="Times New Roman"/>
          <w:lang w:eastAsia="hr-HR"/>
        </w:rPr>
        <w:tab/>
        <w:t xml:space="preserve">U stečajnom postupku koji se nad dužnikom </w:t>
      </w:r>
      <w:r w:rsidR="00EA3C60" w:rsidRPr="00EA3C60">
        <w:rPr>
          <w:rFonts w:eastAsia="Times New Roman"/>
          <w:lang w:eastAsia="hr-HR"/>
        </w:rPr>
        <w:t xml:space="preserve">STEČAJNA MASA IZA JU-VE-MI d.o.o. u stečaju </w:t>
      </w:r>
      <w:r w:rsidRPr="007625A1">
        <w:rPr>
          <w:rFonts w:eastAsia="Times New Roman"/>
          <w:lang w:eastAsia="hr-HR"/>
        </w:rPr>
        <w:t>vodi kod ovog suda pod brojem St-</w:t>
      </w:r>
      <w:r w:rsidR="00EA3C60">
        <w:rPr>
          <w:rFonts w:eastAsia="Times New Roman"/>
          <w:lang w:eastAsia="hr-HR"/>
        </w:rPr>
        <w:t>2016/2016</w:t>
      </w:r>
      <w:r>
        <w:rPr>
          <w:rFonts w:eastAsia="Times New Roman"/>
          <w:lang w:eastAsia="hr-HR"/>
        </w:rPr>
        <w:t xml:space="preserve"> određena je prodaja nekretnin</w:t>
      </w:r>
      <w:r w:rsidR="00EA3C60">
        <w:rPr>
          <w:rFonts w:eastAsia="Times New Roman"/>
          <w:lang w:eastAsia="hr-HR"/>
        </w:rPr>
        <w:t xml:space="preserve">e u vlasništvu </w:t>
      </w:r>
      <w:r w:rsidRPr="007625A1">
        <w:rPr>
          <w:rFonts w:eastAsia="Times New Roman"/>
          <w:lang w:eastAsia="hr-HR"/>
        </w:rPr>
        <w:t xml:space="preserve">stečajnog dužnika </w:t>
      </w:r>
      <w:r w:rsidR="00EA3C60">
        <w:rPr>
          <w:rFonts w:eastAsia="Times New Roman"/>
          <w:lang w:eastAsia="hr-HR"/>
        </w:rPr>
        <w:t xml:space="preserve">označene kao </w:t>
      </w:r>
      <w:r w:rsidR="00EA3C60" w:rsidRPr="00EA3C60">
        <w:rPr>
          <w:rFonts w:eastAsia="Times New Roman"/>
          <w:lang w:eastAsia="hr-HR"/>
        </w:rPr>
        <w:t>kat. čest. 1608/1 Z.U. 3482 K.O. Oroslavje</w:t>
      </w:r>
      <w:r w:rsidR="00EA3C60">
        <w:rPr>
          <w:rFonts w:eastAsia="Times New Roman"/>
          <w:lang w:eastAsia="hr-HR"/>
        </w:rPr>
        <w:t>.</w:t>
      </w:r>
    </w:p>
    <w:p w:rsidRDefault="007625A1" w:rsidP="009C76A1" w:rsidR="007625A1" w:rsidRPr="007625A1">
      <w:pPr>
        <w:spacing w:before="200"/>
        <w:jc w:val="both"/>
        <w:rPr>
          <w:rFonts w:eastAsia="Times New Roman"/>
          <w:lang w:eastAsia="hr-HR"/>
        </w:rPr>
      </w:pPr>
      <w:r w:rsidRPr="007625A1">
        <w:rPr>
          <w:rFonts w:eastAsia="Times New Roman"/>
          <w:lang w:eastAsia="hr-HR"/>
        </w:rPr>
        <w:tab/>
        <w:t xml:space="preserve">Financijska agencija je dostavila ovom sudu izvještaj o provedenoj elektroničkoj javnoj dražbi (identifikator nadmetanja: </w:t>
      </w:r>
      <w:r w:rsidR="00EA3C60">
        <w:rPr>
          <w:rFonts w:eastAsia="Times New Roman"/>
          <w:lang w:eastAsia="hr-HR"/>
        </w:rPr>
        <w:t>9421</w:t>
      </w:r>
      <w:r>
        <w:rPr>
          <w:rFonts w:eastAsia="Times New Roman"/>
          <w:lang w:eastAsia="hr-HR"/>
        </w:rPr>
        <w:t>) K</w:t>
      </w:r>
      <w:r w:rsidRPr="007625A1">
        <w:rPr>
          <w:rFonts w:eastAsia="Times New Roman"/>
          <w:lang w:eastAsia="hr-HR"/>
        </w:rPr>
        <w:t>lase: O/110-10/1</w:t>
      </w:r>
      <w:r w:rsidR="00EA3C60">
        <w:rPr>
          <w:rFonts w:eastAsia="Times New Roman"/>
          <w:lang w:eastAsia="hr-HR"/>
        </w:rPr>
        <w:t>7</w:t>
      </w:r>
      <w:r w:rsidRPr="007625A1">
        <w:rPr>
          <w:rFonts w:eastAsia="Times New Roman"/>
          <w:lang w:eastAsia="hr-HR"/>
        </w:rPr>
        <w:t>-01/</w:t>
      </w:r>
      <w:r w:rsidR="00EA3C60">
        <w:rPr>
          <w:rFonts w:eastAsia="Times New Roman"/>
          <w:lang w:eastAsia="hr-HR"/>
        </w:rPr>
        <w:t>1097</w:t>
      </w:r>
      <w:r w:rsidRPr="007625A1">
        <w:rPr>
          <w:rFonts w:eastAsia="Times New Roman"/>
          <w:lang w:eastAsia="hr-HR"/>
        </w:rPr>
        <w:t xml:space="preserve">, </w:t>
      </w:r>
      <w:r>
        <w:rPr>
          <w:rFonts w:eastAsia="Times New Roman"/>
          <w:lang w:eastAsia="hr-HR"/>
        </w:rPr>
        <w:t>U</w:t>
      </w:r>
      <w:r w:rsidRPr="007625A1">
        <w:rPr>
          <w:rFonts w:eastAsia="Times New Roman"/>
          <w:lang w:eastAsia="hr-HR"/>
        </w:rPr>
        <w:t>r. br</w:t>
      </w:r>
      <w:r>
        <w:rPr>
          <w:rFonts w:eastAsia="Times New Roman"/>
          <w:lang w:eastAsia="hr-HR"/>
        </w:rPr>
        <w:t>oj: 07</w:t>
      </w:r>
      <w:r w:rsidRPr="007625A1">
        <w:rPr>
          <w:rFonts w:eastAsia="Times New Roman"/>
          <w:lang w:eastAsia="hr-HR"/>
        </w:rPr>
        <w:t>-0</w:t>
      </w:r>
      <w:r>
        <w:rPr>
          <w:rFonts w:eastAsia="Times New Roman"/>
          <w:lang w:eastAsia="hr-HR"/>
        </w:rPr>
        <w:t>1</w:t>
      </w:r>
      <w:r w:rsidR="00EA3C60">
        <w:rPr>
          <w:rFonts w:eastAsia="Times New Roman"/>
          <w:lang w:eastAsia="hr-HR"/>
        </w:rPr>
        <w:t>-18-33</w:t>
      </w:r>
      <w:r w:rsidRPr="007625A1">
        <w:rPr>
          <w:rFonts w:eastAsia="Times New Roman"/>
          <w:lang w:eastAsia="hr-HR"/>
        </w:rPr>
        <w:t xml:space="preserve"> od </w:t>
      </w:r>
      <w:r w:rsidR="00EA3C60">
        <w:rPr>
          <w:rFonts w:eastAsia="Times New Roman"/>
          <w:lang w:eastAsia="hr-HR"/>
        </w:rPr>
        <w:t xml:space="preserve">11. listopada 2018., </w:t>
      </w:r>
      <w:r>
        <w:rPr>
          <w:rFonts w:eastAsia="Times New Roman"/>
          <w:lang w:eastAsia="hr-HR"/>
        </w:rPr>
        <w:t>prema koj</w:t>
      </w:r>
      <w:r w:rsidR="00EA3C60">
        <w:rPr>
          <w:rFonts w:eastAsia="Times New Roman"/>
          <w:lang w:eastAsia="hr-HR"/>
        </w:rPr>
        <w:t>e</w:t>
      </w:r>
      <w:r>
        <w:rPr>
          <w:rFonts w:eastAsia="Times New Roman"/>
          <w:lang w:eastAsia="hr-HR"/>
        </w:rPr>
        <w:t>m</w:t>
      </w:r>
      <w:r w:rsidRPr="007625A1">
        <w:rPr>
          <w:rFonts w:eastAsia="Times New Roman"/>
          <w:lang w:eastAsia="hr-HR"/>
        </w:rPr>
        <w:t xml:space="preserve"> izvještaj</w:t>
      </w:r>
      <w:r w:rsidR="00EA3C60">
        <w:rPr>
          <w:rFonts w:eastAsia="Times New Roman"/>
          <w:lang w:eastAsia="hr-HR"/>
        </w:rPr>
        <w:t>u</w:t>
      </w:r>
      <w:r w:rsidRPr="007625A1">
        <w:rPr>
          <w:rFonts w:eastAsia="Times New Roman"/>
          <w:lang w:eastAsia="hr-HR"/>
        </w:rPr>
        <w:t xml:space="preserve"> su ponuditelji navedeni u izreci ovog zaključka uplatili jamčevine za sudjelovanje u javnoj dražbi</w:t>
      </w:r>
      <w:r>
        <w:rPr>
          <w:rFonts w:eastAsia="Times New Roman"/>
          <w:lang w:eastAsia="hr-HR"/>
        </w:rPr>
        <w:t>.</w:t>
      </w:r>
      <w:r w:rsidRPr="007625A1">
        <w:rPr>
          <w:rFonts w:eastAsia="Times New Roman"/>
          <w:lang w:eastAsia="hr-HR"/>
        </w:rPr>
        <w:t xml:space="preserve"> </w:t>
      </w:r>
    </w:p>
    <w:p w:rsidRDefault="007625A1" w:rsidP="009C76A1" w:rsidR="007625A1">
      <w:pPr>
        <w:spacing w:before="200"/>
        <w:jc w:val="both"/>
        <w:rPr>
          <w:rFonts w:eastAsia="Times New Roman"/>
          <w:lang w:eastAsia="hr-HR"/>
        </w:rPr>
      </w:pPr>
      <w:r w:rsidRPr="007625A1">
        <w:rPr>
          <w:rFonts w:eastAsia="Times New Roman"/>
          <w:lang w:eastAsia="hr-HR"/>
        </w:rPr>
        <w:tab/>
        <w:t xml:space="preserve">Iz </w:t>
      </w:r>
      <w:r>
        <w:rPr>
          <w:rFonts w:eastAsia="Times New Roman"/>
          <w:lang w:eastAsia="hr-HR"/>
        </w:rPr>
        <w:t>dostavljenog</w:t>
      </w:r>
      <w:r w:rsidRPr="007625A1">
        <w:rPr>
          <w:rFonts w:eastAsia="Times New Roman"/>
          <w:lang w:eastAsia="hr-HR"/>
        </w:rPr>
        <w:t xml:space="preserve"> izvještaja Financijske agencije</w:t>
      </w:r>
      <w:r>
        <w:rPr>
          <w:rFonts w:eastAsia="Times New Roman"/>
          <w:lang w:eastAsia="hr-HR"/>
        </w:rPr>
        <w:t xml:space="preserve"> (identifikator nadmetanja: </w:t>
      </w:r>
      <w:r w:rsidR="00EA3C60">
        <w:rPr>
          <w:rFonts w:eastAsia="Times New Roman"/>
          <w:lang w:eastAsia="hr-HR"/>
        </w:rPr>
        <w:t>9421</w:t>
      </w:r>
      <w:r>
        <w:rPr>
          <w:rFonts w:eastAsia="Times New Roman"/>
          <w:lang w:eastAsia="hr-HR"/>
        </w:rPr>
        <w:t>)</w:t>
      </w:r>
      <w:r w:rsidRPr="007625A1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>razvidno je</w:t>
      </w:r>
      <w:r w:rsidRPr="007625A1">
        <w:rPr>
          <w:rFonts w:eastAsia="Times New Roman"/>
          <w:lang w:eastAsia="hr-HR"/>
        </w:rPr>
        <w:t xml:space="preserve"> da je do završetka dražbovanja</w:t>
      </w:r>
      <w:r>
        <w:rPr>
          <w:rFonts w:eastAsia="Times New Roman"/>
          <w:lang w:eastAsia="hr-HR"/>
        </w:rPr>
        <w:t xml:space="preserve"> za </w:t>
      </w:r>
      <w:r w:rsidRPr="007625A1">
        <w:rPr>
          <w:rFonts w:eastAsia="Times New Roman"/>
          <w:lang w:eastAsia="hr-HR"/>
        </w:rPr>
        <w:t xml:space="preserve">identifikator predmeta prodaje: </w:t>
      </w:r>
      <w:r w:rsidR="00EA3C60">
        <w:rPr>
          <w:rFonts w:eastAsia="Times New Roman"/>
          <w:lang w:eastAsia="hr-HR"/>
        </w:rPr>
        <w:t>3661</w:t>
      </w:r>
      <w:r w:rsidR="009C76A1">
        <w:rPr>
          <w:rFonts w:eastAsia="Times New Roman"/>
          <w:lang w:eastAsia="hr-HR"/>
        </w:rPr>
        <w:t>,</w:t>
      </w:r>
      <w:r w:rsidRPr="007625A1">
        <w:rPr>
          <w:rFonts w:eastAsia="Times New Roman"/>
          <w:lang w:eastAsia="hr-HR"/>
        </w:rPr>
        <w:t xml:space="preserve"> kao zadnja najviša valjana ponuda zabilježena ponuda ponuditelja </w:t>
      </w:r>
      <w:r w:rsidR="00A21CF2">
        <w:rPr>
          <w:rFonts w:eastAsia="Times New Roman"/>
          <w:lang w:eastAsia="hr-HR"/>
        </w:rPr>
        <w:t xml:space="preserve">Igora </w:t>
      </w:r>
      <w:r w:rsidR="00EA3C60" w:rsidRPr="00EA3C60">
        <w:rPr>
          <w:rFonts w:eastAsia="Times New Roman"/>
          <w:lang w:eastAsia="hr-HR"/>
        </w:rPr>
        <w:t>J</w:t>
      </w:r>
      <w:r w:rsidR="00A21CF2">
        <w:rPr>
          <w:rFonts w:eastAsia="Times New Roman"/>
          <w:lang w:eastAsia="hr-HR"/>
        </w:rPr>
        <w:t xml:space="preserve">urišića </w:t>
      </w:r>
      <w:r w:rsidRPr="007625A1">
        <w:rPr>
          <w:rFonts w:eastAsia="Times New Roman"/>
          <w:lang w:eastAsia="hr-HR"/>
        </w:rPr>
        <w:t>pa</w:t>
      </w:r>
      <w:r>
        <w:rPr>
          <w:rFonts w:eastAsia="Times New Roman"/>
          <w:lang w:eastAsia="hr-HR"/>
        </w:rPr>
        <w:t xml:space="preserve"> mu</w:t>
      </w:r>
      <w:r w:rsidRPr="007625A1">
        <w:rPr>
          <w:rFonts w:eastAsia="Times New Roman"/>
          <w:lang w:eastAsia="hr-HR"/>
        </w:rPr>
        <w:t xml:space="preserve"> je stoga ovaj sud rješenjem o dosudi broj </w:t>
      </w:r>
      <w:r>
        <w:rPr>
          <w:rFonts w:eastAsia="Times New Roman"/>
          <w:lang w:eastAsia="hr-HR"/>
        </w:rPr>
        <w:t>11.</w:t>
      </w:r>
      <w:r w:rsidRPr="007625A1">
        <w:rPr>
          <w:rFonts w:eastAsia="Times New Roman"/>
          <w:lang w:eastAsia="hr-HR"/>
        </w:rPr>
        <w:t>St-</w:t>
      </w:r>
      <w:r w:rsidR="00415036">
        <w:rPr>
          <w:rFonts w:eastAsia="Times New Roman"/>
          <w:lang w:eastAsia="hr-HR"/>
        </w:rPr>
        <w:t>2016/2016</w:t>
      </w:r>
      <w:r>
        <w:rPr>
          <w:rFonts w:eastAsia="Times New Roman"/>
          <w:lang w:eastAsia="hr-HR"/>
        </w:rPr>
        <w:t>-</w:t>
      </w:r>
      <w:r w:rsidR="00415036">
        <w:rPr>
          <w:rFonts w:eastAsia="Times New Roman"/>
          <w:lang w:eastAsia="hr-HR"/>
        </w:rPr>
        <w:t>60</w:t>
      </w:r>
      <w:r>
        <w:rPr>
          <w:rFonts w:eastAsia="Times New Roman"/>
          <w:lang w:eastAsia="hr-HR"/>
        </w:rPr>
        <w:t xml:space="preserve"> od </w:t>
      </w:r>
      <w:r w:rsidR="00415036">
        <w:rPr>
          <w:rFonts w:eastAsia="Times New Roman"/>
          <w:lang w:eastAsia="hr-HR"/>
        </w:rPr>
        <w:t>1</w:t>
      </w:r>
      <w:r w:rsidR="00A21CF2">
        <w:rPr>
          <w:rFonts w:eastAsia="Times New Roman"/>
          <w:lang w:eastAsia="hr-HR"/>
        </w:rPr>
        <w:t>9</w:t>
      </w:r>
      <w:r w:rsidR="00415036">
        <w:rPr>
          <w:rFonts w:eastAsia="Times New Roman"/>
          <w:lang w:eastAsia="hr-HR"/>
        </w:rPr>
        <w:t>. listopada</w:t>
      </w:r>
      <w:r w:rsidRPr="007625A1">
        <w:rPr>
          <w:rFonts w:eastAsia="Times New Roman"/>
          <w:lang w:eastAsia="hr-HR"/>
        </w:rPr>
        <w:t xml:space="preserve"> 2018. dosudio </w:t>
      </w:r>
      <w:r>
        <w:rPr>
          <w:rFonts w:eastAsia="Times New Roman"/>
          <w:lang w:eastAsia="hr-HR"/>
        </w:rPr>
        <w:t>predmetnu nekretninu.</w:t>
      </w:r>
    </w:p>
    <w:p w:rsidRDefault="007625A1" w:rsidP="007625A1" w:rsidR="007625A1" w:rsidRPr="007625A1">
      <w:pPr>
        <w:spacing w:before="200"/>
        <w:jc w:val="both"/>
        <w:rPr>
          <w:rFonts w:eastAsia="Times New Roman"/>
          <w:lang w:eastAsia="hr-HR"/>
        </w:rPr>
      </w:pPr>
      <w:r w:rsidRPr="007625A1">
        <w:rPr>
          <w:rFonts w:eastAsia="Times New Roman"/>
          <w:lang w:eastAsia="hr-HR"/>
        </w:rPr>
        <w:tab/>
        <w:t xml:space="preserve">Slijedom navedenog, a sukladno odredbama </w:t>
      </w:r>
      <w:r w:rsidR="00415036">
        <w:rPr>
          <w:rFonts w:eastAsia="Times New Roman"/>
          <w:lang w:eastAsia="hr-HR"/>
        </w:rPr>
        <w:t>članka</w:t>
      </w:r>
      <w:r w:rsidRPr="007625A1">
        <w:rPr>
          <w:rFonts w:eastAsia="Times New Roman"/>
          <w:lang w:eastAsia="hr-HR"/>
        </w:rPr>
        <w:t xml:space="preserve"> 99. </w:t>
      </w:r>
      <w:r w:rsidR="00415036">
        <w:rPr>
          <w:rFonts w:eastAsia="Times New Roman"/>
          <w:lang w:eastAsia="hr-HR"/>
        </w:rPr>
        <w:t>stavka</w:t>
      </w:r>
      <w:r w:rsidRPr="007625A1">
        <w:rPr>
          <w:rFonts w:eastAsia="Times New Roman"/>
          <w:lang w:eastAsia="hr-HR"/>
        </w:rPr>
        <w:t xml:space="preserve"> 4. i </w:t>
      </w:r>
      <w:r w:rsidR="00415036">
        <w:rPr>
          <w:rFonts w:eastAsia="Times New Roman"/>
          <w:lang w:eastAsia="hr-HR"/>
        </w:rPr>
        <w:t>članka</w:t>
      </w:r>
      <w:r w:rsidRPr="007625A1">
        <w:rPr>
          <w:rFonts w:eastAsia="Times New Roman"/>
          <w:lang w:eastAsia="hr-HR"/>
        </w:rPr>
        <w:t xml:space="preserve"> 132.e </w:t>
      </w:r>
      <w:r w:rsidR="00415036">
        <w:rPr>
          <w:rFonts w:eastAsia="Times New Roman"/>
          <w:lang w:eastAsia="hr-HR"/>
        </w:rPr>
        <w:t>stavka</w:t>
      </w:r>
      <w:r w:rsidRPr="007625A1">
        <w:rPr>
          <w:rFonts w:eastAsia="Times New Roman"/>
          <w:lang w:eastAsia="hr-HR"/>
        </w:rPr>
        <w:t xml:space="preserve"> 4. i 5. </w:t>
      </w:r>
      <w:r w:rsidR="009C76A1" w:rsidRPr="009C76A1">
        <w:rPr>
          <w:rFonts w:eastAsia="Times New Roman"/>
          <w:lang w:eastAsia="hr-HR"/>
        </w:rPr>
        <w:t>Ovršnog zakona (˝Narodne novine˝ 112/12, 25/13, 93/14, 55/16 i 73/17; dalje: OZ)</w:t>
      </w:r>
      <w:r w:rsidR="009C76A1">
        <w:rPr>
          <w:rFonts w:eastAsia="Times New Roman"/>
          <w:lang w:eastAsia="hr-HR"/>
        </w:rPr>
        <w:t xml:space="preserve"> </w:t>
      </w:r>
      <w:r w:rsidRPr="007625A1">
        <w:rPr>
          <w:rFonts w:eastAsia="Times New Roman"/>
          <w:lang w:eastAsia="hr-HR"/>
        </w:rPr>
        <w:t>u vezi s</w:t>
      </w:r>
      <w:r w:rsidR="00415036">
        <w:rPr>
          <w:rFonts w:eastAsia="Times New Roman"/>
          <w:lang w:eastAsia="hr-HR"/>
        </w:rPr>
        <w:t>a</w:t>
      </w:r>
      <w:r w:rsidRPr="007625A1">
        <w:rPr>
          <w:rFonts w:eastAsia="Times New Roman"/>
          <w:lang w:eastAsia="hr-HR"/>
        </w:rPr>
        <w:t xml:space="preserve"> </w:t>
      </w:r>
      <w:r w:rsidR="00415036">
        <w:rPr>
          <w:rFonts w:eastAsia="Times New Roman"/>
          <w:lang w:eastAsia="hr-HR"/>
        </w:rPr>
        <w:t>člankom</w:t>
      </w:r>
      <w:r w:rsidRPr="007625A1">
        <w:rPr>
          <w:rFonts w:eastAsia="Times New Roman"/>
          <w:lang w:eastAsia="hr-HR"/>
        </w:rPr>
        <w:t xml:space="preserve"> 13. Pravilnika o načinu i postupku provedbe prodaje nekretnina i pokretnina u ovršnom postupku (</w:t>
      </w:r>
      <w:r w:rsidR="009C76A1">
        <w:rPr>
          <w:rFonts w:eastAsia="Times New Roman"/>
          <w:lang w:eastAsia="hr-HR"/>
        </w:rPr>
        <w:t>˝</w:t>
      </w:r>
      <w:r w:rsidRPr="007625A1">
        <w:rPr>
          <w:rFonts w:eastAsia="Times New Roman"/>
          <w:lang w:eastAsia="hr-HR"/>
        </w:rPr>
        <w:t>Narodne novine</w:t>
      </w:r>
      <w:r w:rsidR="009C76A1">
        <w:rPr>
          <w:rFonts w:eastAsia="Times New Roman"/>
          <w:lang w:eastAsia="hr-HR"/>
        </w:rPr>
        <w:t>˝</w:t>
      </w:r>
      <w:r w:rsidRPr="007625A1">
        <w:rPr>
          <w:rFonts w:eastAsia="Times New Roman"/>
          <w:lang w:eastAsia="hr-HR"/>
        </w:rPr>
        <w:t xml:space="preserve"> 156/14), odlučeno kao u izreci ovog zaključka.</w:t>
      </w:r>
    </w:p>
    <w:p w:rsidRDefault="00557DDC" w:rsidP="00375270" w:rsidR="00B44D35">
      <w:pPr>
        <w:spacing w:before="100"/>
        <w:jc w:val="center"/>
      </w:pPr>
      <w:r>
        <w:t>U Splitu</w:t>
      </w:r>
      <w:r w:rsidR="008E7868">
        <w:t xml:space="preserve"> </w:t>
      </w:r>
      <w:r w:rsidR="00A21CF2">
        <w:t>19</w:t>
      </w:r>
      <w:r w:rsidR="00415036">
        <w:t xml:space="preserve">. listopada </w:t>
      </w:r>
      <w:r w:rsidR="008E7868">
        <w:t>2018.</w:t>
      </w:r>
    </w:p>
    <w:p w:rsidRDefault="008E7868" w:rsidP="00375270" w:rsidR="00BB7454">
      <w:pPr>
        <w:spacing w:before="100"/>
        <w:ind w:left="6372"/>
        <w:jc w:val="center"/>
      </w:pPr>
      <w:r>
        <w:t>Sutkinja</w:t>
      </w:r>
    </w:p>
    <w:p w:rsidRDefault="008E7868" w:rsidP="0094096C" w:rsidR="00375270">
      <w:pPr>
        <w:ind w:left="6372"/>
        <w:jc w:val="center"/>
      </w:pPr>
      <w:r>
        <w:t>Ana Golub Gruić</w:t>
      </w:r>
      <w:r w:rsidR="00375270">
        <w:t>, v.r.</w:t>
      </w:r>
    </w:p>
    <w:p w:rsidRDefault="00375270" w:rsidP="008832A6" w:rsidR="00375270">
      <w:pPr>
        <w:jc w:val="right"/>
      </w:pPr>
      <w:r>
        <w:t>za točnost otpravka – ovlašteni službenik</w:t>
      </w:r>
    </w:p>
    <w:p w:rsidRDefault="00375270" w:rsidP="008832A6" w:rsidR="00375270">
      <w:pPr>
        <w:ind w:firstLine="708" w:left="4956"/>
        <w:jc w:val="center"/>
      </w:pPr>
      <w:r>
        <w:t>Ana Bosančić</w:t>
      </w:r>
    </w:p>
    <w:p w:rsidRDefault="00BB7454" w:rsidP="00E14926" w:rsidR="00BB7454">
      <w:pPr>
        <w:ind w:left="6372"/>
        <w:jc w:val="center"/>
      </w:pPr>
    </w:p>
    <w:p w:rsidRDefault="00BB7454" w:rsidP="00BB7454" w:rsidR="00BB7454">
      <w:pPr>
        <w:jc w:val="right"/>
      </w:pPr>
    </w:p>
    <w:p w:rsidRDefault="0000130D" w:rsidP="003E1CF6" w:rsidR="0000130D"/>
    <w:p w:rsidRDefault="008E7868" w:rsidP="003E1CF6" w:rsidR="003E1CF6">
      <w:r>
        <w:t>Uputa o pravnom lijeku</w:t>
      </w:r>
      <w:r w:rsidR="003E1CF6" w:rsidRPr="00BE3146">
        <w:t>:</w:t>
      </w:r>
      <w:r>
        <w:t xml:space="preserve"> </w:t>
      </w:r>
      <w:r w:rsidR="003E1CF6" w:rsidRPr="00BE3146">
        <w:t>Protiv ovog zaključka nije dopuštena žalba</w:t>
      </w:r>
      <w:r w:rsidR="003E1CF6">
        <w:t>.</w:t>
      </w:r>
    </w:p>
    <w:sectPr w:rsidSect="00E14926" w:rsidR="003E1CF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14AE" w:rsidP="00070C41" w:rsidR="006014AE">
      <w:r>
        <w:separator/>
      </w:r>
    </w:p>
  </w:endnote>
  <w:endnote w:id="0" w:type="continuationSeparator">
    <w:p w:rsidRDefault="006014AE" w:rsidP="00070C41" w:rsidR="00601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-NewRoman">
    <w:altName w:val="Times New Roman"/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TimesNewRoman,Bold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14AE" w:rsidP="00070C41" w:rsidR="006014AE">
      <w:r>
        <w:separator/>
      </w:r>
    </w:p>
  </w:footnote>
  <w:footnote w:id="0" w:type="continuationSeparator">
    <w:p w:rsidRDefault="006014AE" w:rsidP="00070C41" w:rsidR="006014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270" w:rsidP="009C76A1" w:rsidR="00070C41">
    <w:pPr>
      <w:pStyle w:val="Zaglavlje"/>
      <w:ind w:firstLine="2124"/>
      <w:jc w:val="right"/>
    </w:pPr>
    <w:sdt>
      <w:sdtPr>
        <w:id w:val="1077860722"/>
        <w:docPartObj>
          <w:docPartGallery w:val="Page Numbers (Top of Page)"/>
          <w:docPartUnique/>
        </w:docPartObj>
      </w:sdtPr>
      <w:sdtEndPr/>
      <w:sdtContent>
        <w:r w:rsidR="00342D09">
          <w:fldChar w:fldCharType="begin"/>
        </w:r>
        <w:r w:rsidR="00342D09">
          <w:instrText xml:space="preserve"> PAGE   \* MERGEFORMAT </w:instrText>
        </w:r>
        <w:r w:rsidR="00342D09">
          <w:fldChar w:fldCharType="separate"/>
        </w:r>
        <w:r>
          <w:rPr>
            <w:noProof/>
          </w:rPr>
          <w:t>2</w:t>
        </w:r>
        <w:r w:rsidR="00342D09">
          <w:rPr>
            <w:noProof/>
          </w:rPr>
          <w:fldChar w:fldCharType="end"/>
        </w:r>
        <w:r w:rsidR="009C76A1">
          <w:rPr>
            <w:noProof/>
          </w:rPr>
          <w:tab/>
        </w:r>
      </w:sdtContent>
    </w:sdt>
    <w:r w:rsidR="009C76A1">
      <w:t xml:space="preserve">Poslovni broj: </w:t>
    </w:r>
    <w:r w:rsidR="00E14926">
      <w:t>11.St-</w:t>
    </w:r>
    <w:r w:rsidR="00415036" w:rsidRPr="00415036">
      <w:t>2016/2016-61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E5C71"/>
    <w:multiLevelType w:val="hybridMultilevel"/>
    <w:tmpl w:val="610440AC"/>
    <w:lvl w:tplc="22B04514" w:ilvl="0">
      <w:start w:val="1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2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562FE2"/>
    <w:multiLevelType w:val="hybridMultilevel"/>
    <w:tmpl w:val="64A2F5DE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4">
    <w:nsid w:val="25654877"/>
    <w:multiLevelType w:val="hybridMultilevel"/>
    <w:tmpl w:val="A830E20A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5">
    <w:nsid w:val="32715CC5"/>
    <w:multiLevelType w:val="hybridMultilevel"/>
    <w:tmpl w:val="84B812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0803E91"/>
    <w:multiLevelType w:val="multilevel"/>
    <w:tmpl w:val="A6B62E9C"/>
    <w:lvl w:ilvl="0">
      <w:start w:val="9"/>
      <w:numFmt w:val="decimal"/>
      <w:lvlText w:val="%1."/>
      <w:lvlJc w:val="left"/>
      <w:pPr>
        <w:tabs>
          <w:tab w:pos="525" w:val="num"/>
        </w:tabs>
        <w:ind w:hanging="525" w:left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7">
    <w:nsid w:val="42724488"/>
    <w:multiLevelType w:val="hybridMultilevel"/>
    <w:tmpl w:val="B7FCBE78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8">
    <w:nsid w:val="5E5F3002"/>
    <w:multiLevelType w:val="hybridMultilevel"/>
    <w:tmpl w:val="E2903200"/>
    <w:lvl w:tplc="AF725776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5E95FBD"/>
    <w:multiLevelType w:val="hybridMultilevel"/>
    <w:tmpl w:val="FECEB318"/>
    <w:lvl w:tplc="EC2025EA" w:ilvl="0">
      <w:start w:val="1"/>
      <w:numFmt w:val="decimal"/>
      <w:lvlText w:val="(%1)"/>
      <w:lvlJc w:val="left"/>
      <w:pPr>
        <w:ind w:hanging="360" w:left="720"/>
      </w:pPr>
      <w:rPr>
        <w:rFonts w:hint="default"/>
        <w:color w:val="333333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975ACE"/>
    <w:multiLevelType w:val="hybridMultilevel"/>
    <w:tmpl w:val="477A720C"/>
    <w:lvl w:tplc="B64631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C8A3844"/>
    <w:multiLevelType w:val="hybridMultilevel"/>
    <w:tmpl w:val="365CBE3C"/>
    <w:lvl w:tplc="8B3888F8" w:ilvl="0">
      <w:start w:val="1"/>
      <w:numFmt w:val="decimal"/>
      <w:lvlText w:val="%1."/>
      <w:lvlJc w:val="left"/>
      <w:pPr>
        <w:ind w:hanging="360" w:left="85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572"/>
      </w:pPr>
    </w:lvl>
    <w:lvl w:tentative="true" w:tplc="041A001B" w:ilvl="2">
      <w:start w:val="1"/>
      <w:numFmt w:val="lowerRoman"/>
      <w:lvlText w:val="%3."/>
      <w:lvlJc w:val="right"/>
      <w:pPr>
        <w:ind w:hanging="180" w:left="2292"/>
      </w:pPr>
    </w:lvl>
    <w:lvl w:tentative="true" w:tplc="041A000F" w:ilvl="3">
      <w:start w:val="1"/>
      <w:numFmt w:val="decimal"/>
      <w:lvlText w:val="%4."/>
      <w:lvlJc w:val="left"/>
      <w:pPr>
        <w:ind w:hanging="360" w:left="3012"/>
      </w:pPr>
    </w:lvl>
    <w:lvl w:tentative="true" w:tplc="041A0019" w:ilvl="4">
      <w:start w:val="1"/>
      <w:numFmt w:val="lowerLetter"/>
      <w:lvlText w:val="%5."/>
      <w:lvlJc w:val="left"/>
      <w:pPr>
        <w:ind w:hanging="360" w:left="3732"/>
      </w:pPr>
    </w:lvl>
    <w:lvl w:tentative="true" w:tplc="041A001B" w:ilvl="5">
      <w:start w:val="1"/>
      <w:numFmt w:val="lowerRoman"/>
      <w:lvlText w:val="%6."/>
      <w:lvlJc w:val="right"/>
      <w:pPr>
        <w:ind w:hanging="180" w:left="4452"/>
      </w:pPr>
    </w:lvl>
    <w:lvl w:tentative="true" w:tplc="041A000F" w:ilvl="6">
      <w:start w:val="1"/>
      <w:numFmt w:val="decimal"/>
      <w:lvlText w:val="%7."/>
      <w:lvlJc w:val="left"/>
      <w:pPr>
        <w:ind w:hanging="360" w:left="5172"/>
      </w:pPr>
    </w:lvl>
    <w:lvl w:tentative="true" w:tplc="041A0019" w:ilvl="7">
      <w:start w:val="1"/>
      <w:numFmt w:val="lowerLetter"/>
      <w:lvlText w:val="%8."/>
      <w:lvlJc w:val="left"/>
      <w:pPr>
        <w:ind w:hanging="360" w:left="5892"/>
      </w:pPr>
    </w:lvl>
    <w:lvl w:tentative="true" w:tplc="041A001B" w:ilvl="8">
      <w:start w:val="1"/>
      <w:numFmt w:val="lowerRoman"/>
      <w:lvlText w:val="%9."/>
      <w:lvlJc w:val="right"/>
      <w:pPr>
        <w:ind w:hanging="180" w:left="6612"/>
      </w:pPr>
    </w:lvl>
  </w:abstractNum>
  <w:abstractNum w:abstractNumId="12">
    <w:nsid w:val="6E015D2D"/>
    <w:multiLevelType w:val="hybridMultilevel"/>
    <w:tmpl w:val="A50A1058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12"/>
  </w:num>
  <w:num w:numId="5">
    <w:abstractNumId w:val="6"/>
  </w:num>
  <w:num w:numId="6">
    <w:abstractNumId w:val="9"/>
  </w:num>
  <w:num w:numId="7">
    <w:abstractNumId w:val="3"/>
  </w:num>
  <w:num w:numId="8">
    <w:abstractNumId w:val="4"/>
  </w:num>
  <w:num w:numId="9">
    <w:abstractNumId w:val="7"/>
  </w:num>
  <w:num w:numId="10">
    <w:abstractNumId w:val="8"/>
  </w:num>
  <w:num w:numId="11">
    <w:abstractNumId w:val="0"/>
  </w:num>
  <w:num w:numId="12">
    <w:abstractNumId w:val="5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7B2D"/>
    <w:rsid w:val="0000130D"/>
    <w:rsid w:val="00025F97"/>
    <w:rsid w:val="00045E30"/>
    <w:rsid w:val="00070C41"/>
    <w:rsid w:val="000949EB"/>
    <w:rsid w:val="000B4B20"/>
    <w:rsid w:val="001024CF"/>
    <w:rsid w:val="00113EF6"/>
    <w:rsid w:val="00117B6B"/>
    <w:rsid w:val="00136155"/>
    <w:rsid w:val="00136D48"/>
    <w:rsid w:val="00155EF7"/>
    <w:rsid w:val="001657C9"/>
    <w:rsid w:val="00173037"/>
    <w:rsid w:val="00184485"/>
    <w:rsid w:val="00190259"/>
    <w:rsid w:val="001B1A7E"/>
    <w:rsid w:val="001F1B19"/>
    <w:rsid w:val="0025454E"/>
    <w:rsid w:val="0026445A"/>
    <w:rsid w:val="002764EB"/>
    <w:rsid w:val="002B054C"/>
    <w:rsid w:val="002C4693"/>
    <w:rsid w:val="002E407E"/>
    <w:rsid w:val="00342D09"/>
    <w:rsid w:val="00345B5D"/>
    <w:rsid w:val="003474A7"/>
    <w:rsid w:val="00375270"/>
    <w:rsid w:val="0037652F"/>
    <w:rsid w:val="00387E25"/>
    <w:rsid w:val="00387FB7"/>
    <w:rsid w:val="00391E15"/>
    <w:rsid w:val="00392CE9"/>
    <w:rsid w:val="003954A3"/>
    <w:rsid w:val="003D1234"/>
    <w:rsid w:val="003D61B5"/>
    <w:rsid w:val="003D6B57"/>
    <w:rsid w:val="003D6ED1"/>
    <w:rsid w:val="003E1CF6"/>
    <w:rsid w:val="0041124A"/>
    <w:rsid w:val="00415036"/>
    <w:rsid w:val="00430328"/>
    <w:rsid w:val="00473447"/>
    <w:rsid w:val="004C3F3C"/>
    <w:rsid w:val="004C4C12"/>
    <w:rsid w:val="004E0106"/>
    <w:rsid w:val="0050767A"/>
    <w:rsid w:val="00525D86"/>
    <w:rsid w:val="00557DDC"/>
    <w:rsid w:val="00561E67"/>
    <w:rsid w:val="005C0DE9"/>
    <w:rsid w:val="005D131F"/>
    <w:rsid w:val="005D7C85"/>
    <w:rsid w:val="006014AE"/>
    <w:rsid w:val="006116B4"/>
    <w:rsid w:val="00616CEF"/>
    <w:rsid w:val="006221DC"/>
    <w:rsid w:val="0063362D"/>
    <w:rsid w:val="006627C1"/>
    <w:rsid w:val="00662D6D"/>
    <w:rsid w:val="0066673C"/>
    <w:rsid w:val="006732D9"/>
    <w:rsid w:val="006A54BC"/>
    <w:rsid w:val="006E6143"/>
    <w:rsid w:val="006F4D12"/>
    <w:rsid w:val="00705464"/>
    <w:rsid w:val="00706C8F"/>
    <w:rsid w:val="00712E4B"/>
    <w:rsid w:val="00722BD7"/>
    <w:rsid w:val="007400CF"/>
    <w:rsid w:val="00740F6F"/>
    <w:rsid w:val="00757A03"/>
    <w:rsid w:val="007625A1"/>
    <w:rsid w:val="00764D97"/>
    <w:rsid w:val="00777490"/>
    <w:rsid w:val="007774F2"/>
    <w:rsid w:val="007957C9"/>
    <w:rsid w:val="007B052A"/>
    <w:rsid w:val="007C3C1F"/>
    <w:rsid w:val="007D0D39"/>
    <w:rsid w:val="007E7707"/>
    <w:rsid w:val="007F1736"/>
    <w:rsid w:val="0081256E"/>
    <w:rsid w:val="00842C35"/>
    <w:rsid w:val="00866B33"/>
    <w:rsid w:val="00867FCC"/>
    <w:rsid w:val="00880DC1"/>
    <w:rsid w:val="008835B2"/>
    <w:rsid w:val="008901CA"/>
    <w:rsid w:val="008A5AF8"/>
    <w:rsid w:val="008B178C"/>
    <w:rsid w:val="008E5A54"/>
    <w:rsid w:val="008E7868"/>
    <w:rsid w:val="009164C4"/>
    <w:rsid w:val="00964C5F"/>
    <w:rsid w:val="009672FB"/>
    <w:rsid w:val="00994781"/>
    <w:rsid w:val="009A0D0A"/>
    <w:rsid w:val="009C2142"/>
    <w:rsid w:val="009C3FFF"/>
    <w:rsid w:val="009C76A1"/>
    <w:rsid w:val="009D04E6"/>
    <w:rsid w:val="009F5FD3"/>
    <w:rsid w:val="00A0219A"/>
    <w:rsid w:val="00A050DB"/>
    <w:rsid w:val="00A1156D"/>
    <w:rsid w:val="00A21CF2"/>
    <w:rsid w:val="00A41B27"/>
    <w:rsid w:val="00A636E5"/>
    <w:rsid w:val="00A637EC"/>
    <w:rsid w:val="00A71998"/>
    <w:rsid w:val="00A94047"/>
    <w:rsid w:val="00A97304"/>
    <w:rsid w:val="00AB6EF4"/>
    <w:rsid w:val="00B05BB7"/>
    <w:rsid w:val="00B1646A"/>
    <w:rsid w:val="00B44D35"/>
    <w:rsid w:val="00B46F33"/>
    <w:rsid w:val="00B52ED8"/>
    <w:rsid w:val="00B8168C"/>
    <w:rsid w:val="00B8194F"/>
    <w:rsid w:val="00B85524"/>
    <w:rsid w:val="00B86121"/>
    <w:rsid w:val="00B92CC2"/>
    <w:rsid w:val="00B95E3B"/>
    <w:rsid w:val="00BA56D9"/>
    <w:rsid w:val="00BA77AF"/>
    <w:rsid w:val="00BA7B2D"/>
    <w:rsid w:val="00BB7454"/>
    <w:rsid w:val="00BC22A1"/>
    <w:rsid w:val="00BE388B"/>
    <w:rsid w:val="00BF13CE"/>
    <w:rsid w:val="00C00ABF"/>
    <w:rsid w:val="00C31B07"/>
    <w:rsid w:val="00C60F50"/>
    <w:rsid w:val="00C75A78"/>
    <w:rsid w:val="00C75C65"/>
    <w:rsid w:val="00CA3869"/>
    <w:rsid w:val="00CA40B6"/>
    <w:rsid w:val="00CB1101"/>
    <w:rsid w:val="00CB64CC"/>
    <w:rsid w:val="00CD6A44"/>
    <w:rsid w:val="00CE1E24"/>
    <w:rsid w:val="00CF6774"/>
    <w:rsid w:val="00D01FB0"/>
    <w:rsid w:val="00D06BC0"/>
    <w:rsid w:val="00D407EB"/>
    <w:rsid w:val="00D625E6"/>
    <w:rsid w:val="00D71110"/>
    <w:rsid w:val="00D72488"/>
    <w:rsid w:val="00D725A2"/>
    <w:rsid w:val="00D86429"/>
    <w:rsid w:val="00DC1602"/>
    <w:rsid w:val="00E00757"/>
    <w:rsid w:val="00E01225"/>
    <w:rsid w:val="00E01C6E"/>
    <w:rsid w:val="00E113A8"/>
    <w:rsid w:val="00E14926"/>
    <w:rsid w:val="00E23E95"/>
    <w:rsid w:val="00E2666E"/>
    <w:rsid w:val="00E32052"/>
    <w:rsid w:val="00E3734F"/>
    <w:rsid w:val="00E412ED"/>
    <w:rsid w:val="00E47203"/>
    <w:rsid w:val="00E81DD3"/>
    <w:rsid w:val="00E92241"/>
    <w:rsid w:val="00E92B0D"/>
    <w:rsid w:val="00EA3C60"/>
    <w:rsid w:val="00EB64F7"/>
    <w:rsid w:val="00ED0534"/>
    <w:rsid w:val="00ED1D83"/>
    <w:rsid w:val="00EE03A2"/>
    <w:rsid w:val="00EF33CC"/>
    <w:rsid w:val="00EF64FD"/>
    <w:rsid w:val="00F153CA"/>
    <w:rsid w:val="00FB790D"/>
    <w:rsid w:val="00FD4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7B2D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7B2D"/>
    <w:rPr>
      <w:rFonts w:cs="Times New Roman" w:hAnsi="Times New Roman" w:ascii="Times New Roman"/>
      <w:b/>
      <w:bCs/>
      <w:kern w:val="36"/>
      <w:sz w:val="24"/>
      <w:szCs w:val="24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cstheme="minorBidi" w:hAnsiTheme="minorHAnsi" w:asciiTheme="minorHAnsi"/>
      <w:sz w:val="22"/>
      <w:szCs w:val="22"/>
    </w:rPr>
  </w:style>
  <w:style w:customStyle="true" w:styleId="TijelotekstaChar1" w:type="character">
    <w:name w:val="Tijelo teksta Char1"/>
    <w:basedOn w:val="Zadanifontodlomka"/>
    <w:uiPriority w:val="99"/>
    <w:semiHidden/>
    <w:rsid w:val="00BA7B2D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0C41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0C41"/>
    <w:rPr>
      <w:rFonts w:cs="Times New Roman" w:hAnsi="Times New Roman" w:asci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Autospacing="true" w:after="100" w:beforeAutospacing="true" w:before="100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true" w:styleId="TekstfusnoteChar" w:type="character">
    <w:name w:val="Tekst fusnote Char"/>
    <w:basedOn w:val="Zadanifontodlomka"/>
    <w:link w:val="Tekstfusnote"/>
    <w:semiHidden/>
    <w:rsid w:val="009672FB"/>
    <w:rPr>
      <w:rFonts w:cs="Times New Roman" w:eastAsia="Times New Roman" w:hAnsi="Times New Roman" w:asci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true" w:styleId="Clanak" w:type="paragraph">
    <w:name w:val="Clanak"/>
    <w:next w:val="Normal"/>
    <w:rsid w:val="009672FB"/>
    <w:pPr>
      <w:widowControl w:val="false"/>
      <w:autoSpaceDE w:val="false"/>
      <w:autoSpaceDN w:val="false"/>
      <w:adjustRightInd w:val="false"/>
      <w:spacing w:lineRule="auto" w:line="240" w:after="43" w:before="86"/>
      <w:jc w:val="center"/>
    </w:pPr>
    <w:rPr>
      <w:rFonts w:cs="Times New Roman" w:eastAsia="Times New Roman" w:hAnsi="Times-NewRoman" w:ascii="Times-NewRoman"/>
      <w:sz w:val="19"/>
      <w:szCs w:val="19"/>
      <w:lang w:val="en-US"/>
    </w:rPr>
  </w:style>
  <w:style w:customStyle="true" w:styleId="Default" w:type="paragraph">
    <w:name w:val="Default"/>
    <w:rsid w:val="009672FB"/>
    <w:pPr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NewRoman,Bold" w:ascii="TimesNewRoman,Bold"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B64F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D407E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752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270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75270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75270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75270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0C41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0C41"/>
    <w:rPr>
      <w:rFonts w:ascii="Times New Roman" w:cs="Times New Roman" w:hAns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="100" w:afterAutospacing="1" w:before="100" w:beforeAutospacing="1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1" w:styleId="TekstfusnoteChar" w:type="character">
    <w:name w:val="Tekst fusnote Char"/>
    <w:basedOn w:val="Zadanifontodlomka"/>
    <w:link w:val="Tekstfusnote"/>
    <w:semiHidden/>
    <w:rsid w:val="009672FB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1" w:styleId="Clanak" w:type="paragraph">
    <w:name w:val="Clanak"/>
    <w:next w:val="Normal"/>
    <w:rsid w:val="009672FB"/>
    <w:pPr>
      <w:widowControl w:val="0"/>
      <w:autoSpaceDE w:val="0"/>
      <w:autoSpaceDN w:val="0"/>
      <w:adjustRightInd w:val="0"/>
      <w:spacing w:after="43" w:before="86" w:line="240" w:lineRule="auto"/>
      <w:jc w:val="center"/>
    </w:pPr>
    <w:rPr>
      <w:rFonts w:ascii="Times-NewRoman" w:cs="Times New Roman" w:eastAsia="Times New Roman" w:hAnsi="Times-NewRoman"/>
      <w:sz w:val="19"/>
      <w:szCs w:val="19"/>
      <w:lang w:val="en-US"/>
    </w:rPr>
  </w:style>
  <w:style w:customStyle="1" w:styleId="Default" w:type="paragraph">
    <w:name w:val="Default"/>
    <w:rsid w:val="009672FB"/>
    <w:pPr>
      <w:autoSpaceDE w:val="0"/>
      <w:autoSpaceDN w:val="0"/>
      <w:adjustRightInd w:val="0"/>
      <w:spacing w:after="0" w:line="240" w:lineRule="auto"/>
    </w:pPr>
    <w:rPr>
      <w:rFonts w:ascii="TimesNewRoman,Bold" w:cs="Times New Roman" w:eastAsia="Times New Roman" w:hAnsi="TimesNewRoman,Bold"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B64F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D407E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752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270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75270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75270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75270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547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2016</izvorni_sadrzaj>
    <derivirana_varijabla naziv="DomainObject.Predmet.Broj_1">2016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St-2016/2016</izvorni_sadrzaj>
    <derivirana_varijabla naziv="DomainObject.Predmet.OznakaBroj_1">St-2016/2016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JU-VE-MI d.o.o. za trgovinu i usluge u stečaju</izvorni_sadrzaj>
    <derivirana_varijabla naziv="DomainObject.Predmet.ProtustrankaFormated_1">  Stečajna masa iza JU-VE-MI d.o.o. za trgovinu i usluge u stečaju</derivirana_varijabla>
  </DomainObject.Predmet.ProtustrankaFormated>
  <DomainObject.Predmet.ProtustrankaFormatedOIB>
    <izvorni_sadrzaj>  Stečajna masa iza JU-VE-MI d.o.o. za trgovinu i usluge u stečaju, OIB 29852724463</izvorni_sadrzaj>
    <derivirana_varijabla naziv="DomainObject.Predmet.ProtustrankaFormatedOIB_1">  Stečajna masa iza JU-VE-MI d.o.o. za trgovinu i usluge u stečaju, OIB 29852724463</derivirana_varijabla>
  </DomainObject.Predmet.ProtustrankaFormatedOIB>
  <DomainObject.Predmet.ProtustrankaFormatedWithAdress>
    <izvorni_sadrzaj> Stečajna masa iza JU-VE-MI d.o.o. za trgovinu i usluge u stečaju, Kralja Tomislava 8, 21260 Imotski</izvorni_sadrzaj>
    <derivirana_varijabla naziv="DomainObject.Predmet.ProtustrankaFormatedWithAdress_1"> Stečajna masa iza JU-VE-MI d.o.o. za trgovinu i usluge u stečaju, Kralja Tomislava 8, 21260 Imotski</derivirana_varijabla>
  </DomainObject.Predmet.ProtustrankaFormatedWithAdress>
  <DomainObject.Predmet.ProtustrankaFormatedWithAdressOIB>
    <izvorni_sadrzaj> Stečajna masa iza JU-VE-MI d.o.o. za trgovinu i usluge u stečaju, OIB 29852724463, Kralja Tomislava 8, 21260 Imotski</izvorni_sadrzaj>
    <derivirana_varijabla naziv="DomainObject.Predmet.ProtustrankaFormatedWithAdressOIB_1"> Stečajna masa iza JU-VE-MI d.o.o. za trgovinu i usluge u stečaju, OIB 29852724463, Kralja Tomislava 8, 21260 Imotski</derivirana_varijabla>
  </DomainObject.Predmet.ProtustrankaFormatedWithAdressOIB>
  <DomainObject.Predmet.ProtustrankaWithAdress>
    <izvorni_sadrzaj>Stečajna masa iza JU-VE-MI d.o.o. za trgovinu i usluge u stečaju Kralja Tomislava 8, 21260 Imotski</izvorni_sadrzaj>
    <derivirana_varijabla naziv="DomainObject.Predmet.ProtustrankaWithAdress_1">Stečajna masa iza JU-VE-MI d.o.o. za trgovinu i usluge u stečaju Kralja Tomislava 8, 21260 Imotski</derivirana_varijabla>
  </DomainObject.Predmet.ProtustrankaWithAdress>
  <DomainObject.Predmet.ProtustrankaWithAdressOIB>
    <izvorni_sadrzaj>Stečajna masa iza JU-VE-MI d.o.o. za trgovinu i usluge u stečaju, OIB 29852724463, Kralja Tomislava 8, 21260 Imotski</izvorni_sadrzaj>
    <derivirana_varijabla naziv="DomainObject.Predmet.ProtustrankaWithAdressOIB_1">Stečajna masa iza JU-VE-MI d.o.o. za trgovinu i usluge u stečaju, OIB 29852724463, Kralja Tomislava 8, 21260 Imotski</derivirana_varijabla>
  </DomainObject.Predmet.ProtustrankaWithAdressOIB>
  <DomainObject.Predmet.ProtustrankaNazivFormated>
    <izvorni_sadrzaj>Stečajna masa iza JU-VE-MI d.o.o. za trgovinu i usluge u stečaju</izvorni_sadrzaj>
    <derivirana_varijabla naziv="DomainObject.Predmet.ProtustrankaNazivFormated_1">Stečajna masa iza JU-VE-MI d.o.o. za trgovinu i usluge u stečaju</derivirana_varijabla>
  </DomainObject.Predmet.ProtustrankaNazivFormated>
  <DomainObject.Predmet.ProtustrankaNazivFormatedOIB>
    <izvorni_sadrzaj>Stečajna masa iza JU-VE-MI d.o.o. za trgovinu i usluge u stečaju, OIB 29852724463</izvorni_sadrzaj>
    <derivirana_varijabla naziv="DomainObject.Predmet.ProtustrankaNazivFormatedOIB_1">Stečajna masa iza JU-VE-MI d.o.o. za trgovinu i usluge u stečaju, OIB 29852724463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159373.30</izvorni_sadrzaj>
    <derivirana_varijabla naziv="DomainObject.Predmet.TrenutnaVrijednost_1">159373.30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JU-VE-MI d.o.o. za trgovinu i usluge u stečaju</item>
    </izvorni_sadrzaj>
    <derivirana_varijabla naziv="DomainObject.Predmet.ProtuStrankaListFormated_1">
      <item>Stečajna masa iza JU-VE-MI d.o.o. za trgovinu i usluge u stečaju</item>
    </derivirana_varijabla>
  </DomainObject.Predmet.ProtuStrankaListFormated>
  <DomainObject.Predmet.ProtuStrankaListFormatedOIB>
    <izvorni_sadrzaj>
      <item>Stečajna masa iza JU-VE-MI d.o.o. za trgovinu i usluge u stečaju, OIB 29852724463</item>
    </izvorni_sadrzaj>
    <derivirana_varijabla naziv="DomainObject.Predmet.ProtuStrankaListFormatedOIB_1">
      <item>Stečajna masa iza JU-VE-MI d.o.o. za trgovinu i usluge u stečaju, OIB 29852724463</item>
    </derivirana_varijabla>
  </DomainObject.Predmet.ProtuStrankaListFormatedOIB>
  <DomainObject.Predmet.ProtuStrankaListFormatedWithAdress>
    <izvorni_sadrzaj>
      <item>Stečajna masa iza JU-VE-MI d.o.o. za trgovinu i usluge u stečaju, Kralja Tomislava 8, 21260 Imotski</item>
    </izvorni_sadrzaj>
    <derivirana_varijabla naziv="DomainObject.Predmet.ProtuStrankaListFormatedWithAdress_1">
      <item>Stečajna masa iza JU-VE-MI d.o.o. za trgovinu i usluge u stečaju, Kralja Tomislava 8, 21260 Imotski</item>
    </derivirana_varijabla>
  </DomainObject.Predmet.ProtuStrankaListFormatedWithAdress>
  <DomainObject.Predmet.ProtuStrankaListFormatedWithAdressOIB>
    <izvorni_sadrzaj>
      <item>Stečajna masa iza JU-VE-MI d.o.o. za trgovinu i usluge u stečaju, OIB 29852724463, Kralja Tomislava 8, 21260 Imotski</item>
    </izvorni_sadrzaj>
    <derivirana_varijabla naziv="DomainObject.Predmet.ProtuStrankaListFormatedWithAdressOIB_1">
      <item>Stečajna masa iza JU-VE-MI d.o.o. za trgovinu i usluge u stečaju, OIB 29852724463, Kralja Tomislava 8, 21260 Imotski</item>
    </derivirana_varijabla>
  </DomainObject.Predmet.ProtuStrankaListFormatedWithAdressOIB>
  <DomainObject.Predmet.ProtuStrankaListNazivFormated>
    <izvorni_sadrzaj>
      <item>Stečajna masa iza JU-VE-MI d.o.o. za trgovinu i usluge u stečaju</item>
    </izvorni_sadrzaj>
    <derivirana_varijabla naziv="DomainObject.Predmet.ProtuStrankaListNazivFormated_1">
      <item>Stečajna masa iza JU-VE-MI d.o.o. za trgovinu i usluge u stečaju</item>
    </derivirana_varijabla>
  </DomainObject.Predmet.ProtuStrankaListNazivFormated>
  <DomainObject.Predmet.ProtuStrankaListNazivFormatedOIB>
    <izvorni_sadrzaj>
      <item>Stečajna masa iza JU-VE-MI d.o.o. za trgovinu i usluge u stečaju, OIB 29852724463</item>
    </izvorni_sadrzaj>
    <derivirana_varijabla naziv="DomainObject.Predmet.ProtuStrankaListNazivFormatedOIB_1">
      <item>Stečajna masa iza JU-VE-MI d.o.o. za trgovinu i usluge u stečaju, OIB 29852724463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JU-VE-MI d.o.o. za trgovinu i usluge u stečaju</izvorni_sadrzaj>
    <derivirana_varijabla naziv="DomainObject.Predmet.ProtustrankaIDrugi_1">Stečajna masa iza JU-VE-MI d.o.o. za trgovinu i usluge u stečaju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Stečajna masa iza JU-VE-MI d.o.o. za trgovinu i usluge u stečaju, OIB 29852724463, Kralja Tomislava 8, 21260 Imotski</izvorni_sadrzaj>
    <derivirana_varijabla naziv="DomainObject.Predmet.ProtustrankaIDrugiAdressOIB_1">Stečajna masa iza JU-VE-MI d.o.o. za trgovinu i usluge u stečaju, OIB 29852724463, Kralja Tomislava 8,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JU-VE-MI d.o.o. za trgovinu i usluge u stečaju</item>
      <item>FINANCIJSKA AGENCIJA, RC SPLIT</item>
    </izvorni_sadrzaj>
    <derivirana_varijabla naziv="DomainObject.Predmet.SudioniciListNaziv_1">
      <item>Stečajna masa iza JU-VE-MI d.o.o. za trgovinu i usluge u stečaju</item>
      <item>FINANCIJSKA AGENCIJA, RC SPLIT</item>
    </derivirana_varijabla>
  </DomainObject.Predmet.SudioniciListNaziv>
  <DomainObject.Predmet.SudioniciListAdressOIB>
    <izvorni_sadrzaj>
      <item>Stečajna masa iza JU-VE-MI d.o.o. za trgovinu i usluge u stečaju, OIB 29852724463, Kralja Tomislava 8,21260 Imotski</item>
      <item>FINANCIJSKA AGENCIJA, RC SPLIT, OIB 85821130368, Mažuranićevo šetalište 24b,21000 Split</item>
    </izvorni_sadrzaj>
    <derivirana_varijabla naziv="DomainObject.Predmet.SudioniciListAdressOIB_1">
      <item>Stečajna masa iza JU-VE-MI d.o.o. za trgovinu i usluge u stečaju, OIB 29852724463, Kralja Tomislava 8,21260 Imotski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29852724463</item>
      <item>, OIB 85821130368</item>
    </izvorni_sadrzaj>
    <derivirana_varijabla naziv="DomainObject.Predmet.SudioniciListNazivOIB_1">
      <item>, OIB 29852724463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lipnja 2017.</izvorni_sadrzaj>
    <derivirana_varijabla naziv="DomainObject.Predmet.DatumZadnjeOdrzaneSudskeRadnje_1">1. lipnja 2017.</derivirana_varijabla>
  </DomainObject.Predmet.DatumZadnjeOdrzaneSudskeRadnje>
  <DomainObject.PredzadnjaOdlukaIzPredmeta.DatumDonosenjaOdluke>
    <izvorni_sadrzaj>20. kolovoza 2018.</izvorni_sadrzaj>
    <derivirana_varijabla naziv="DomainObject.PredzadnjaOdlukaIzPredmeta.DatumDonosenjaOdluke_1">20. kolovoza 2018.</derivirana_varijabla>
  </DomainObject.PredzadnjaOdlukaIzPredmeta.DatumDonosenjaOdluke>
  <DomainObject.PredzadnjaOdlukaIzPredmeta.Oznaka>
    <izvorni_sadrzaj>St-2016/2016-53</izvorni_sadrzaj>
    <derivirana_varijabla naziv="DomainObject.PredzadnjaOdlukaIzPredmeta.Oznaka_1">St-2016/2016-53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63116F-647D-4087-8BE7-2BD74CA6A2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336</properties:Words>
  <properties:Characters>1968</properties:Characters>
  <properties:Lines>50</properties:Lines>
  <properties:Paragraphs>22</properties:Paragraphs>
  <properties:TotalTime>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2016-12-14T11:57:00Z</dcterms:created>
  <dc:creator>Vesna Perišić</dc:creator>
  <cp:lastModifiedBy>Ana Golub Gruić</cp:lastModifiedBy>
  <cp:lastPrinted>2018-10-19T09:52:00Z</cp:lastPrinted>
  <dcterms:modified xmlns:xsi="http://www.w3.org/2001/XMLSchema-instance" xsi:type="dcterms:W3CDTF">2018-10-19T09:52:00Z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(St-2016-2016 zaključak FINA-i - vraćanje jamčevine više ponuditelja.docx)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