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63d6" w14:paraId="33663d6" w:rsidRDefault="00E23C2E" w:rsidR="00E23C2E">
      <w:pPr>
        <w15:collapsed w:val="false"/>
        <w:rPr>
          <w:b/>
          <w:sz w:val="24"/>
        </w:rPr>
      </w:pPr>
      <w:bookmarkStart w:name="_GoBack" w:id="0"/>
      <w:bookmarkEnd w:id="0"/>
    </w:p>
    <w:p w:rsidRDefault="00A66756" w:rsidP="00F7781C" w:rsidR="00E23C2E">
      <w:pPr>
        <w:jc w:val="both"/>
        <w:rPr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E6C4E" w:rsidP="003E6C4E" w:rsidR="003E6C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7E7E10">
        <w:rPr>
          <w:sz w:val="24"/>
          <w:szCs w:val="24"/>
        </w:rPr>
        <w:t>5232</w:t>
      </w:r>
      <w:r>
        <w:rPr>
          <w:sz w:val="24"/>
          <w:szCs w:val="24"/>
        </w:rPr>
        <w:t>/</w:t>
      </w:r>
      <w:r w:rsidR="007E7E10">
        <w:rPr>
          <w:sz w:val="24"/>
          <w:szCs w:val="24"/>
        </w:rPr>
        <w:t>2016</w:t>
      </w:r>
    </w:p>
    <w:p w:rsidRDefault="00345ACE" w:rsidP="003E6C4E" w:rsidR="00345ACE">
      <w:pPr>
        <w:jc w:val="right"/>
        <w:rPr>
          <w:sz w:val="24"/>
          <w:szCs w:val="24"/>
        </w:rPr>
      </w:pPr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LJ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>
      <w:pPr>
        <w:jc w:val="both"/>
        <w:rPr>
          <w:sz w:val="24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 GRADSKA BANKA d.d. u stečaju, O</w:t>
      </w:r>
      <w:r w:rsidR="00250C8D">
        <w:rPr>
          <w:sz w:val="24"/>
        </w:rPr>
        <w:t xml:space="preserve">sijek,  dana </w:t>
      </w:r>
      <w:r w:rsidR="00C70F3E">
        <w:rPr>
          <w:sz w:val="24"/>
        </w:rPr>
        <w:t>12</w:t>
      </w:r>
      <w:r w:rsidR="00C10D32">
        <w:rPr>
          <w:sz w:val="24"/>
        </w:rPr>
        <w:t>.s</w:t>
      </w:r>
      <w:r w:rsidR="00C70F3E">
        <w:rPr>
          <w:sz w:val="24"/>
        </w:rPr>
        <w:t>rpnja</w:t>
      </w:r>
      <w:r w:rsidR="00345ACE">
        <w:rPr>
          <w:sz w:val="24"/>
        </w:rPr>
        <w:t xml:space="preserve"> 201</w:t>
      </w:r>
      <w:r w:rsidR="0071724B">
        <w:rPr>
          <w:sz w:val="24"/>
        </w:rPr>
        <w:t>9</w:t>
      </w:r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R="00E23C2E">
      <w:pPr>
        <w:jc w:val="both"/>
        <w:rPr>
          <w:b/>
          <w:sz w:val="24"/>
        </w:rPr>
      </w:pPr>
    </w:p>
    <w:p w:rsidRDefault="003E6C4E" w:rsidR="00E23C2E" w:rsidRPr="0071724B">
      <w:pPr>
        <w:jc w:val="center"/>
        <w:rPr>
          <w:b/>
          <w:sz w:val="24"/>
        </w:rPr>
      </w:pPr>
      <w:r w:rsidRPr="0071724B">
        <w:rPr>
          <w:b/>
          <w:sz w:val="24"/>
        </w:rPr>
        <w:t xml:space="preserve">z a k lj u č i o </w:t>
      </w:r>
      <w:r w:rsidR="00217CC0" w:rsidRPr="0071724B">
        <w:rPr>
          <w:b/>
          <w:sz w:val="24"/>
        </w:rPr>
        <w:t xml:space="preserve">     j</w:t>
      </w:r>
      <w:r w:rsidR="00E23C2E" w:rsidRPr="0071724B">
        <w:rPr>
          <w:b/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C70F3E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r>
        <w:rPr>
          <w:b/>
          <w:sz w:val="24"/>
        </w:rPr>
        <w:t>22.srpnja</w:t>
      </w:r>
      <w:r w:rsidR="00345ACE">
        <w:rPr>
          <w:b/>
          <w:sz w:val="24"/>
        </w:rPr>
        <w:t xml:space="preserve"> </w:t>
      </w:r>
      <w:r w:rsidR="003E6C4E">
        <w:rPr>
          <w:b/>
          <w:sz w:val="24"/>
        </w:rPr>
        <w:t>201</w:t>
      </w:r>
      <w:r>
        <w:rPr>
          <w:b/>
          <w:sz w:val="24"/>
        </w:rPr>
        <w:t>9</w:t>
      </w:r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r w:rsidR="00482D8A">
        <w:rPr>
          <w:b/>
          <w:sz w:val="24"/>
        </w:rPr>
        <w:t>1</w:t>
      </w:r>
      <w:r w:rsidR="000868FC">
        <w:rPr>
          <w:b/>
          <w:sz w:val="24"/>
        </w:rPr>
        <w:t>0</w:t>
      </w:r>
      <w:r w:rsidR="00A31D32">
        <w:rPr>
          <w:b/>
          <w:sz w:val="24"/>
        </w:rPr>
        <w:t>,</w:t>
      </w:r>
      <w:r w:rsidR="00482D8A">
        <w:rPr>
          <w:b/>
          <w:sz w:val="24"/>
        </w:rPr>
        <w:t>0</w:t>
      </w:r>
      <w:r w:rsidR="00A31D32">
        <w:rPr>
          <w:b/>
          <w:sz w:val="24"/>
        </w:rPr>
        <w:t>0</w:t>
      </w:r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r w:rsidR="00345ACE">
        <w:rPr>
          <w:sz w:val="24"/>
        </w:rPr>
        <w:t>92/II.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 xml:space="preserve">ozivaju se imenovani članovi odbora </w:t>
      </w:r>
      <w:r w:rsidR="00F7781C">
        <w:rPr>
          <w:sz w:val="24"/>
        </w:rPr>
        <w:t>vjerovnika</w:t>
      </w:r>
      <w:r w:rsidR="00AB1BED">
        <w:rPr>
          <w:sz w:val="24"/>
        </w:rPr>
        <w:t xml:space="preserve"> i to</w:t>
      </w:r>
      <w:r w:rsidR="00217CC0">
        <w:rPr>
          <w:sz w:val="24"/>
        </w:rPr>
        <w:t>:</w:t>
      </w:r>
    </w:p>
    <w:p w:rsidRDefault="001E2154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1. PRIVREDNA BANKA d.d. Zagreb, Račkog 6</w:t>
      </w:r>
    </w:p>
    <w:p w:rsidRDefault="00A31D32" w:rsidP="001E2154" w:rsidR="00217CC0" w:rsidRPr="001E2154">
      <w:pPr>
        <w:ind w:left="1440"/>
        <w:jc w:val="both"/>
        <w:rPr>
          <w:sz w:val="24"/>
        </w:rPr>
      </w:pPr>
      <w:r>
        <w:rPr>
          <w:sz w:val="24"/>
        </w:rPr>
        <w:t>2</w:t>
      </w:r>
      <w:r w:rsidR="00AC53A3">
        <w:rPr>
          <w:sz w:val="24"/>
        </w:rPr>
        <w:t>.</w:t>
      </w:r>
      <w:r w:rsidR="006D5F31">
        <w:rPr>
          <w:sz w:val="24"/>
        </w:rPr>
        <w:t>DRŽAVNA AGENCIJA ZA OSIGUR.</w:t>
      </w:r>
      <w:r w:rsidR="001E2154">
        <w:rPr>
          <w:sz w:val="24"/>
        </w:rPr>
        <w:t xml:space="preserve">ŠTEDNIH ULOGA I   </w:t>
      </w:r>
      <w:r w:rsidR="00AB1BED">
        <w:rPr>
          <w:sz w:val="24"/>
        </w:rPr>
        <w:t xml:space="preserve"> </w:t>
      </w:r>
      <w:r w:rsidR="001E2154">
        <w:rPr>
          <w:sz w:val="24"/>
        </w:rPr>
        <w:t>SANACIJ</w:t>
      </w:r>
      <w:r w:rsidR="006D5F31">
        <w:rPr>
          <w:sz w:val="24"/>
        </w:rPr>
        <w:t xml:space="preserve">U </w:t>
      </w:r>
      <w:r w:rsidR="00AC53A3">
        <w:rPr>
          <w:sz w:val="24"/>
        </w:rPr>
        <w:t xml:space="preserve">BANAKA, Zagreb, Jurišićeva 1, </w:t>
      </w:r>
    </w:p>
    <w:p w:rsidRDefault="00A31D32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3.</w:t>
      </w:r>
      <w:r w:rsidR="001E2154">
        <w:rPr>
          <w:sz w:val="24"/>
        </w:rPr>
        <w:t xml:space="preserve"> Gordana Zatezalo, Osijek, Sjenjak 20</w:t>
      </w:r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 xml:space="preserve">pristupiti sjednici </w:t>
      </w:r>
      <w:r w:rsidR="00482D8A">
        <w:rPr>
          <w:sz w:val="24"/>
        </w:rPr>
        <w:t xml:space="preserve">odbora vjerovnika, </w:t>
      </w:r>
      <w:r>
        <w:rPr>
          <w:sz w:val="24"/>
        </w:rPr>
        <w:t>odnosno poslati svoje predstavnike s urednom punomoći</w:t>
      </w:r>
      <w:r w:rsidR="00482D8A">
        <w:rPr>
          <w:sz w:val="24"/>
        </w:rPr>
        <w:t xml:space="preserve">, odnosno pisano se izjasniti glede </w:t>
      </w:r>
      <w:r w:rsidR="00AB1BED">
        <w:rPr>
          <w:sz w:val="24"/>
        </w:rPr>
        <w:t>odluke predloženog dnevnog reda (toč..III)</w:t>
      </w:r>
      <w:r w:rsidR="00482D8A">
        <w:rPr>
          <w:sz w:val="24"/>
        </w:rPr>
        <w:t xml:space="preserve"> </w:t>
      </w:r>
      <w:r>
        <w:rPr>
          <w:sz w:val="24"/>
        </w:rPr>
        <w:t>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3B123B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 xml:space="preserve">Dnevni red: </w:t>
      </w:r>
    </w:p>
    <w:p w:rsidRDefault="00E617B2" w:rsidP="00217CC0" w:rsidR="00C70F3E">
      <w:pPr>
        <w:jc w:val="both"/>
        <w:rPr>
          <w:sz w:val="24"/>
        </w:rPr>
      </w:pPr>
      <w:r>
        <w:rPr>
          <w:sz w:val="24"/>
        </w:rPr>
        <w:t>1.Izvješće o tijeku postupka i stanju stečajne mase,</w:t>
      </w:r>
    </w:p>
    <w:p w:rsidRDefault="00E617B2" w:rsidP="00217CC0" w:rsidR="00E617B2">
      <w:pPr>
        <w:jc w:val="both"/>
        <w:rPr>
          <w:sz w:val="24"/>
        </w:rPr>
      </w:pPr>
      <w:r>
        <w:rPr>
          <w:sz w:val="24"/>
        </w:rPr>
        <w:t>2.Donošenje odluke o davanju suglasnosti stečajnom upravitelju za sklapanje nagodbi (popis predmeta u priloženim materijalima)</w:t>
      </w:r>
    </w:p>
    <w:p w:rsidRDefault="00E617B2" w:rsidP="00217CC0" w:rsidR="00E617B2">
      <w:pPr>
        <w:jc w:val="both"/>
        <w:rPr>
          <w:sz w:val="24"/>
        </w:rPr>
      </w:pPr>
      <w:r>
        <w:rPr>
          <w:sz w:val="24"/>
        </w:rPr>
        <w:t>3.</w:t>
      </w:r>
      <w:r w:rsidR="00503734">
        <w:rPr>
          <w:sz w:val="24"/>
        </w:rPr>
        <w:t>Donošenje odluke o davanju suglasnosti stečajnom upravitelju za povlačenje izvanrednog pravnog lijeka (popis predmeta u priloženim materijalima)</w:t>
      </w:r>
    </w:p>
    <w:p w:rsidRDefault="00503734" w:rsidP="00217CC0" w:rsidR="00503734">
      <w:pPr>
        <w:jc w:val="both"/>
        <w:rPr>
          <w:sz w:val="24"/>
        </w:rPr>
      </w:pPr>
      <w:r>
        <w:rPr>
          <w:sz w:val="24"/>
        </w:rPr>
        <w:t>4.</w:t>
      </w:r>
      <w:r w:rsidRPr="00503734">
        <w:rPr>
          <w:sz w:val="24"/>
        </w:rPr>
        <w:t xml:space="preserve"> </w:t>
      </w:r>
      <w:r>
        <w:rPr>
          <w:sz w:val="24"/>
        </w:rPr>
        <w:t>Donošenje odluke o davanju suglasnosti stečajnom upravitelju za obustavu ovršnih postupaka i knjigovodstveni otpis potraživanja u kojima ne postoji mogućnoest naplate.</w:t>
      </w:r>
    </w:p>
    <w:p w:rsidRDefault="003E6C4E" w:rsidP="003E6C4E" w:rsid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F7781C" w:rsidP="003E6C4E" w:rsidR="00F7781C" w:rsidRPr="003E6C4E">
      <w:pPr>
        <w:numPr>
          <w:ilvl w:val="12"/>
          <w:numId w:val="0"/>
        </w:numPr>
        <w:jc w:val="center"/>
        <w:rPr>
          <w:sz w:val="24"/>
        </w:rPr>
      </w:pPr>
    </w:p>
    <w:p w:rsidRDefault="003E6C4E" w:rsidP="00702813" w:rsidR="00702813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  <w:r w:rsidR="003B123B"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</w:t>
      </w:r>
      <w:r w:rsidR="00AB1BED">
        <w:rPr>
          <w:sz w:val="24"/>
        </w:rPr>
        <w:t xml:space="preserve">od </w:t>
      </w:r>
      <w:r w:rsidR="00C70F3E">
        <w:rPr>
          <w:sz w:val="24"/>
        </w:rPr>
        <w:t>9.srpnja</w:t>
      </w:r>
      <w:r w:rsidR="00AB1BED">
        <w:rPr>
          <w:sz w:val="24"/>
        </w:rPr>
        <w:t xml:space="preserve"> 201</w:t>
      </w:r>
      <w:r w:rsidR="000868FC">
        <w:rPr>
          <w:sz w:val="24"/>
        </w:rPr>
        <w:t>8</w:t>
      </w:r>
      <w:r w:rsidR="00AB1BED">
        <w:rPr>
          <w:sz w:val="24"/>
        </w:rPr>
        <w:t>.</w:t>
      </w:r>
      <w:r w:rsidR="00A31D32">
        <w:rPr>
          <w:sz w:val="24"/>
        </w:rPr>
        <w:t xml:space="preserve">, </w:t>
      </w:r>
      <w:r w:rsidR="003B123B">
        <w:rPr>
          <w:sz w:val="24"/>
        </w:rPr>
        <w:t xml:space="preserve">a temeljem odredbe </w:t>
      </w:r>
      <w:r w:rsidR="00702813">
        <w:rPr>
          <w:sz w:val="24"/>
        </w:rPr>
        <w:t xml:space="preserve">članka 37. stavak 3. Stečajnog zakona (NN br. 44/96, 29/99, 129/00, 123/03, 82/06, 116/10, 25/12 i 133/12), koji </w:t>
      </w:r>
      <w:r w:rsidR="008532E4">
        <w:rPr>
          <w:sz w:val="24"/>
        </w:rPr>
        <w:t xml:space="preserve">Zakon </w:t>
      </w:r>
      <w:r w:rsidR="00702813">
        <w:rPr>
          <w:sz w:val="24"/>
        </w:rPr>
        <w:t>se u ovom postupku primjenjuje temeljem članka 441. stavak 1. Stečajnog zakona (N.N.br.71/15</w:t>
      </w:r>
      <w:r w:rsidR="000868FC">
        <w:rPr>
          <w:sz w:val="24"/>
        </w:rPr>
        <w:t xml:space="preserve"> i 104/17</w:t>
      </w:r>
      <w:r w:rsidR="00702813">
        <w:rPr>
          <w:sz w:val="24"/>
        </w:rPr>
        <w:t>), sazvana je sjednica odbora vjerovnika.</w:t>
      </w:r>
    </w:p>
    <w:p w:rsidRDefault="001E2154" w:rsidP="00433CBE" w:rsidR="00E23C2E">
      <w:pPr>
        <w:numPr>
          <w:ilvl w:val="12"/>
          <w:numId w:val="0"/>
        </w:numPr>
        <w:jc w:val="center"/>
        <w:rPr>
          <w:sz w:val="24"/>
        </w:rPr>
      </w:pPr>
      <w:r>
        <w:rPr>
          <w:sz w:val="24"/>
        </w:rPr>
        <w:t xml:space="preserve">Zagreb, </w:t>
      </w:r>
      <w:r w:rsidR="00D8308A">
        <w:rPr>
          <w:sz w:val="24"/>
        </w:rPr>
        <w:t>12.srpnja</w:t>
      </w:r>
      <w:r w:rsidR="00345ACE">
        <w:rPr>
          <w:sz w:val="24"/>
        </w:rPr>
        <w:t xml:space="preserve"> 201</w:t>
      </w:r>
      <w:r w:rsidR="0071724B">
        <w:rPr>
          <w:sz w:val="24"/>
        </w:rPr>
        <w:t>9</w:t>
      </w:r>
      <w:r w:rsidR="00345ACE">
        <w:rPr>
          <w:sz w:val="24"/>
        </w:rPr>
        <w:t>.</w:t>
      </w:r>
    </w:p>
    <w:p w:rsidRDefault="00E23C2E" w:rsidP="00977E7F" w:rsidR="00F7781C">
      <w:pPr>
        <w:jc w:val="right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E23C2E" w:rsidP="00977E7F" w:rsidR="00433CBE">
      <w:pPr>
        <w:jc w:val="right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433CBE" w:rsidP="00977E7F" w:rsidR="00433CBE">
      <w:pPr>
        <w:jc w:val="right"/>
        <w:rPr>
          <w:sz w:val="24"/>
        </w:rPr>
      </w:pPr>
    </w:p>
    <w:p w:rsidRDefault="00E23C2E" w:rsidP="00977E7F" w:rsidR="00E23C2E">
      <w:pPr>
        <w:jc w:val="right"/>
        <w:rPr>
          <w:sz w:val="24"/>
        </w:rPr>
      </w:pPr>
      <w:r>
        <w:rPr>
          <w:sz w:val="24"/>
        </w:rPr>
        <w:lastRenderedPageBreak/>
        <w:t>SUDAC:</w:t>
      </w:r>
    </w:p>
    <w:p w:rsidRDefault="00E23C2E" w:rsidP="003B123B" w:rsidR="00503734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433CBE">
        <w:rPr>
          <w:sz w:val="24"/>
        </w:rPr>
        <w:t>v.r.</w:t>
      </w:r>
    </w:p>
    <w:p w:rsidRDefault="00E23C2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1</w:t>
      </w:r>
      <w:r w:rsidR="006C62CE">
        <w:rPr>
          <w:sz w:val="24"/>
        </w:rPr>
        <w:t>1. stavak 9</w:t>
      </w:r>
      <w:r>
        <w:rPr>
          <w:sz w:val="24"/>
        </w:rPr>
        <w:t>. SZ-a).</w:t>
      </w:r>
    </w:p>
    <w:p w:rsidRDefault="00217CC0" w:rsidR="00217CC0">
      <w:pPr>
        <w:rPr>
          <w:sz w:val="24"/>
        </w:rPr>
      </w:pPr>
    </w:p>
    <w:p w:rsidRDefault="009B2DD0" w:rsidR="009B2DD0">
      <w:pPr>
        <w:rPr>
          <w:sz w:val="24"/>
        </w:rPr>
      </w:pPr>
    </w:p>
    <w:p w:rsidRDefault="00E23C2E" w:rsidP="0062083B" w:rsidR="00433CBE">
      <w:pPr>
        <w:rPr>
          <w:szCs w:val="22"/>
        </w:rPr>
      </w:pPr>
      <w:r>
        <w:rPr>
          <w:sz w:val="24"/>
        </w:rPr>
        <w:t xml:space="preserve"> </w:t>
      </w:r>
      <w:r w:rsidR="00433CBE">
        <w:rPr>
          <w:sz w:val="24"/>
        </w:rPr>
        <w:tab/>
      </w:r>
      <w:r w:rsidR="00433CBE">
        <w:rPr>
          <w:sz w:val="24"/>
        </w:rPr>
        <w:tab/>
      </w:r>
      <w:r w:rsidR="00433CBE">
        <w:rPr>
          <w:sz w:val="24"/>
        </w:rPr>
        <w:tab/>
      </w:r>
      <w:r w:rsidR="00433CBE">
        <w:rPr>
          <w:sz w:val="24"/>
        </w:rPr>
        <w:tab/>
      </w:r>
      <w:r w:rsidR="00433CBE">
        <w:rPr>
          <w:sz w:val="24"/>
        </w:rPr>
        <w:tab/>
      </w:r>
      <w:r w:rsidR="00433CBE">
        <w:rPr>
          <w:sz w:val="24"/>
        </w:rPr>
        <w:tab/>
      </w:r>
      <w:r>
        <w:rPr>
          <w:sz w:val="24"/>
        </w:rPr>
        <w:t xml:space="preserve"> </w:t>
      </w:r>
      <w:r w:rsidR="00433CBE">
        <w:rPr>
          <w:szCs w:val="22"/>
        </w:rPr>
        <w:t>Za točnost otpravka- ovlašteni službenik:</w:t>
      </w:r>
    </w:p>
    <w:p w:rsidRDefault="00433CBE" w:rsidP="0062083B" w:rsidR="00433CBE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433CBE" w:rsidP="0062083B" w:rsidR="00433CBE" w:rsidRPr="0062083B">
      <w:pPr>
        <w:rPr>
          <w:szCs w:val="22"/>
        </w:rPr>
      </w:pPr>
    </w:p>
    <w:p w:rsidRDefault="00433CBE" w:rsidP="0062083B" w:rsidR="00433CBE" w:rsidRPr="0062083B">
      <w:pPr>
        <w:rPr>
          <w:szCs w:val="22"/>
        </w:rPr>
      </w:pPr>
    </w:p>
    <w:p w:rsidRDefault="00433CBE" w:rsidP="0062083B" w:rsidR="00433CBE">
      <w:pPr>
        <w:rPr>
          <w:szCs w:val="22"/>
        </w:rPr>
      </w:pPr>
    </w:p>
    <w:p w:rsidRDefault="00433CBE" w:rsidP="0062083B" w:rsidR="00433CBE">
      <w:pPr>
        <w:rPr>
          <w:szCs w:val="22"/>
        </w:rPr>
      </w:pPr>
    </w:p>
    <w:p w:rsidRDefault="00433CBE" w:rsidP="004B6D6B" w:rsidR="00433CBE">
      <w:pPr>
        <w:rPr>
          <w:lang w:val="pl-PL"/>
        </w:rPr>
      </w:pPr>
      <w:r>
        <w:rPr>
          <w:szCs w:val="22"/>
        </w:rPr>
        <w:t xml:space="preserve"> </w:t>
      </w:r>
    </w:p>
    <w:p w:rsidRDefault="00E23C2E" w:rsidR="00E23C2E">
      <w:pPr>
        <w:tabs>
          <w:tab w:pos="720" w:val="left"/>
          <w:tab w:pos="2160" w:val="left"/>
        </w:tabs>
        <w:jc w:val="both"/>
        <w:rPr>
          <w:sz w:val="24"/>
        </w:rPr>
      </w:pPr>
    </w:p>
    <w:p w:rsidRDefault="00E23C2E" w:rsidR="00E23C2E">
      <w:pPr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</w: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sectPr w:rsidR="00E23C2E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2E5" w:rsidR="00E452E5">
      <w:r>
        <w:separator/>
      </w:r>
    </w:p>
  </w:endnote>
  <w:endnote w:id="0" w:type="continuationSeparator">
    <w:p w:rsidRDefault="00E452E5" w:rsidR="00E45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2E5" w:rsidR="00E452E5">
      <w:r>
        <w:separator/>
      </w:r>
    </w:p>
  </w:footnote>
  <w:footnote w:id="0" w:type="continuationSeparator">
    <w:p w:rsidRDefault="00E452E5" w:rsidR="00E45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529D"/>
    <w:rsid w:val="000868FC"/>
    <w:rsid w:val="000A7253"/>
    <w:rsid w:val="00186660"/>
    <w:rsid w:val="001E2154"/>
    <w:rsid w:val="00217CC0"/>
    <w:rsid w:val="00250C8D"/>
    <w:rsid w:val="00291E69"/>
    <w:rsid w:val="002E4A25"/>
    <w:rsid w:val="002F3F6F"/>
    <w:rsid w:val="00307D00"/>
    <w:rsid w:val="00313ED5"/>
    <w:rsid w:val="00345ACE"/>
    <w:rsid w:val="003718D7"/>
    <w:rsid w:val="003B123B"/>
    <w:rsid w:val="003B6CB8"/>
    <w:rsid w:val="003E6C4E"/>
    <w:rsid w:val="00433CBE"/>
    <w:rsid w:val="004774C7"/>
    <w:rsid w:val="00482D8A"/>
    <w:rsid w:val="00503734"/>
    <w:rsid w:val="005B1073"/>
    <w:rsid w:val="005E0522"/>
    <w:rsid w:val="006C62CE"/>
    <w:rsid w:val="006D5F31"/>
    <w:rsid w:val="00702813"/>
    <w:rsid w:val="0071724B"/>
    <w:rsid w:val="007476EF"/>
    <w:rsid w:val="007E7E10"/>
    <w:rsid w:val="007F13AC"/>
    <w:rsid w:val="00846BAF"/>
    <w:rsid w:val="008532E4"/>
    <w:rsid w:val="00937B2B"/>
    <w:rsid w:val="00977E7F"/>
    <w:rsid w:val="009828FC"/>
    <w:rsid w:val="009B2DD0"/>
    <w:rsid w:val="009D6CC2"/>
    <w:rsid w:val="00A31D32"/>
    <w:rsid w:val="00A66756"/>
    <w:rsid w:val="00AB1BED"/>
    <w:rsid w:val="00AC53A3"/>
    <w:rsid w:val="00B56191"/>
    <w:rsid w:val="00BA0BA2"/>
    <w:rsid w:val="00BA2B2A"/>
    <w:rsid w:val="00BF717F"/>
    <w:rsid w:val="00C10D32"/>
    <w:rsid w:val="00C70F3E"/>
    <w:rsid w:val="00CA42AE"/>
    <w:rsid w:val="00D2091E"/>
    <w:rsid w:val="00D8308A"/>
    <w:rsid w:val="00DA7682"/>
    <w:rsid w:val="00DF056A"/>
    <w:rsid w:val="00E23C2E"/>
    <w:rsid w:val="00E272FC"/>
    <w:rsid w:val="00E449F3"/>
    <w:rsid w:val="00E452E5"/>
    <w:rsid w:val="00E617B2"/>
    <w:rsid w:val="00ED74C8"/>
    <w:rsid w:val="00F75C8D"/>
    <w:rsid w:val="00F7781C"/>
    <w:rsid w:val="00FB075A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C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CB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C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C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C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CB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C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C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  <item>Nenad Grof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  <item>Nenad Grof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  <item>Nenad Grof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  <item>Nenad Grof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  <item>Nenad Grof, Nikole Pavića 7, 10000 Zagreb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  <item>Nenad Grof, Nikole Pavića 7, 10000 Zagreb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  <item>Nenad Grof, Nikole Pavića 7, 10000 Zagreb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  <item>Nenad Grof, Nikole Pavića 7, 10000 Zagreb</item>
    </derivirana_varijabla>
  </DomainObject.Predmet.OstaliListFormatedWithAdressOIB>
  <DomainObject.Predmet.OstaliListNazivFormated>
    <izvorni_sadrzaj>
      <item>Perica Mitrović</item>
      <item>ODVJETNIČKO DRUŠTVO DUJMOVIĆ I PARTNERI, j.t.d.</item>
      <item>Nenad Grof</item>
    </izvorni_sadrzaj>
    <derivirana_varijabla naziv="DomainObject.Predmet.OstaliListNazivFormated_1">
      <item>Perica Mitrović</item>
      <item>ODVJETNIČKO DRUŠTVO DUJMOVIĆ I PARTNERI, j.t.d.</item>
      <item>Nenad Grof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  <item>Nenad Grof</item>
    </izvorni_sadrzaj>
    <derivirana_varijabla naziv="DomainObject.Predmet.OstaliListNazivFormatedOIB_1">
      <item>Perica Mitrović, OIB 29538074286</item>
      <item>ODVJETNIČKO DRUŠTVO DUJMOVIĆ I PARTNERI, j.t.d., OIB 75697798118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  <item>Nenad Grof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  <item>Nenad Grof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  <item>Nenad Grof, Nikole Pavića 7,10000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  <item>, OIB null</item>
    </izvorni_sadrzaj>
    <derivirana_varijabla naziv="DomainObject.Predmet.SudioniciListNazivOIB_1">
      <item>, OIB null</item>
      <item>, OIB 49147309133</item>
      <item>, OIB 29538074286</item>
      <item>, OIB 75697798118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St-5232/2016-592</izvorni_sadrzaj>
    <derivirana_varijabla naziv="DomainObject.PredzadnjaOdlukaIzPredmeta.Oznaka_1">St-5232/2016-592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295</properties:Words>
  <properties:Characters>1636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2019-07-12T12:26:00Z</dcterms:created>
  <dc:creator>Ante</dc:creator>
  <cp:lastModifiedBy>Valentina Delač</cp:lastModifiedBy>
  <cp:lastPrinted>2019-07-12T12:26:00Z</cp:lastPrinted>
  <dcterms:modified xmlns:xsi="http://www.w3.org/2001/XMLSchema-instance" xsi:type="dcterms:W3CDTF">2019-07-12T12:29:00Z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odbor vjerovnika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