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1e984" w14:paraId="c11e984" w:rsidRDefault="0040730F" w:rsidP="00910611" w:rsidR="0040730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0730F" w:rsidP="00910611" w:rsidR="0040730F">
      <w:r>
        <w:rPr>
          <w:rFonts w:eastAsia="MS Mincho"/>
        </w:rPr>
        <w:t>REPUBLIKA HRVATSKA</w:t>
      </w:r>
    </w:p>
    <w:p w:rsidRDefault="0040730F" w:rsidP="00910611" w:rsidR="0040730F">
      <w:r>
        <w:rPr>
          <w:rFonts w:eastAsia="MS Mincho"/>
        </w:rPr>
        <w:t>TRGOVAČKI SUD U RIJECI</w:t>
      </w:r>
    </w:p>
    <w:p w:rsidRDefault="0040730F" w:rsidR="0040730F" w:rsidRPr="00910611">
      <w:pPr>
        <w:rPr>
          <w:rFonts w:eastAsia="MS Mincho"/>
        </w:rPr>
      </w:pPr>
      <w:r>
        <w:rPr>
          <w:rFonts w:eastAsia="MS Mincho"/>
        </w:rPr>
        <w:t xml:space="preserve">      Rijeka, Zadarska 1 i 3</w:t>
      </w:r>
    </w:p>
    <w:p w:rsidRDefault="002D4FA5" w:rsidP="008E62AA" w:rsidR="002D4FA5">
      <w:pPr>
        <w:jc w:val="right"/>
        <w:rPr>
          <w:rFonts w:hAnsi="Times New Roman" w:ascii="Times New Roman"/>
          <w:b w:val="false"/>
        </w:rPr>
      </w:pPr>
    </w:p>
    <w:p w:rsidRDefault="00726AB4" w:rsidR="00726AB4" w:rsidRPr="00A81FFA">
      <w:pPr>
        <w:jc w:val="center"/>
        <w:rPr>
          <w:rFonts w:hAnsi="Times New Roman" w:ascii="Times New Roman"/>
          <w:b w:val="false"/>
          <w:bCs/>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pPr>
        <w:jc w:val="center"/>
        <w:rPr>
          <w:rFonts w:hAnsi="Times New Roman" w:ascii="Times New Roman"/>
          <w:b w:val="false"/>
        </w:rPr>
      </w:pPr>
    </w:p>
    <w:p w:rsidRDefault="0065621F" w:rsidR="0065621F" w:rsidRPr="00A81FFA">
      <w:pPr>
        <w:jc w:val="center"/>
        <w:rPr>
          <w:rFonts w:hAnsi="Times New Roman" w:ascii="Times New Roman"/>
          <w:b w:val="false"/>
        </w:rPr>
      </w:pPr>
    </w:p>
    <w:p w:rsidRDefault="002D4FA5" w:rsidR="002D4FA5">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t>Trgovački sud u Rijeci,</w:t>
      </w:r>
      <w:r w:rsidR="005415D1" w:rsidRPr="00A81FFA">
        <w:rPr>
          <w:rFonts w:hAnsi="Times New Roman" w:ascii="Times New Roman"/>
          <w:b w:val="false"/>
        </w:rPr>
        <w:t xml:space="preserve"> po stečajnom sucu Veri Jeleno</w:t>
      </w:r>
      <w:r w:rsidR="008D5739" w:rsidRPr="00A81FFA">
        <w:rPr>
          <w:rFonts w:hAnsi="Times New Roman" w:ascii="Times New Roman"/>
          <w:b w:val="false"/>
        </w:rPr>
        <w:t>vić</w:t>
      </w:r>
      <w:r w:rsidRPr="00A81FFA">
        <w:rPr>
          <w:rFonts w:hAnsi="Times New Roman" w:ascii="Times New Roman"/>
          <w:b w:val="false"/>
        </w:rPr>
        <w:t xml:space="preserve">, </w:t>
      </w:r>
      <w:r w:rsidR="001F2B78">
        <w:rPr>
          <w:rFonts w:hAnsi="Times New Roman" w:ascii="Times New Roman"/>
          <w:b w:val="false"/>
        </w:rPr>
        <w:t xml:space="preserve">u nastavku </w:t>
      </w:r>
      <w:r w:rsidR="001F2B78" w:rsidRPr="00A81FFA">
        <w:rPr>
          <w:rFonts w:hAnsi="Times New Roman" w:ascii="Times New Roman"/>
          <w:b w:val="false"/>
        </w:rPr>
        <w:t xml:space="preserve">postupka radi naknadne diobe stečajne mase </w:t>
      </w:r>
      <w:r w:rsidR="001F2B78">
        <w:rPr>
          <w:rFonts w:hAnsi="Times New Roman" w:ascii="Times New Roman"/>
          <w:b w:val="false"/>
        </w:rPr>
        <w:t>iza</w:t>
      </w:r>
      <w:r w:rsidR="001F2B78" w:rsidRPr="00A81FFA">
        <w:rPr>
          <w:rFonts w:hAnsi="Times New Roman" w:ascii="Times New Roman"/>
          <w:b w:val="false"/>
        </w:rPr>
        <w:t xml:space="preserve"> VIOR, društvo s ograničenom odgovornošću za trgovinu i usluge u stečaju Opatija, Maršala Tita 192</w:t>
      </w:r>
      <w:r w:rsidRPr="00A81FFA">
        <w:rPr>
          <w:rFonts w:hAnsi="Times New Roman" w:ascii="Times New Roman"/>
          <w:b w:val="false"/>
        </w:rPr>
        <w:t xml:space="preserve">, dana </w:t>
      </w:r>
      <w:r w:rsidR="001F2B78">
        <w:rPr>
          <w:rFonts w:hAnsi="Times New Roman" w:ascii="Times New Roman"/>
          <w:b w:val="false"/>
        </w:rPr>
        <w:t>21. prosinca</w:t>
      </w:r>
      <w:r w:rsidR="006A2DFC">
        <w:rPr>
          <w:rFonts w:hAnsi="Times New Roman" w:ascii="Times New Roman"/>
          <w:b w:val="false"/>
        </w:rPr>
        <w:t xml:space="preserve"> 2016</w:t>
      </w:r>
      <w:r w:rsidRPr="00A81FFA">
        <w:rPr>
          <w:rFonts w:hAnsi="Times New Roman" w:ascii="Times New Roman"/>
          <w:b w:val="false"/>
        </w:rPr>
        <w:t>. godine</w:t>
      </w:r>
    </w:p>
    <w:p w:rsidRDefault="0065621F" w:rsidR="0065621F" w:rsidRPr="00D31E47">
      <w:pPr>
        <w:jc w:val="both"/>
        <w:rPr>
          <w:rFonts w:cs="Arial"/>
          <w:b w:val="false"/>
          <w:color w:val="003366"/>
          <w:sz w:val="18"/>
          <w:szCs w:val="18"/>
          <w:lang w:eastAsia="hr-HR"/>
        </w:rPr>
      </w:pP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5B4DAF" w:rsidP="00F33DB8" w:rsidR="005B4DAF">
      <w:pPr>
        <w:jc w:val="both"/>
        <w:rPr>
          <w:rFonts w:hAnsi="Times New Roman" w:ascii="Times New Roman"/>
          <w:b w:val="false"/>
        </w:rPr>
      </w:pPr>
    </w:p>
    <w:p w:rsidRDefault="00F33DB8" w:rsidP="00F33DB8" w:rsidR="006A2DFC" w:rsidRPr="001F2B78">
      <w:pPr>
        <w:jc w:val="both"/>
        <w:rPr>
          <w:rFonts w:cs="Arial"/>
          <w:b w:val="false"/>
          <w:color w:val="003366"/>
          <w:sz w:val="18"/>
          <w:szCs w:val="18"/>
          <w:lang w:eastAsia="hr-HR"/>
        </w:rPr>
      </w:pPr>
      <w:r>
        <w:rPr>
          <w:rFonts w:hAnsi="Times New Roman" w:ascii="Times New Roman"/>
          <w:b w:val="false"/>
        </w:rPr>
        <w:tab/>
      </w:r>
      <w:r>
        <w:rPr>
          <w:rFonts w:hAnsi="Times New Roman" w:ascii="Times New Roman"/>
          <w:b w:val="false"/>
        </w:rPr>
        <w:tab/>
        <w:t xml:space="preserve">Stečajna masa iza dužnika </w:t>
      </w:r>
      <w:r w:rsidR="001F2B78" w:rsidRPr="00A81FFA">
        <w:rPr>
          <w:rFonts w:hAnsi="Times New Roman" w:ascii="Times New Roman"/>
          <w:b w:val="false"/>
        </w:rPr>
        <w:t xml:space="preserve">VIOR, </w:t>
      </w:r>
      <w:r w:rsidR="001F2B78" w:rsidRPr="001F2B78">
        <w:rPr>
          <w:rFonts w:hAnsi="Times New Roman" w:ascii="Times New Roman"/>
          <w:b w:val="false"/>
        </w:rPr>
        <w:t xml:space="preserve">društvo s ograničenom odgovornošću za trgovinu i usluge u stečaju Opatija, Maršala Tita 192 (MBS: </w:t>
      </w:r>
      <w:r w:rsidR="001F2B78" w:rsidRPr="001F2B78">
        <w:rPr>
          <w:rFonts w:hAnsi="Times New Roman" w:ascii="Times New Roman"/>
          <w:b w:val="false"/>
          <w:lang w:eastAsia="hr-HR"/>
        </w:rPr>
        <w:t xml:space="preserve">080126728) </w:t>
      </w:r>
      <w:r w:rsidRPr="001F2B78">
        <w:rPr>
          <w:rFonts w:hAnsi="Times New Roman" w:ascii="Times New Roman"/>
          <w:b w:val="false"/>
          <w:lang w:eastAsia="hr-HR"/>
        </w:rPr>
        <w:t>upisati će se u sudski registar, kao i dužnikov stečajni upravitelj</w:t>
      </w:r>
      <w:r w:rsidRPr="001F2B78">
        <w:rPr>
          <w:rFonts w:hAnsi="Times New Roman" w:ascii="Times New Roman"/>
          <w:b w:val="false"/>
        </w:rPr>
        <w:t xml:space="preserve"> </w:t>
      </w:r>
      <w:r w:rsidR="001F2B78" w:rsidRPr="001F2B78">
        <w:rPr>
          <w:rFonts w:hAnsi="Times New Roman" w:ascii="Times New Roman"/>
          <w:b w:val="false"/>
        </w:rPr>
        <w:t>Zinko</w:t>
      </w:r>
      <w:r w:rsidR="001F2B78">
        <w:rPr>
          <w:rFonts w:hAnsi="Times New Roman" w:ascii="Times New Roman"/>
          <w:b w:val="false"/>
        </w:rPr>
        <w:t xml:space="preserve"> Grgurić, odvjetnik u Kastvu, Ćikovići 126, OIB: 83423185553</w:t>
      </w:r>
      <w:r>
        <w:rPr>
          <w:rFonts w:hAnsi="Times New Roman" w:ascii="Times New Roman"/>
          <w:b w:val="false"/>
        </w:rPr>
        <w:t>.</w:t>
      </w:r>
    </w:p>
    <w:p w:rsidRDefault="0065621F" w:rsidP="00D31E47" w:rsidR="0065621F">
      <w:pPr>
        <w:jc w:val="center"/>
        <w:rPr>
          <w:rFonts w:hAnsi="Times New Roman" w:ascii="Times New Roman"/>
          <w:b w:val="false"/>
        </w:rPr>
      </w:pPr>
    </w:p>
    <w:p w:rsidRDefault="00D31E47" w:rsidP="00D31E47" w:rsidR="00D31E47">
      <w:pPr>
        <w:jc w:val="center"/>
        <w:rPr>
          <w:rFonts w:hAnsi="Times New Roman" w:ascii="Times New Roman"/>
          <w:b w:val="false"/>
        </w:rPr>
      </w:pPr>
      <w:r w:rsidRPr="00F9305D">
        <w:rPr>
          <w:rFonts w:hAnsi="Times New Roman" w:ascii="Times New Roman"/>
          <w:b w:val="false"/>
        </w:rPr>
        <w:t>Obrazloženje</w:t>
      </w:r>
    </w:p>
    <w:p w:rsidRDefault="0065621F" w:rsidP="00D31E47" w:rsidR="0065621F" w:rsidRPr="00F9305D">
      <w:pPr>
        <w:jc w:val="center"/>
        <w:rPr>
          <w:rFonts w:hAnsi="Times New Roman" w:ascii="Times New Roman"/>
          <w:b w:val="false"/>
        </w:rPr>
      </w:pPr>
    </w:p>
    <w:p w:rsidRDefault="00D31E47" w:rsidP="00D31E47" w:rsidR="00D31E47" w:rsidRPr="00F9305D">
      <w:pPr>
        <w:jc w:val="both"/>
        <w:rPr>
          <w:rFonts w:hAnsi="Times New Roman" w:ascii="Times New Roman"/>
          <w:b w:val="false"/>
          <w:bCs/>
        </w:rPr>
      </w:pPr>
      <w:r w:rsidRPr="00F9305D">
        <w:rPr>
          <w:rFonts w:hAnsi="Times New Roman" w:ascii="Times New Roman"/>
          <w:b w:val="false"/>
          <w:bCs/>
        </w:rPr>
        <w:t xml:space="preserve"> </w:t>
      </w:r>
      <w:r w:rsidRPr="00F9305D">
        <w:rPr>
          <w:rFonts w:hAnsi="Times New Roman" w:ascii="Times New Roman"/>
          <w:b w:val="false"/>
          <w:bCs/>
        </w:rPr>
        <w:tab/>
      </w:r>
      <w:r w:rsidRPr="00F9305D">
        <w:rPr>
          <w:rFonts w:hAnsi="Times New Roman" w:ascii="Times New Roman"/>
          <w:b w:val="false"/>
          <w:bCs/>
        </w:rPr>
        <w:tab/>
        <w:t>Rješenjem ovog suda poslovni broj St-</w:t>
      </w:r>
      <w:r w:rsidR="001F2B78">
        <w:rPr>
          <w:rFonts w:hAnsi="Times New Roman" w:ascii="Times New Roman"/>
          <w:b w:val="false"/>
          <w:bCs/>
        </w:rPr>
        <w:t>198/03</w:t>
      </w:r>
      <w:r w:rsidRPr="00F9305D">
        <w:rPr>
          <w:rFonts w:hAnsi="Times New Roman" w:ascii="Times New Roman"/>
          <w:b w:val="false"/>
          <w:bCs/>
        </w:rPr>
        <w:t xml:space="preserve"> od </w:t>
      </w:r>
      <w:r w:rsidR="001F2B78">
        <w:rPr>
          <w:rFonts w:hAnsi="Times New Roman" w:ascii="Times New Roman"/>
          <w:b w:val="false"/>
          <w:bCs/>
        </w:rPr>
        <w:t>29. siječnja 2013</w:t>
      </w:r>
      <w:r w:rsidRPr="00F9305D">
        <w:rPr>
          <w:rFonts w:hAnsi="Times New Roman" w:ascii="Times New Roman"/>
          <w:b w:val="false"/>
          <w:bCs/>
        </w:rPr>
        <w:t xml:space="preserve">. godine je </w:t>
      </w:r>
      <w:r w:rsidR="001F2B78">
        <w:rPr>
          <w:rFonts w:hAnsi="Times New Roman" w:ascii="Times New Roman"/>
          <w:b w:val="false"/>
          <w:bCs/>
        </w:rPr>
        <w:t xml:space="preserve">obustavljen i </w:t>
      </w:r>
      <w:r w:rsidRPr="00F9305D">
        <w:rPr>
          <w:rFonts w:hAnsi="Times New Roman" w:ascii="Times New Roman"/>
          <w:b w:val="false"/>
          <w:bCs/>
        </w:rPr>
        <w:t xml:space="preserve">zaključen stečajni postupak nad dužnikom </w:t>
      </w:r>
      <w:r w:rsidR="001F2B78" w:rsidRPr="00A81FFA">
        <w:rPr>
          <w:rFonts w:hAnsi="Times New Roman" w:ascii="Times New Roman"/>
          <w:b w:val="false"/>
        </w:rPr>
        <w:t xml:space="preserve">VIOR, </w:t>
      </w:r>
      <w:r w:rsidR="001F2B78" w:rsidRPr="001F2B78">
        <w:rPr>
          <w:rFonts w:hAnsi="Times New Roman" w:ascii="Times New Roman"/>
          <w:b w:val="false"/>
        </w:rPr>
        <w:t xml:space="preserve">društvo s ograničenom odgovornošću za trgovinu i usluge u stečaju Opatija, Maršala Tita 192 (MBS: </w:t>
      </w:r>
      <w:r w:rsidR="001F2B78" w:rsidRPr="001F2B78">
        <w:rPr>
          <w:rFonts w:hAnsi="Times New Roman" w:ascii="Times New Roman"/>
          <w:b w:val="false"/>
          <w:lang w:eastAsia="hr-HR"/>
        </w:rPr>
        <w:t>080126728</w:t>
      </w:r>
      <w:r w:rsidR="001F2B78">
        <w:rPr>
          <w:rFonts w:hAnsi="Times New Roman" w:ascii="Times New Roman"/>
          <w:b w:val="false"/>
          <w:lang w:eastAsia="hr-HR"/>
        </w:rPr>
        <w:t>, OIB: 83423185553)</w:t>
      </w:r>
      <w:r w:rsidRPr="00F9305D">
        <w:rPr>
          <w:rFonts w:hAnsi="Times New Roman" w:ascii="Times New Roman"/>
          <w:b w:val="false"/>
          <w:bCs/>
        </w:rPr>
        <w:t xml:space="preserve">. </w:t>
      </w:r>
      <w:r w:rsidR="001F2B78">
        <w:rPr>
          <w:rFonts w:hAnsi="Times New Roman" w:ascii="Times New Roman"/>
          <w:b w:val="false"/>
          <w:bCs/>
        </w:rPr>
        <w:t>Rješenjem ovog suda posl. br. St-153/2014 od 30. rujna 2014. godine određen je nastavak postupka radi naknadne diobe stečajne mase ovog dužnika, te, budući da je raniji stečajni upravitelj Bruno Ahel iz Rijeke, Ratka Petrovića 28 nakon obustave i zaključenja stečajnog postupka preminuo, imenovan je za stečajnog upravitelja Zinko Grugurić, odvjetnik u Kastvu, Ćikovići 126, OIB: 83423185553</w:t>
      </w:r>
      <w:r w:rsidRPr="00F9305D">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w:t>
      </w:r>
      <w:r w:rsidR="0065621F">
        <w:rPr>
          <w:rFonts w:hAnsi="Times New Roman" w:ascii="Times New Roman"/>
          <w:b w:val="false"/>
          <w:bCs/>
        </w:rPr>
        <w:t xml:space="preserve">(među ostalima) odredba članka </w:t>
      </w:r>
      <w:r w:rsidR="000E2D06">
        <w:rPr>
          <w:rFonts w:hAnsi="Times New Roman" w:ascii="Times New Roman"/>
          <w:b w:val="false"/>
          <w:bCs/>
        </w:rPr>
        <w:t xml:space="preserve">289 stavak 4.-7. i 438. </w:t>
      </w:r>
      <w:r w:rsidR="00F267D6">
        <w:rPr>
          <w:rFonts w:hAnsi="Times New Roman" w:ascii="Times New Roman"/>
          <w:b w:val="false"/>
          <w:bCs/>
        </w:rPr>
        <w:t xml:space="preserve"> </w:t>
      </w:r>
    </w:p>
    <w:p w:rsidRDefault="00AC3467" w:rsidR="00AC3467">
      <w:pPr>
        <w:jc w:val="both"/>
        <w:rPr>
          <w:rFonts w:hAnsi="Times New Roman" w:ascii="Times New Roman"/>
          <w:b w:val="false"/>
        </w:rPr>
      </w:pPr>
      <w:r>
        <w:rPr>
          <w:rFonts w:hAnsi="Times New Roman" w:ascii="Times New Roman"/>
          <w:b w:val="false"/>
        </w:rPr>
        <w:tab/>
      </w:r>
      <w:r>
        <w:rPr>
          <w:rFonts w:hAnsi="Times New Roman" w:ascii="Times New Roman"/>
          <w:b w:val="false"/>
        </w:rPr>
        <w:tab/>
      </w:r>
      <w:r w:rsidR="0065621F">
        <w:rPr>
          <w:rFonts w:hAnsi="Times New Roman" w:ascii="Times New Roman"/>
          <w:b w:val="false"/>
        </w:rPr>
        <w:t>U</w:t>
      </w:r>
      <w:r>
        <w:rPr>
          <w:rFonts w:hAnsi="Times New Roman" w:ascii="Times New Roman"/>
          <w:b w:val="false"/>
        </w:rPr>
        <w:t xml:space="preserve"> skladu s odredbom članka 289. stavak 4. i 5. Stečajnog zakona objavljenog u NN 71/15, </w:t>
      </w:r>
      <w:r w:rsidR="0065621F">
        <w:rPr>
          <w:rFonts w:hAnsi="Times New Roman" w:ascii="Times New Roman"/>
          <w:b w:val="false"/>
        </w:rPr>
        <w:t xml:space="preserve">na stečajnu masu se </w:t>
      </w:r>
      <w:r>
        <w:rPr>
          <w:rFonts w:hAnsi="Times New Roman" w:ascii="Times New Roman"/>
          <w:b w:val="false"/>
        </w:rPr>
        <w:t xml:space="preserve">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w:t>
      </w:r>
      <w:r>
        <w:rPr>
          <w:rFonts w:hAnsi="Times New Roman" w:ascii="Times New Roman"/>
          <w:b w:val="false"/>
        </w:rPr>
        <w:lastRenderedPageBreak/>
        <w:t>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65621F">
        <w:rPr>
          <w:rFonts w:hAnsi="Times New Roman" w:ascii="Times New Roman"/>
          <w:b w:val="false"/>
        </w:rPr>
        <w:t>21. prosinca</w:t>
      </w:r>
      <w:r w:rsidR="009969AA">
        <w:rPr>
          <w:rFonts w:hAnsi="Times New Roman" w:ascii="Times New Roman"/>
          <w:b w:val="false"/>
        </w:rPr>
        <w:t xml:space="preserve"> 2016</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65621F" w:rsidR="0065621F">
      <w:pPr>
        <w:rPr>
          <w:rFonts w:hAnsi="Times New Roman" w:ascii="Times New Roman"/>
          <w:b w:val="false"/>
        </w:rPr>
      </w:pPr>
    </w:p>
    <w:p w:rsidRDefault="0065621F" w:rsidR="0065621F">
      <w:pPr>
        <w:rPr>
          <w:rFonts w:hAnsi="Times New Roman" w:ascii="Times New Roman"/>
          <w:b w:val="false"/>
        </w:rPr>
      </w:pPr>
    </w:p>
    <w:p w:rsidRDefault="0065621F" w:rsidR="0065621F">
      <w:pPr>
        <w:rPr>
          <w:rFonts w:hAnsi="Times New Roman" w:ascii="Times New Roman"/>
          <w:b w:val="false"/>
        </w:rPr>
      </w:pPr>
    </w:p>
    <w:p w:rsidRDefault="0065621F" w:rsidR="0065621F">
      <w:pPr>
        <w:rPr>
          <w:rFonts w:hAnsi="Times New Roman" w:ascii="Times New Roman"/>
          <w:b w:val="false"/>
        </w:rPr>
      </w:pPr>
    </w:p>
    <w:p w:rsidRDefault="0065621F" w:rsidR="0065621F"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lastRenderedPageBreak/>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65621F">
        <w:rPr>
          <w:rFonts w:hAnsi="Times New Roman" w:ascii="Times New Roman"/>
          <w:b w:val="false"/>
        </w:rPr>
        <w:t>21. prosinca</w:t>
      </w:r>
      <w:r w:rsidR="009969AA">
        <w:rPr>
          <w:rFonts w:hAnsi="Times New Roman" w:ascii="Times New Roman"/>
          <w:b w:val="false"/>
        </w:rPr>
        <w:t xml:space="preserve"> 2016</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P="0065621F" w:rsidR="006F22CA" w:rsidRPr="00A81FFA">
      <w:pPr>
        <w:jc w:val="both"/>
        <w:rPr>
          <w:rFonts w:hAnsi="Times New Roman" w:ascii="Times New Roman"/>
          <w:b w:val="false"/>
        </w:rPr>
      </w:pPr>
      <w:r w:rsidRPr="00A81FFA">
        <w:rPr>
          <w:rFonts w:hAnsi="Times New Roman" w:ascii="Times New Roman"/>
          <w:b w:val="false"/>
        </w:rPr>
        <w:t xml:space="preserve">                                                                                                 Vera Jelenović </w:t>
      </w:r>
    </w:p>
    <w:sectPr w:rsidSect="002D4FA5" w:rsidR="006F22CA" w:rsidRPr="00A81FFA">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6188" w:rsidR="00006188">
      <w:r>
        <w:separator/>
      </w:r>
    </w:p>
  </w:endnote>
  <w:endnote w:id="0" w:type="continuationSeparator">
    <w:p w:rsidRDefault="00006188" w:rsidR="000061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30F">
      <w:rPr>
        <w:rStyle w:val="Brojstranice"/>
        <w:noProof/>
      </w:rPr>
      <w:t>3</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6188" w:rsidR="00006188">
      <w:r>
        <w:separator/>
      </w:r>
    </w:p>
  </w:footnote>
  <w:footnote w:id="0" w:type="continuationSeparator">
    <w:p w:rsidRDefault="00006188" w:rsidR="000061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65621F">
      <w:rPr>
        <w:rFonts w:hAnsi="Times New Roman" w:ascii="Times New Roman"/>
        <w:b w:val="false"/>
      </w:rPr>
      <w:t>153/2014</w:t>
    </w:r>
    <w:r w:rsidR="003A2733">
      <w:rPr>
        <w:rFonts w:hAnsi="Times New Roman" w:ascii="Times New Roman"/>
        <w:b w:val="false"/>
      </w:rPr>
      <w:t>-37</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6188"/>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2B78"/>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733"/>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0730F"/>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7C5"/>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21F"/>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4651"/>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40730F"/>
    <w:rPr>
      <w:color w:val="808080"/>
      <w:bdr w:space="0" w:sz="0" w:color="auto" w:val="none"/>
      <w:shd w:fill="auto" w:color="auto" w:val="clear"/>
    </w:rPr>
  </w:style>
  <w:style w:customStyle="true" w:styleId="eSPISCCParagraphDefaultFont" w:type="character">
    <w:name w:val="eSPIS_CC_Paragraph Default Font"/>
    <w:basedOn w:val="Zadanifontodlomka"/>
    <w:rsid w:val="004073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730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073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73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40730F"/>
    <w:rPr>
      <w:color w:val="808080"/>
      <w:bdr w:color="auto" w:space="0" w:sz="0" w:val="none"/>
      <w:shd w:color="auto" w:fill="auto" w:val="clear"/>
    </w:rPr>
  </w:style>
  <w:style w:customStyle="1" w:styleId="eSPISCCParagraphDefaultFont" w:type="character">
    <w:name w:val="eSPIS_CC_Paragraph Default Font"/>
    <w:basedOn w:val="Zadanifontodlomka"/>
    <w:rsid w:val="004073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730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073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73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13316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7449489">
          <w:marLeft w:val="0"/>
          <w:marRight w:val="0"/>
          <w:marTop w:val="60"/>
          <w:marBottom w:val="0"/>
          <w:divBdr>
            <w:top w:space="0" w:sz="0" w:color="auto" w:val="none"/>
            <w:left w:space="0" w:sz="0" w:color="auto" w:val="none"/>
            <w:bottom w:space="0" w:sz="0" w:color="auto" w:val="none"/>
            <w:right w:space="0" w:sz="0" w:color="auto" w:val="none"/>
          </w:divBdr>
          <w:divsChild>
            <w:div w:id="610237376">
              <w:marLeft w:val="0"/>
              <w:marRight w:val="0"/>
              <w:marTop w:val="0"/>
              <w:marBottom w:val="0"/>
              <w:divBdr>
                <w:top w:space="0" w:sz="0" w:color="auto" w:val="none"/>
                <w:left w:space="0" w:sz="0" w:color="auto" w:val="none"/>
                <w:bottom w:space="0" w:sz="0" w:color="auto" w:val="none"/>
                <w:right w:space="0" w:sz="0" w:color="auto" w:val="none"/>
              </w:divBdr>
              <w:divsChild>
                <w:div w:id="1737432747">
                  <w:marLeft w:val="3750"/>
                  <w:marRight w:val="0"/>
                  <w:marTop w:val="0"/>
                  <w:marBottom w:val="300"/>
                  <w:divBdr>
                    <w:top w:space="0" w:sz="0" w:color="auto" w:val="none"/>
                    <w:left w:space="0" w:sz="0" w:color="auto" w:val="none"/>
                    <w:bottom w:space="0" w:sz="0" w:color="auto" w:val="none"/>
                    <w:right w:space="0" w:sz="0" w:color="auto" w:val="none"/>
                  </w:divBdr>
                  <w:divsChild>
                    <w:div w:id="428887702">
                      <w:marLeft w:val="0"/>
                      <w:marRight w:val="0"/>
                      <w:marTop w:val="0"/>
                      <w:marBottom w:val="0"/>
                      <w:divBdr>
                        <w:top w:space="0" w:sz="0" w:color="auto" w:val="none"/>
                        <w:left w:space="0" w:sz="0" w:color="auto" w:val="none"/>
                        <w:bottom w:space="0" w:sz="0" w:color="auto" w:val="none"/>
                        <w:right w:space="0" w:sz="0" w:color="auto" w:val="none"/>
                      </w:divBdr>
                      <w:divsChild>
                        <w:div w:id="702093277">
                          <w:marLeft w:val="0"/>
                          <w:marRight w:val="0"/>
                          <w:marTop w:val="0"/>
                          <w:marBottom w:val="0"/>
                          <w:divBdr>
                            <w:top w:space="0" w:sz="0" w:color="auto" w:val="none"/>
                            <w:left w:space="0" w:sz="0" w:color="auto" w:val="none"/>
                            <w:bottom w:space="0" w:sz="0" w:color="auto" w:val="none"/>
                            <w:right w:space="0" w:sz="0" w:color="auto" w:val="none"/>
                          </w:divBdr>
                          <w:divsChild>
                            <w:div w:id="1440446617">
                              <w:marLeft w:val="0"/>
                              <w:marRight w:val="0"/>
                              <w:marTop w:val="0"/>
                              <w:marBottom w:val="0"/>
                              <w:divBdr>
                                <w:top w:space="0" w:sz="0" w:color="auto" w:val="none"/>
                                <w:left w:space="0" w:sz="0" w:color="auto" w:val="none"/>
                                <w:bottom w:space="0" w:sz="0" w:color="auto" w:val="none"/>
                                <w:right w:space="0" w:sz="0" w:color="auto" w:val="none"/>
                              </w:divBdr>
                              <w:divsChild>
                                <w:div w:id="137111460">
                                  <w:marLeft w:val="0"/>
                                  <w:marRight w:val="0"/>
                                  <w:marTop w:val="0"/>
                                  <w:marBottom w:val="0"/>
                                  <w:divBdr>
                                    <w:top w:space="0" w:sz="0" w:color="auto" w:val="none"/>
                                    <w:left w:space="0" w:sz="0" w:color="auto" w:val="none"/>
                                    <w:bottom w:space="0" w:sz="0" w:color="auto" w:val="none"/>
                                    <w:right w:space="0" w:sz="0" w:color="auto" w:val="none"/>
                                  </w:divBdr>
                                  <w:divsChild>
                                    <w:div w:id="1178344720">
                                      <w:marLeft w:val="0"/>
                                      <w:marRight w:val="0"/>
                                      <w:marTop w:val="0"/>
                                      <w:marBottom w:val="0"/>
                                      <w:divBdr>
                                        <w:top w:space="0" w:sz="0" w:color="auto" w:val="none"/>
                                        <w:left w:space="0" w:sz="0" w:color="auto" w:val="none"/>
                                        <w:bottom w:space="0" w:sz="0" w:color="auto" w:val="none"/>
                                        <w:right w:space="0" w:sz="0" w:color="auto" w:val="none"/>
                                      </w:divBdr>
                                      <w:divsChild>
                                        <w:div w:id="1441948931">
                                          <w:marLeft w:val="0"/>
                                          <w:marRight w:val="0"/>
                                          <w:marTop w:val="0"/>
                                          <w:marBottom w:val="0"/>
                                          <w:divBdr>
                                            <w:top w:space="0" w:sz="0" w:color="auto" w:val="none"/>
                                            <w:left w:space="0" w:sz="0" w:color="auto" w:val="none"/>
                                            <w:bottom w:space="0" w:sz="0" w:color="auto" w:val="none"/>
                                            <w:right w:space="0" w:sz="0" w:color="auto" w:val="none"/>
                                          </w:divBdr>
                                          <w:divsChild>
                                            <w:div w:id="1925649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naknadna dioba</izvorni_sadrzaj>
    <derivirana_varijabla naziv="DomainObject.Primjedba_1">naknadna dioba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2014.</izvorni_sadrzaj>
    <derivirana_varijabla naziv="DomainObject.Predmet.DatumOsnivanja_1">20.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St-153/2014</izvorni_sadrzaj>
    <derivirana_varijabla naziv="DomainObject.Predmet.OznakaBroj_1">St-153/2014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14 St-198/03</izvorni_sadrzaj>
    <derivirana_varijabla naziv="DomainObject.Predmet.PrimjedbaSuca_1">Nastavak postupka radi naknadne diobe,
veza 14 St-198/03</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VIOR d.o.o.  Opatija</izvorni_sadrzaj>
    <derivirana_varijabla naziv="DomainObject.Predmet.ProtustrankaFormated_1">  Stečajna masa VIOR d.o.o.  Opatija</derivirana_varijabla>
  </DomainObject.Predmet.ProtustrankaFormated>
  <DomainObject.Predmet.ProtustrankaFormatedOIB>
    <izvorni_sadrzaj>  Stečajna masa VIOR d.o.o.  Opatija, OIB 41215138549</izvorni_sadrzaj>
    <derivirana_varijabla naziv="DomainObject.Predmet.ProtustrankaFormatedOIB_1">  Stečajna masa VIOR d.o.o.  Opatija, OIB 41215138549</derivirana_varijabla>
  </DomainObject.Predmet.ProtustrankaFormatedOIB>
  <DomainObject.Predmet.ProtustrankaFormatedWithAdress>
    <izvorni_sadrzaj> Stečajna masa VIOR d.o.o.  Opatija, Maršala Tita 192, 51410 Opatija</izvorni_sadrzaj>
    <derivirana_varijabla naziv="DomainObject.Predmet.ProtustrankaFormatedWithAdress_1"> Stečajna masa VIOR d.o.o.  Opatija, Maršala Tita 192, 51410 Opatija</derivirana_varijabla>
  </DomainObject.Predmet.ProtustrankaFormatedWithAdress>
  <DomainObject.Predmet.ProtustrankaFormatedWithAdressOIB>
    <izvorni_sadrzaj> Stečajna masa VIOR d.o.o.  Opatija, OIB 41215138549, Maršala Tita 192, 51410 Opatija</izvorni_sadrzaj>
    <derivirana_varijabla naziv="DomainObject.Predmet.ProtustrankaFormatedWithAdressOIB_1"> Stečajna masa VIOR d.o.o.  Opatija, OIB 41215138549, Maršala Tita 192, 51410 Opatija</derivirana_varijabla>
  </DomainObject.Predmet.ProtustrankaFormatedWithAdressOIB>
  <DomainObject.Predmet.ProtustrankaWithAdress>
    <izvorni_sadrzaj>Stečajna masa VIOR d.o.o.  Opatija Maršala Tita 192, 51410 Opatija</izvorni_sadrzaj>
    <derivirana_varijabla naziv="DomainObject.Predmet.ProtustrankaWithAdress_1">Stečajna masa VIOR d.o.o.  Opatija Maršala Tita 192, 51410 Opatija</derivirana_varijabla>
  </DomainObject.Predmet.ProtustrankaWithAdress>
  <DomainObject.Predmet.ProtustrankaWithAdressOIB>
    <izvorni_sadrzaj>Stečajna masa VIOR d.o.o.  Opatija, OIB 41215138549, Maršala Tita 192, 51410 Opatija</izvorni_sadrzaj>
    <derivirana_varijabla naziv="DomainObject.Predmet.ProtustrankaWithAdressOIB_1">Stečajna masa VIOR d.o.o.  Opatija, OIB 41215138549, Maršala Tita 192, 51410 Opatija</derivirana_varijabla>
  </DomainObject.Predmet.ProtustrankaWithAdressOIB>
  <DomainObject.Predmet.ProtustrankaNazivFormated>
    <izvorni_sadrzaj>Stečajna masa VIOR d.o.o.  Opatija</izvorni_sadrzaj>
    <derivirana_varijabla naziv="DomainObject.Predmet.ProtustrankaNazivFormated_1">Stečajna masa VIOR d.o.o.  Opatija</derivirana_varijabla>
  </DomainObject.Predmet.ProtustrankaNazivFormated>
  <DomainObject.Predmet.ProtustrankaNazivFormatedOIB>
    <izvorni_sadrzaj>Stečajna masa VIOR d.o.o.  Opatija, OIB 41215138549</izvorni_sadrzaj>
    <derivirana_varijabla naziv="DomainObject.Predmet.ProtustrankaNazivFormatedOIB_1">Stečajna masa VIOR d.o.o.  Opatija, OIB 41215138549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EDIN DELIBEGOVIĆ  Kastav</izvorni_sadrzaj>
    <derivirana_varijabla naziv="DomainObject.Predmet.StrankaFormated_1">  EDIN DELIBEGOVIĆ  Kastav</derivirana_varijabla>
  </DomainObject.Predmet.StrankaFormated>
  <DomainObject.Predmet.StrankaFormatedOIB>
    <izvorni_sadrzaj>  EDIN DELIBEGOVIĆ  Kastav</izvorni_sadrzaj>
    <derivirana_varijabla naziv="DomainObject.Predmet.StrankaFormatedOIB_1">  EDIN DELIBEGOVIĆ  Kastav</derivirana_varijabla>
  </DomainObject.Predmet.StrankaFormatedOIB>
  <DomainObject.Predmet.StrankaFormatedWithAdress>
    <izvorni_sadrzaj> EDIN DELIBEGOVIĆ  Kastav, Rubeši 10e, 51215 Kastav</izvorni_sadrzaj>
    <derivirana_varijabla naziv="DomainObject.Predmet.StrankaFormatedWithAdress_1"> EDIN DELIBEGOVIĆ  Kastav, Rubeši 10e, 51215 Kastav</derivirana_varijabla>
  </DomainObject.Predmet.StrankaFormatedWithAdress>
  <DomainObject.Predmet.StrankaFormatedWithAdressOIB>
    <izvorni_sadrzaj> EDIN DELIBEGOVIĆ  Kastav, Rubeši 10e, 51215 Kastav</izvorni_sadrzaj>
    <derivirana_varijabla naziv="DomainObject.Predmet.StrankaFormatedWithAdressOIB_1"> EDIN DELIBEGOVIĆ  Kastav, Rubeši 10e, 51215 Kastav</derivirana_varijabla>
  </DomainObject.Predmet.StrankaFormatedWithAdressOIB>
  <DomainObject.Predmet.StrankaWithAdress>
    <izvorni_sadrzaj>EDIN DELIBEGOVIĆ  Kastav Rubeši 10e,51215 Kastav</izvorni_sadrzaj>
    <derivirana_varijabla naziv="DomainObject.Predmet.StrankaWithAdress_1">EDIN DELIBEGOVIĆ  Kastav Rubeši 10e,51215 Kastav</derivirana_varijabla>
  </DomainObject.Predmet.StrankaWithAdress>
  <DomainObject.Predmet.StrankaWithAdressOIB>
    <izvorni_sadrzaj>EDIN DELIBEGOVIĆ  Kastav, Rubeši 10e,51215 Kastav</izvorni_sadrzaj>
    <derivirana_varijabla naziv="DomainObject.Predmet.StrankaWithAdressOIB_1">EDIN DELIBEGOVIĆ  Kastav, Rubeši 10e,51215 Kastav</derivirana_varijabla>
  </DomainObject.Predmet.StrankaWithAdressOIB>
  <DomainObject.Predmet.StrankaNazivFormated>
    <izvorni_sadrzaj>EDIN DELIBEGOVIĆ  Kastav</izvorni_sadrzaj>
    <derivirana_varijabla naziv="DomainObject.Predmet.StrankaNazivFormated_1">EDIN DELIBEGOVIĆ  Kastav</derivirana_varijabla>
  </DomainObject.Predmet.StrankaNazivFormated>
  <DomainObject.Predmet.StrankaNazivFormatedOIB>
    <izvorni_sadrzaj>EDIN DELIBEGOVIĆ  Kastav</izvorni_sadrzaj>
    <derivirana_varijabla naziv="DomainObject.Predmet.StrankaNazivFormatedOIB_1">EDIN DELIBEGOVIĆ  Kastav</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EDIN DELIBEGOVIĆ  Kastav</item>
    </izvorni_sadrzaj>
    <derivirana_varijabla naziv="DomainObject.Predmet.StrankaListFormated_1">
      <item>EDIN DELIBEGOVIĆ  Kastav</item>
    </derivirana_varijabla>
  </DomainObject.Predmet.StrankaListFormated>
  <DomainObject.Predmet.StrankaListFormatedOIB>
    <izvorni_sadrzaj>
      <item>EDIN DELIBEGOVIĆ  Kastav</item>
    </izvorni_sadrzaj>
    <derivirana_varijabla naziv="DomainObject.Predmet.StrankaListFormatedOIB_1">
      <item>EDIN DELIBEGOVIĆ  Kastav</item>
    </derivirana_varijabla>
  </DomainObject.Predmet.StrankaListFormatedOIB>
  <DomainObject.Predmet.StrankaListFormatedWithAdress>
    <izvorni_sadrzaj>
      <item>EDIN DELIBEGOVIĆ  Kastav, Rubeši 10e, 51215 Kastav</item>
    </izvorni_sadrzaj>
    <derivirana_varijabla naziv="DomainObject.Predmet.StrankaListFormatedWithAdress_1">
      <item>EDIN DELIBEGOVIĆ  Kastav, Rubeši 10e, 51215 Kastav</item>
    </derivirana_varijabla>
  </DomainObject.Predmet.StrankaListFormatedWithAdress>
  <DomainObject.Predmet.StrankaListFormatedWithAdressOIB>
    <izvorni_sadrzaj>
      <item>EDIN DELIBEGOVIĆ  Kastav, Rubeši 10e, 51215 Kastav</item>
    </izvorni_sadrzaj>
    <derivirana_varijabla naziv="DomainObject.Predmet.StrankaListFormatedWithAdressOIB_1">
      <item>EDIN DELIBEGOVIĆ  Kastav, Rubeši 10e, 51215 Kastav</item>
    </derivirana_varijabla>
  </DomainObject.Predmet.StrankaListFormatedWithAdressOIB>
  <DomainObject.Predmet.StrankaListNazivFormated>
    <izvorni_sadrzaj>
      <item>EDIN DELIBEGOVIĆ  Kastav</item>
    </izvorni_sadrzaj>
    <derivirana_varijabla naziv="DomainObject.Predmet.StrankaListNazivFormated_1">
      <item>EDIN DELIBEGOVIĆ  Kastav</item>
    </derivirana_varijabla>
  </DomainObject.Predmet.StrankaListNazivFormated>
  <DomainObject.Predmet.StrankaListNazivFormatedOIB>
    <izvorni_sadrzaj>
      <item>EDIN DELIBEGOVIĆ  Kastav</item>
    </izvorni_sadrzaj>
    <derivirana_varijabla naziv="DomainObject.Predmet.StrankaListNazivFormatedOIB_1">
      <item>EDIN DELIBEGOVIĆ  Kastav</item>
    </derivirana_varijabla>
  </DomainObject.Predmet.StrankaListNazivFormatedOIB>
  <DomainObject.Predmet.ProtuStrankaListFormated>
    <izvorni_sadrzaj>
      <item>Stečajna masa VIOR d.o.o.  Opatija</item>
    </izvorni_sadrzaj>
    <derivirana_varijabla naziv="DomainObject.Predmet.ProtuStrankaListFormated_1">
      <item>Stečajna masa VIOR d.o.o.  Opatija</item>
    </derivirana_varijabla>
  </DomainObject.Predmet.ProtuStrankaListFormated>
  <DomainObject.Predmet.ProtuStrankaListFormatedOIB>
    <izvorni_sadrzaj>
      <item>Stečajna masa VIOR d.o.o.  Opatija, OIB 41215138549</item>
    </izvorni_sadrzaj>
    <derivirana_varijabla naziv="DomainObject.Predmet.ProtuStrankaListFormatedOIB_1">
      <item>Stečajna masa VIOR d.o.o.  Opatija, OIB 41215138549</item>
    </derivirana_varijabla>
  </DomainObject.Predmet.ProtuStrankaListFormatedOIB>
  <DomainObject.Predmet.ProtuStrankaListFormatedWithAdress>
    <izvorni_sadrzaj>
      <item>Stečajna masa VIOR d.o.o.  Opatija, Maršala Tita 192, 51410 Opatija</item>
    </izvorni_sadrzaj>
    <derivirana_varijabla naziv="DomainObject.Predmet.ProtuStrankaListFormatedWithAdress_1">
      <item>Stečajna masa VIOR d.o.o.  Opatija, Maršala Tita 192, 51410 Opatija</item>
    </derivirana_varijabla>
  </DomainObject.Predmet.ProtuStrankaListFormatedWithAdress>
  <DomainObject.Predmet.ProtuStrankaListFormatedWithAdressOIB>
    <izvorni_sadrzaj>
      <item>Stečajna masa VIOR d.o.o.  Opatija, OIB 41215138549, Maršala Tita 192, 51410 Opatija</item>
    </izvorni_sadrzaj>
    <derivirana_varijabla naziv="DomainObject.Predmet.ProtuStrankaListFormatedWithAdressOIB_1">
      <item>Stečajna masa VIOR d.o.o.  Opatija, OIB 41215138549, Maršala Tita 192, 51410 Opatija</item>
    </derivirana_varijabla>
  </DomainObject.Predmet.ProtuStrankaListFormatedWithAdressOIB>
  <DomainObject.Predmet.ProtuStrankaListNazivFormated>
    <izvorni_sadrzaj>
      <item>Stečajna masa VIOR d.o.o.  Opatija</item>
    </izvorni_sadrzaj>
    <derivirana_varijabla naziv="DomainObject.Predmet.ProtuStrankaListNazivFormated_1">
      <item>Stečajna masa VIOR d.o.o.  Opatija</item>
    </derivirana_varijabla>
  </DomainObject.Predmet.ProtuStrankaListNazivFormated>
  <DomainObject.Predmet.ProtuStrankaListNazivFormatedOIB>
    <izvorni_sadrzaj>
      <item>Stečajna masa VIOR d.o.o.  Opatija, OIB 41215138549</item>
    </izvorni_sadrzaj>
    <derivirana_varijabla naziv="DomainObject.Predmet.ProtuStrankaListNazivFormatedOIB_1">
      <item>Stečajna masa VIOR d.o.o.  Opatija, OIB 41215138549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EDIN DELIBEGOVIĆ  Kastav</izvorni_sadrzaj>
    <derivirana_varijabla naziv="DomainObject.Predmet.StrankaIDrugi_1">EDIN DELIBEGOVIĆ  Kastav</derivirana_varijabla>
  </DomainObject.Predmet.StrankaIDrugi>
  <DomainObject.Predmet.ProtustrankaIDrugi>
    <izvorni_sadrzaj>Stečajna masa VIOR d.o.o.  Opatija</izvorni_sadrzaj>
    <derivirana_varijabla naziv="DomainObject.Predmet.ProtustrankaIDrugi_1">Stečajna masa VIOR d.o.o.  Opatija</derivirana_varijabla>
  </DomainObject.Predmet.ProtustrankaIDrugi>
  <DomainObject.Predmet.StrankaIDrugiAdressOIB>
    <izvorni_sadrzaj>EDIN DELIBEGOVIĆ  Kastav, Rubeši 10e, 51215 Kastav</izvorni_sadrzaj>
    <derivirana_varijabla naziv="DomainObject.Predmet.StrankaIDrugiAdressOIB_1">EDIN DELIBEGOVIĆ  Kastav, Rubeši 10e, 51215 Kastav</derivirana_varijabla>
  </DomainObject.Predmet.StrankaIDrugiAdressOIB>
  <DomainObject.Predmet.ProtustrankaIDrugiAdressOIB>
    <izvorni_sadrzaj>Stečajna masa VIOR d.o.o.  Opatija, OIB 41215138549, Maršala Tita 192, 51410 Opatija</izvorni_sadrzaj>
    <derivirana_varijabla naziv="DomainObject.Predmet.ProtustrankaIDrugiAdressOIB_1">Stečajna masa VIOR d.o.o.  Opatija, OIB 41215138549, Maršala Tita 192,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EDIN DELIBEGOVIĆ  Kastav</item>
      <item>Stečajna masa VIOR d.o.o.  Opatija</item>
    </izvorni_sadrzaj>
    <derivirana_varijabla naziv="DomainObject.Predmet.SudioniciListNaziv_1">
      <item>EDIN DELIBEGOVIĆ  Kastav</item>
      <item>Stečajna masa VIOR d.o.o.  Opatija</item>
    </derivirana_varijabla>
  </DomainObject.Predmet.SudioniciListNaziv>
  <DomainObject.Predmet.SudioniciListAdressOIB>
    <izvorni_sadrzaj>
      <item>EDIN DELIBEGOVIĆ  Kastav, Rubeši 10e,51215 Kastav</item>
      <item>Stečajna masa VIOR d.o.o.  Opatija, OIB 41215138549, Maršala Tita 192,51410 Opatija</item>
    </izvorni_sadrzaj>
    <derivirana_varijabla naziv="DomainObject.Predmet.SudioniciListAdressOIB_1">
      <item>EDIN DELIBEGOVIĆ  Kastav, Rubeši 10e,51215 Kastav</item>
      <item>Stečajna masa VIOR d.o.o.  Opatija, OIB 41215138549, Maršala Tita 192,51410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41215138549</item>
    </izvorni_sadrzaj>
    <derivirana_varijabla naziv="DomainObject.Predmet.SudioniciListNazivOIB_1">
      <item>, OIB null</item>
      <item>, OIB 41215138549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484</properties:Words>
  <properties:Characters>2476</properties:Characters>
  <properties:Lines>102</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2016-12-21T12:06:00Z</dcterms:created>
  <dc:creator>korlevicd</dc:creator>
  <cp:lastModifiedBy>Danijela Fumić</cp:lastModifiedBy>
  <cp:lastPrinted>2007-12-11T12:13:00Z</cp:lastPrinted>
  <dcterms:modified xmlns:xsi="http://www.w3.org/2001/XMLSchema-instance" xsi:type="dcterms:W3CDTF">2016-12-21T12:08:00Z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