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d4d3" w14:paraId="09bd4d3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A407E2">
        <w:t>314</w:t>
      </w:r>
      <w:r w:rsidRPr="003A45A8">
        <w:t>/</w:t>
      </w:r>
      <w:r>
        <w:t>20</w:t>
      </w:r>
      <w:r w:rsidRPr="003A45A8">
        <w:t>16-</w:t>
      </w:r>
      <w:r w:rsidR="00A407E2">
        <w:t>103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A407E2" w:rsidRPr="00625171">
        <w:rPr>
          <w:lang w:eastAsia="en-US"/>
        </w:rPr>
        <w:t>Stečajna masa iza</w:t>
      </w:r>
      <w:r w:rsidR="00A407E2">
        <w:rPr>
          <w:lang w:eastAsia="en-US"/>
        </w:rPr>
        <w:t xml:space="preserve"> OTOČKE VILE d.o.o. u stečaju</w:t>
      </w:r>
      <w:r w:rsidR="00A407E2" w:rsidRPr="00625171">
        <w:rPr>
          <w:lang w:eastAsia="en-US"/>
        </w:rPr>
        <w:t>, sada sa sjedištem u Zadru, Miroslava Krleže 1 e, OIB: 31371387800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30044C">
        <w:t>9</w:t>
      </w:r>
      <w:r w:rsidR="007126DA">
        <w:t>.</w:t>
      </w:r>
      <w:r w:rsidR="00604321">
        <w:t xml:space="preserve"> </w:t>
      </w:r>
      <w:r w:rsidR="00A407E2">
        <w:t>veljače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5540F2">
        <w:t>og</w:t>
      </w:r>
      <w:r w:rsidRPr="003573CC">
        <w:t xml:space="preserve"> upravitelj</w:t>
      </w:r>
      <w:r w:rsidR="005540F2">
        <w:t>a</w:t>
      </w:r>
      <w:r w:rsidR="000527C6">
        <w:t xml:space="preserve"> </w:t>
      </w:r>
      <w:r w:rsidR="00A407E2">
        <w:t>Branka Morića</w:t>
      </w:r>
      <w:r w:rsidR="007B1E6A">
        <w:t xml:space="preserve"> </w:t>
      </w:r>
      <w:r w:rsidRPr="003573CC">
        <w:t xml:space="preserve">u </w:t>
      </w:r>
      <w:r w:rsidR="00A407E2">
        <w:t xml:space="preserve">ukupnom </w:t>
      </w:r>
      <w:r w:rsidR="00613476">
        <w:t xml:space="preserve">iznosu od </w:t>
      </w:r>
      <w:r w:rsidR="00A407E2">
        <w:t>72</w:t>
      </w:r>
      <w:r w:rsidR="007126DA" w:rsidRPr="00D60A6D">
        <w:t>.</w:t>
      </w:r>
      <w:r w:rsidR="00A407E2">
        <w:t>850</w:t>
      </w:r>
      <w:r w:rsidR="00481705" w:rsidRPr="00D60A6D">
        <w:t>,</w:t>
      </w:r>
      <w:r w:rsidR="00A407E2">
        <w:t>8</w:t>
      </w:r>
      <w:r w:rsidR="005540F2" w:rsidRPr="00D60A6D">
        <w:t>0</w:t>
      </w:r>
      <w:r w:rsidR="00215A8F" w:rsidRPr="00D60A6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D045A3" w:rsidP="00D045A3" w:rsidR="00D045A3">
      <w:pPr>
        <w:ind w:firstLine="705"/>
        <w:jc w:val="both"/>
      </w:pPr>
      <w:r>
        <w:t>Stečajni upravitelj</w:t>
      </w:r>
      <w:r w:rsidR="00E049C6">
        <w:t xml:space="preserve"> imenovan u ovom postupku podni</w:t>
      </w:r>
      <w:r>
        <w:t xml:space="preserve">o je dana </w:t>
      </w:r>
      <w:r w:rsidR="00A407E2">
        <w:t>26</w:t>
      </w:r>
      <w:r>
        <w:t xml:space="preserve">. </w:t>
      </w:r>
      <w:r w:rsidR="00E049C6">
        <w:t>siječnja 2018</w:t>
      </w:r>
      <w:r>
        <w:t>. zahtjev za određivanje nagrade.</w:t>
      </w:r>
    </w:p>
    <w:p w:rsidRDefault="00D045A3" w:rsidP="00D045A3" w:rsidR="005A029D">
      <w:pPr>
        <w:ind w:firstLine="705"/>
        <w:jc w:val="both"/>
      </w:pPr>
      <w:r>
        <w:tab/>
        <w:t xml:space="preserve">Obzirom da je vrijednost unovčene stečajne </w:t>
      </w:r>
      <w:r w:rsidRPr="0030044C">
        <w:t xml:space="preserve">mase </w:t>
      </w:r>
      <w:r w:rsidR="0030044C" w:rsidRPr="0030044C">
        <w:t>660</w:t>
      </w:r>
      <w:r w:rsidR="00A407E2" w:rsidRPr="0030044C">
        <w:t>.635</w:t>
      </w:r>
      <w:r w:rsidRPr="0030044C">
        <w:t xml:space="preserve">,00 kuna </w:t>
      </w:r>
      <w:r>
        <w:t>to je temeljem odredbe čl. 7.  Uredbe o kriterijima i načinu obračuna i plaćanju nagrade stečajnim upraviteljima (Narodne novine 105/15 i 104/17) izračunata nagrada u iznosu određenom u točci I. ovog rješenja. Uz napomenu da je odredbom čl. 15. Uredbe o kriterijima i načinu obračuna i plaćanju nagrade stečajnim upraviteljima propisano da su svi iznosi koji se primjenjuju u uredbi bruto iznosi.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30044C">
        <w:t>9</w:t>
      </w:r>
      <w:r w:rsidR="007126DA">
        <w:t>.</w:t>
      </w:r>
      <w:r w:rsidR="00604321">
        <w:t xml:space="preserve"> </w:t>
      </w:r>
      <w:r w:rsidR="00A407E2">
        <w:t>veljače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A407E2" w:rsidR="00B41F9A">
      <w:pPr>
        <w:ind w:firstLine="708" w:left="6372"/>
        <w:jc w:val="center"/>
      </w:pPr>
      <w:r>
        <w:t>S</w:t>
      </w:r>
      <w:r w:rsidR="00B41F9A" w:rsidRPr="002C500F">
        <w:t>udac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50947" w:rsidP="00C64EB0" w:rsidR="00B50947"/>
    <w:p w:rsidRDefault="00B50947" w:rsidP="00C64EB0" w:rsidR="00B50947"/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D045A3" w:rsidP="00B50947" w:rsidR="00B50947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74532"/>
    <w:rsid w:val="00176680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F0309"/>
    <w:rsid w:val="004630AA"/>
    <w:rsid w:val="00481705"/>
    <w:rsid w:val="00486D35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62EA"/>
    <w:rsid w:val="00911FC8"/>
    <w:rsid w:val="00912528"/>
    <w:rsid w:val="009250E5"/>
    <w:rsid w:val="009433E3"/>
    <w:rsid w:val="00970287"/>
    <w:rsid w:val="00986612"/>
    <w:rsid w:val="009909B0"/>
    <w:rsid w:val="009920C6"/>
    <w:rsid w:val="009A60C6"/>
    <w:rsid w:val="009B4F44"/>
    <w:rsid w:val="009E1B98"/>
    <w:rsid w:val="00A3183B"/>
    <w:rsid w:val="00A407E2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B6918"/>
    <w:rsid w:val="00CE069C"/>
    <w:rsid w:val="00CF2E75"/>
    <w:rsid w:val="00CF7517"/>
    <w:rsid w:val="00D045A3"/>
    <w:rsid w:val="00D27BB2"/>
    <w:rsid w:val="00D375C3"/>
    <w:rsid w:val="00D60A6D"/>
    <w:rsid w:val="00DB4782"/>
    <w:rsid w:val="00DD4D11"/>
    <w:rsid w:val="00E049C6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6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B6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OTOČKE VILE d.o.o. za usluge</izvorni_sadrzaj>
    <derivirana_varijabla naziv="DomainObject.Predmet.ProtustrankaFormated_1">  OTOČKE VILE d.o.o. za usluge</derivirana_varijabla>
  </DomainObject.Predmet.ProtustrankaFormated>
  <DomainObject.Predmet.ProtustrankaFormatedOIB>
    <izvorni_sadrzaj>  OTOČKE VILE d.o.o. za usluge, OIB 72323900045</izvorni_sadrzaj>
    <derivirana_varijabla naziv="DomainObject.Predmet.ProtustrankaFormatedOIB_1">  OTOČKE VILE d.o.o. za usluge, OIB 72323900045</derivirana_varijabla>
  </DomainObject.Predmet.ProtustrankaFormatedOIB>
  <DomainObject.Predmet.ProtustrankaFormatedWithAdress>
    <izvorni_sadrzaj> OTOČKE VILE d.o.o. za usluge, Savar/bb, Brbinj</izvorni_sadrzaj>
    <derivirana_varijabla naziv="DomainObject.Predmet.ProtustrankaFormatedWithAdress_1"> OTOČKE VILE d.o.o. za usluge, Savar/bb, Brbinj</derivirana_varijabla>
  </DomainObject.Predmet.ProtustrankaFormatedWithAdress>
  <DomainObject.Predmet.ProtustrankaFormatedWithAdressOIB>
    <izvorni_sadrzaj> OTOČKE VILE d.o.o. za usluge, OIB 72323900045, Savar/bb, Brbinj</izvorni_sadrzaj>
    <derivirana_varijabla naziv="DomainObject.Predmet.ProtustrankaFormatedWithAdressOIB_1"> OTOČKE VILE d.o.o. za usluge, OIB 72323900045, Savar/bb, Brbinj</derivirana_varijabla>
  </DomainObject.Predmet.ProtustrankaFormatedWithAdressOIB>
  <DomainObject.Predmet.ProtustrankaWithAdress>
    <izvorni_sadrzaj>OTOČKE VILE d.o.o. za usluge Savar/bb, Brbinj</izvorni_sadrzaj>
    <derivirana_varijabla naziv="DomainObject.Predmet.ProtustrankaWithAdress_1">OTOČKE VILE d.o.o. za usluge Savar/bb, Brbinj</derivirana_varijabla>
  </DomainObject.Predmet.ProtustrankaWithAdress>
  <DomainObject.Predmet.ProtustrankaWithAdressOIB>
    <izvorni_sadrzaj>OTOČKE VILE d.o.o. za usluge, OIB 72323900045, Savar/bb, Brbinj</izvorni_sadrzaj>
    <derivirana_varijabla naziv="DomainObject.Predmet.ProtustrankaWithAdressOIB_1">OTOČKE VILE d.o.o. za usluge, OIB 72323900045, Savar/bb, Brbinj</derivirana_varijabla>
  </DomainObject.Predmet.ProtustrankaWithAdressOIB>
  <DomainObject.Predmet.ProtustrankaNazivFormated>
    <izvorni_sadrzaj>OTOČKE VILE d.o.o. za usluge</izvorni_sadrzaj>
    <derivirana_varijabla naziv="DomainObject.Predmet.ProtustrankaNazivFormated_1">OTOČKE VILE d.o.o. za usluge</derivirana_varijabla>
  </DomainObject.Predmet.ProtustrankaNazivFormated>
  <DomainObject.Predmet.ProtustrankaNazivFormatedOIB>
    <izvorni_sadrzaj>OTOČKE VILE d.o.o. za usluge, OIB 72323900045</izvorni_sadrzaj>
    <derivirana_varijabla naziv="DomainObject.Predmet.ProtustrankaNazivFormatedOIB_1">OTOČKE VILE d.o.o. za usluge, OIB 72323900045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OTOČKE VILE d.o.o. za usluge</item>
    </izvorni_sadrzaj>
    <derivirana_varijabla naziv="DomainObject.Predmet.ProtuStrankaListFormated_1">
      <item>OTOČKE VILE d.o.o. za usluge</item>
    </derivirana_varijabla>
  </DomainObject.Predmet.ProtuStrankaListFormated>
  <DomainObject.Predmet.ProtuStrankaListFormatedOIB>
    <izvorni_sadrzaj>
      <item>OTOČKE VILE d.o.o. za usluge, OIB 72323900045</item>
    </izvorni_sadrzaj>
    <derivirana_varijabla naziv="DomainObject.Predmet.ProtuStrankaListFormatedOIB_1">
      <item>OTOČKE VILE d.o.o. za usluge, OIB 72323900045</item>
    </derivirana_varijabla>
  </DomainObject.Predmet.ProtuStrankaListFormatedOIB>
  <DomainObject.Predmet.ProtuStrankaListFormatedWithAdress>
    <izvorni_sadrzaj>
      <item>OTOČKE VILE d.o.o. za usluge, Savar/bb, Brbinj</item>
    </izvorni_sadrzaj>
    <derivirana_varijabla naziv="DomainObject.Predmet.ProtuStrankaListFormatedWithAdress_1">
      <item>OTOČKE VILE d.o.o. za usluge, Savar/bb, Brbinj</item>
    </derivirana_varijabla>
  </DomainObject.Predmet.ProtuStrankaListFormatedWithAdress>
  <DomainObject.Predmet.ProtuStrankaListFormatedWithAdressOIB>
    <izvorni_sadrzaj>
      <item>OTOČKE VILE d.o.o. za usluge, OIB 72323900045, Savar/bb, Brbinj</item>
    </izvorni_sadrzaj>
    <derivirana_varijabla naziv="DomainObject.Predmet.ProtuStrankaListFormatedWithAdressOIB_1">
      <item>OTOČKE VILE d.o.o. za usluge, OIB 72323900045, Savar/bb, Brbinj</item>
    </derivirana_varijabla>
  </DomainObject.Predmet.ProtuStrankaListFormatedWithAdressOIB>
  <DomainObject.Predmet.ProtuStrankaListNazivFormated>
    <izvorni_sadrzaj>
      <item>OTOČKE VILE d.o.o. za usluge</item>
    </izvorni_sadrzaj>
    <derivirana_varijabla naziv="DomainObject.Predmet.ProtuStrankaListNazivFormated_1">
      <item>OTOČKE VILE d.o.o. za usluge</item>
    </derivirana_varijabla>
  </DomainObject.Predmet.ProtuStrankaListNazivFormated>
  <DomainObject.Predmet.ProtuStrankaListNazivFormatedOIB>
    <izvorni_sadrzaj>
      <item>OTOČKE VILE d.o.o. za usluge, OIB 72323900045</item>
    </izvorni_sadrzaj>
    <derivirana_varijabla naziv="DomainObject.Predmet.ProtuStrankaListNazivFormatedOIB_1">
      <item>OTOČKE VILE d.o.o. za usluge, OIB 72323900045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OTOČKE VILE d.o.o. za usluge</izvorni_sadrzaj>
    <derivirana_varijabla naziv="DomainObject.Predmet.ProtustrankaIDrugi_1">OTOČKE VILE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OTOČKE VILE d.o.o. za usluge, OIB 72323900045, Savar/bb, Brbinj</izvorni_sadrzaj>
    <derivirana_varijabla naziv="DomainObject.Predmet.ProtustrankaIDrugiAdressOIB_1">OTOČKE VILE d.o.o. za usluge, OIB 72323900045, Savar/bb,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OTOČKE VILE d.o.o. za usluge</item>
      <item>FINA REGIONALNI CENTAR ZAGREB</item>
    </izvorni_sadrzaj>
    <derivirana_varijabla naziv="DomainObject.Predmet.SudioniciListNaziv_1">
      <item>OTOČKE VILE d.o.o. za usluge</item>
      <item>FINA REGIONALNI CENTAR ZAGREB</item>
    </derivirana_varijabla>
  </DomainObject.Predmet.SudioniciListNaziv>
  <DomainObject.Predmet.SudioniciListAdressOIB>
    <izvorni_sadrzaj>
      <item>OTOČKE VILE d.o.o. za usluge, OIB 72323900045, Savar/bb,Brbinj</item>
      <item>FINA REGIONALNI CENTAR ZAGREB, OIB 85821130368</item>
    </izvorni_sadrzaj>
    <derivirana_varijabla naziv="DomainObject.Predmet.SudioniciListAdressOIB_1">
      <item>OTOČKE VILE d.o.o. za usluge, OIB 72323900045, Savar/bb,Brbinj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72323900045</item>
      <item>, OIB 85821130368</item>
    </izvorni_sadrzaj>
    <derivirana_varijabla naziv="DomainObject.Predmet.SudioniciListNazivOIB_1">
      <item>, OIB 72323900045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247</properties:Words>
  <properties:Characters>1175</properties:Characters>
  <properties:Lines>53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2018-02-09T07:47:00Z</dcterms:created>
  <dc:creator>abajlo</dc:creator>
  <cp:lastModifiedBy>Ante Rubelj</cp:lastModifiedBy>
  <cp:lastPrinted>2017-10-23T08:08:00Z</cp:lastPrinted>
  <dcterms:modified xmlns:xsi="http://www.w3.org/2001/XMLSchema-instance" xsi:type="dcterms:W3CDTF">2018-02-12T14:21:00Z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