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222a" w14:paraId="fc8222a" w:rsidRDefault="00D911B7" w:rsidP="009C068D" w:rsidR="00D911B7">
      <w:pPr>
        <w:tabs>
          <w:tab w:pos="9072" w:val="right"/>
        </w:tabs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068D">
        <w:rPr>
          <w:rStyle w:val="Naglaeno"/>
        </w:rPr>
        <w:tab/>
      </w:r>
    </w:p>
    <w:p w:rsidRDefault="00D911B7" w:rsidP="00D911B7" w:rsidR="00D911B7" w:rsidRPr="00D21A2C"/>
    <w:p w:rsidRDefault="00D911B7" w:rsidP="00D911B7" w:rsidR="00D911B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911B7" w:rsidP="00D911B7" w:rsidR="00D911B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911B7" w:rsidP="00F02A6E" w:rsidR="00D911B7" w:rsidRPr="00F02A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911B7" w:rsidP="00D911B7" w:rsidR="00D911B7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911B7" w:rsidP="00D911B7" w:rsidR="00D911B7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B26F99" w:rsidR="00B26F99">
      <w:pPr>
        <w:ind w:firstLine="720"/>
        <w:jc w:val="both"/>
      </w:pPr>
      <w:r w:rsidRPr="00BA28F2">
        <w:t>Trgovački sud u Osijeku, po stečajno</w:t>
      </w:r>
      <w:r w:rsidR="000340D3" w:rsidRPr="00BA28F2">
        <w:t>j sutkinji</w:t>
      </w:r>
      <w:r w:rsidRPr="00BA28F2">
        <w:t xml:space="preserve"> Nadi Roso, u stečajnom postupku nad stečajnim dužnikom </w:t>
      </w:r>
      <w:r w:rsidR="00B26F99">
        <w:rPr>
          <w:b/>
        </w:rPr>
        <w:t>OPG VIDAKOVIĆ KRASANKA d.o.o. za proizvodnju i usluge „u stečaju“ Valpovo, Bana J. Jelačića 139 MBS 030101655, OIB 86344376543</w:t>
      </w:r>
      <w:r w:rsidR="00B26F99" w:rsidRPr="00D877F2">
        <w:t xml:space="preserve">, dana </w:t>
      </w:r>
      <w:r w:rsidR="00B26F99">
        <w:t>18. lipnja 2018. g.,</w:t>
      </w:r>
      <w:r w:rsidR="00B26F99" w:rsidRPr="00D877F2">
        <w:t xml:space="preserve"> </w:t>
      </w:r>
    </w:p>
    <w:p w:rsidRDefault="00D911B7" w:rsidP="00B26F99" w:rsidR="00D911B7" w:rsidRPr="00BA28F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BA28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 w:rsidRPr="008A33D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A33DA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A73B42" w:rsidP="00D911B7" w:rsidR="00A73B42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A28F2" w:rsidP="00BA28F2" w:rsidR="00BA28F2" w:rsidRPr="00810AEC">
      <w:pPr>
        <w:numPr>
          <w:ilvl w:val="0"/>
          <w:numId w:val="9"/>
        </w:numPr>
        <w:ind w:hanging="284" w:left="284"/>
        <w:jc w:val="both"/>
        <w:rPr>
          <w:b/>
        </w:rPr>
      </w:pPr>
      <w:r w:rsidRPr="00810AEC">
        <w:rPr>
          <w:b/>
        </w:rPr>
        <w:t>Određuje se prodaja u stečajnom postupku nekretnina u vlasništvu stečajnog dužnika, uz odgovarajuću primjenu pravila o ovrsi na nekretninama  i to:</w:t>
      </w:r>
    </w:p>
    <w:p w:rsidRDefault="00BA28F2" w:rsidP="00BA28F2" w:rsidR="00BA28F2" w:rsidRPr="00810AEC">
      <w:pPr>
        <w:ind w:left="360"/>
        <w:jc w:val="both"/>
        <w:rPr>
          <w:color w:val="000000"/>
        </w:rPr>
      </w:pPr>
    </w:p>
    <w:p w:rsidRDefault="00B26F99" w:rsidP="00B26F99" w:rsidR="00B26F99">
      <w:pPr>
        <w:pStyle w:val="Tijeloteksta"/>
        <w:ind w:left="360"/>
      </w:pPr>
      <w:r>
        <w:t xml:space="preserve">nekretnina </w:t>
      </w:r>
      <w:r w:rsidRPr="004C26A5">
        <w:t xml:space="preserve">upisana u zemljišnoknjižni </w:t>
      </w:r>
      <w:r>
        <w:t>odjel Valpovo:</w:t>
      </w:r>
    </w:p>
    <w:p w:rsidRDefault="00B26F99" w:rsidP="00B26F99" w:rsidR="00B26F99">
      <w:pPr>
        <w:spacing w:after="160"/>
        <w:ind w:left="360"/>
      </w:pPr>
      <w:proofErr w:type="spellStart"/>
      <w:r>
        <w:t>zk</w:t>
      </w:r>
      <w:proofErr w:type="spellEnd"/>
      <w:r>
        <w:t xml:space="preserve">. ul. 3369 </w:t>
      </w:r>
      <w:proofErr w:type="spellStart"/>
      <w:r>
        <w:t>kč</w:t>
      </w:r>
      <w:proofErr w:type="spellEnd"/>
      <w:r>
        <w:t xml:space="preserve">. br. 4390 k.o. Valpovo, dvije gospodarske zgrade – dva plastenika površine i oranica </w:t>
      </w:r>
      <w:proofErr w:type="spellStart"/>
      <w:r>
        <w:t>Šaške</w:t>
      </w:r>
      <w:proofErr w:type="spellEnd"/>
      <w:r>
        <w:t xml:space="preserve"> njive:</w:t>
      </w:r>
    </w:p>
    <w:p w:rsidRDefault="00B26F99" w:rsidP="00B26F99" w:rsidR="00B26F99">
      <w:pPr>
        <w:pStyle w:val="Odlomakpopisa"/>
        <w:numPr>
          <w:ilvl w:val="0"/>
          <w:numId w:val="11"/>
        </w:numPr>
        <w:spacing w:after="160"/>
        <w:jc w:val="both"/>
      </w:pPr>
      <w:r>
        <w:t xml:space="preserve"> gospodarska zgrada – plastenik 4578 m2, </w:t>
      </w:r>
    </w:p>
    <w:p w:rsidRDefault="00B26F99" w:rsidP="00B26F99" w:rsidR="00B26F99">
      <w:pPr>
        <w:pStyle w:val="Odlomakpopisa"/>
        <w:numPr>
          <w:ilvl w:val="0"/>
          <w:numId w:val="11"/>
        </w:numPr>
        <w:spacing w:after="160"/>
        <w:jc w:val="both"/>
      </w:pPr>
      <w:r>
        <w:t xml:space="preserve">gospodarska zgrada – plastenik površine 203 m2 i </w:t>
      </w:r>
    </w:p>
    <w:p w:rsidRDefault="00B26F99" w:rsidP="00B26F99" w:rsidR="00B26F99">
      <w:pPr>
        <w:pStyle w:val="Odlomakpopisa"/>
        <w:numPr>
          <w:ilvl w:val="0"/>
          <w:numId w:val="11"/>
        </w:numPr>
        <w:spacing w:after="160"/>
        <w:jc w:val="both"/>
      </w:pPr>
      <w:r>
        <w:t xml:space="preserve">oranica površine 2682 m2,  sveukupna površina 7463 m2 u vlasništvu dužnika.                                     </w:t>
      </w:r>
    </w:p>
    <w:p w:rsidRDefault="00B26F99" w:rsidP="00B26F99" w:rsidR="00BA28F2">
      <w:pPr>
        <w:pStyle w:val="Bezproreda1"/>
        <w:ind w:left="360"/>
        <w:jc w:val="both"/>
        <w:rPr>
          <w:rFonts w:hAnsi="Times New Roman" w:ascii="Times New Roman"/>
          <w:bCs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 w:val="24"/>
          <w:szCs w:val="24"/>
        </w:rPr>
        <w:t xml:space="preserve">Na navedenoj nekretnini upisano je </w:t>
      </w:r>
      <w:proofErr w:type="spellStart"/>
      <w:r>
        <w:rPr>
          <w:rFonts w:hAnsi="Times New Roman" w:ascii="Times New Roman"/>
          <w:bCs/>
          <w:color w:val="000000"/>
          <w:sz w:val="24"/>
          <w:szCs w:val="24"/>
        </w:rPr>
        <w:t>razlučno</w:t>
      </w:r>
      <w:proofErr w:type="spellEnd"/>
      <w:r>
        <w:rPr>
          <w:rFonts w:hAnsi="Times New Roman" w:ascii="Times New Roman"/>
          <w:bCs/>
          <w:color w:val="000000"/>
          <w:sz w:val="24"/>
          <w:szCs w:val="24"/>
        </w:rPr>
        <w:t xml:space="preserve"> pravo za korist Zagrebačke banke d.d.</w:t>
      </w:r>
    </w:p>
    <w:p w:rsidRDefault="00B26F99" w:rsidP="00B26F99" w:rsidR="00B26F99">
      <w:pPr>
        <w:pStyle w:val="Bezproreda1"/>
        <w:ind w:left="360"/>
        <w:jc w:val="both"/>
        <w:rPr>
          <w:rFonts w:hAnsi="Times New Roman" w:ascii="Times New Roman"/>
          <w:bCs/>
          <w:color w:val="000000"/>
          <w:sz w:val="24"/>
          <w:szCs w:val="24"/>
        </w:rPr>
      </w:pPr>
    </w:p>
    <w:p w:rsidRDefault="00BA28F2" w:rsidP="00BA28F2" w:rsidR="00BA28F2">
      <w:pPr>
        <w:numPr>
          <w:ilvl w:val="0"/>
          <w:numId w:val="9"/>
        </w:numPr>
        <w:ind w:hanging="426" w:left="426"/>
        <w:jc w:val="both"/>
      </w:pPr>
      <w:r>
        <w:t xml:space="preserve">Na nekretninama iz t. 1. ovog rješenja upisana su založna prava koje će se brisati nakon pravomoćnosti rješenja o dosudi i nakon što kupac položi </w:t>
      </w:r>
      <w:proofErr w:type="spellStart"/>
      <w:r>
        <w:t>kupovninu</w:t>
      </w:r>
      <w:proofErr w:type="spellEnd"/>
      <w:r>
        <w:t>.</w:t>
      </w:r>
    </w:p>
    <w:p w:rsidRDefault="00BA28F2" w:rsidP="00BA28F2" w:rsidR="00BA28F2">
      <w:pPr>
        <w:pStyle w:val="Odlomakpopisa"/>
        <w:ind w:hanging="426" w:left="426"/>
      </w:pPr>
    </w:p>
    <w:p w:rsidRDefault="00BA28F2" w:rsidP="00BA28F2" w:rsidR="00BA28F2">
      <w:pPr>
        <w:numPr>
          <w:ilvl w:val="0"/>
          <w:numId w:val="9"/>
        </w:numPr>
        <w:ind w:hanging="426" w:left="426"/>
        <w:jc w:val="both"/>
      </w:pPr>
      <w:r>
        <w:t>Zaključkom o prodaji utvrditi će se vrijednosti nekretnina, način i uvjeti prodaje nekretnina iz t. 1. ovog rješenja.</w:t>
      </w:r>
    </w:p>
    <w:p w:rsidRDefault="00BA28F2" w:rsidP="00BA28F2" w:rsidR="00BA28F2">
      <w:pPr>
        <w:pStyle w:val="Odlomakpopisa"/>
        <w:ind w:hanging="426" w:left="426"/>
      </w:pPr>
    </w:p>
    <w:p w:rsidRDefault="00BA28F2" w:rsidP="00BA28F2" w:rsidR="002B5500">
      <w:pPr>
        <w:numPr>
          <w:ilvl w:val="0"/>
          <w:numId w:val="9"/>
        </w:numPr>
        <w:ind w:hanging="426" w:left="426"/>
        <w:jc w:val="both"/>
      </w:pPr>
      <w:r>
        <w:t>Određuje se upis zabilježbe ovog rješenja o prodaji nekretnina stečajnog dužnika</w:t>
      </w:r>
      <w:r w:rsidR="002B5500">
        <w:t xml:space="preserve"> i to:</w:t>
      </w:r>
    </w:p>
    <w:p w:rsidRDefault="002B5500" w:rsidP="002B5500" w:rsidR="002B5500">
      <w:pPr>
        <w:pStyle w:val="Odlomakpopisa"/>
      </w:pPr>
    </w:p>
    <w:p w:rsidRDefault="00BA28F2" w:rsidP="00B26F99" w:rsidR="00B26F99">
      <w:pPr>
        <w:pStyle w:val="Tijeloteksta"/>
        <w:ind w:left="360"/>
      </w:pPr>
      <w:r>
        <w:t xml:space="preserve"> </w:t>
      </w:r>
      <w:r w:rsidR="00B26F99">
        <w:t xml:space="preserve">nekretnina </w:t>
      </w:r>
      <w:r w:rsidR="00B26F99" w:rsidRPr="004C26A5">
        <w:t xml:space="preserve">upisana u zemljišnoknjižni </w:t>
      </w:r>
      <w:r w:rsidR="00B26F99">
        <w:t>odjel Valpovo:</w:t>
      </w:r>
    </w:p>
    <w:p w:rsidRDefault="00B26F99" w:rsidP="00B26F99" w:rsidR="00B26F99">
      <w:pPr>
        <w:spacing w:after="160"/>
        <w:ind w:left="360"/>
      </w:pPr>
      <w:proofErr w:type="spellStart"/>
      <w:r>
        <w:t>zk</w:t>
      </w:r>
      <w:proofErr w:type="spellEnd"/>
      <w:r>
        <w:t xml:space="preserve">. ul. 3369 </w:t>
      </w:r>
      <w:proofErr w:type="spellStart"/>
      <w:r>
        <w:t>kč</w:t>
      </w:r>
      <w:proofErr w:type="spellEnd"/>
      <w:r>
        <w:t xml:space="preserve">. br. 4390 k.o. Valpovo, dvije gospodarske zgrade – dva plastenika površine i oranica </w:t>
      </w:r>
      <w:proofErr w:type="spellStart"/>
      <w:r>
        <w:t>Šaške</w:t>
      </w:r>
      <w:proofErr w:type="spellEnd"/>
      <w:r>
        <w:t xml:space="preserve"> njive:</w:t>
      </w:r>
    </w:p>
    <w:p w:rsidRDefault="00B26F99" w:rsidP="00B26F99" w:rsidR="00B26F99">
      <w:pPr>
        <w:pStyle w:val="Odlomakpopisa"/>
        <w:numPr>
          <w:ilvl w:val="0"/>
          <w:numId w:val="11"/>
        </w:numPr>
        <w:spacing w:after="160"/>
        <w:jc w:val="both"/>
      </w:pPr>
      <w:r>
        <w:t xml:space="preserve"> gospodarska zgrada – plastenik 4578 m2, </w:t>
      </w:r>
    </w:p>
    <w:p w:rsidRDefault="00B26F99" w:rsidP="00B26F99" w:rsidR="00B26F99">
      <w:pPr>
        <w:pStyle w:val="Odlomakpopisa"/>
        <w:numPr>
          <w:ilvl w:val="0"/>
          <w:numId w:val="11"/>
        </w:numPr>
        <w:spacing w:after="160"/>
        <w:jc w:val="both"/>
      </w:pPr>
      <w:r>
        <w:t xml:space="preserve">gospodarska zgrada – plastenik površine 203 m2 i </w:t>
      </w:r>
    </w:p>
    <w:p w:rsidRDefault="00B26F99" w:rsidP="00B26F99" w:rsidR="00BA28F2" w:rsidRPr="00B26F99">
      <w:pPr>
        <w:pStyle w:val="Odlomakpopisa"/>
        <w:numPr>
          <w:ilvl w:val="0"/>
          <w:numId w:val="10"/>
        </w:numPr>
        <w:jc w:val="both"/>
      </w:pPr>
      <w:r>
        <w:t xml:space="preserve">oranica površine 2682 m2,  sveukupna površina 7463 m2 </w:t>
      </w:r>
      <w:r>
        <w:rPr>
          <w:b/>
        </w:rPr>
        <w:t>u zemljišnoknjižni odjel Valpovo.</w:t>
      </w:r>
    </w:p>
    <w:p w:rsidRDefault="00B26F99" w:rsidP="00B26F99" w:rsidR="00B26F99">
      <w:pPr>
        <w:pStyle w:val="Odlomakpopisa"/>
        <w:ind w:left="786"/>
        <w:jc w:val="both"/>
        <w:rPr>
          <w:b/>
        </w:rPr>
      </w:pPr>
    </w:p>
    <w:p w:rsidRDefault="00B26F99" w:rsidP="00B26F99" w:rsidR="00B26F99">
      <w:pPr>
        <w:pStyle w:val="Odlomakpopisa"/>
        <w:ind w:left="786"/>
        <w:jc w:val="both"/>
        <w:rPr>
          <w:b/>
        </w:rPr>
      </w:pPr>
    </w:p>
    <w:p w:rsidRDefault="00B26F99" w:rsidP="00B26F99" w:rsidR="00B26F99">
      <w:pPr>
        <w:pStyle w:val="Odlomakpopisa"/>
        <w:ind w:left="786"/>
        <w:jc w:val="both"/>
        <w:rPr>
          <w:b/>
        </w:rPr>
      </w:pPr>
    </w:p>
    <w:p w:rsidRDefault="00B26F99" w:rsidP="00B26F99" w:rsidR="00B26F99">
      <w:pPr>
        <w:pStyle w:val="Odlomakpopisa"/>
        <w:ind w:left="786"/>
        <w:jc w:val="both"/>
      </w:pPr>
    </w:p>
    <w:p w:rsidRDefault="00BA28F2" w:rsidP="00BA28F2" w:rsidR="00BA28F2">
      <w:pPr>
        <w:jc w:val="center"/>
      </w:pPr>
      <w:r w:rsidRPr="00BA28F2">
        <w:t>Obrazloženje</w:t>
      </w:r>
    </w:p>
    <w:p w:rsidRDefault="00BA28F2" w:rsidP="00BA28F2" w:rsidR="00BA28F2">
      <w:pPr>
        <w:jc w:val="center"/>
      </w:pPr>
    </w:p>
    <w:p w:rsidRDefault="00BA28F2" w:rsidP="00BA28F2" w:rsidR="00BA28F2" w:rsidRPr="00BA28F2">
      <w:pPr>
        <w:jc w:val="center"/>
      </w:pPr>
    </w:p>
    <w:p w:rsidRDefault="00BA28F2" w:rsidP="00BA28F2" w:rsidR="00BA28F2">
      <w:pPr>
        <w:ind w:firstLine="708"/>
        <w:jc w:val="both"/>
      </w:pPr>
      <w:r>
        <w:t>Rješenjem ovog suda broj 6 St-</w:t>
      </w:r>
      <w:r w:rsidR="00B26F99">
        <w:t xml:space="preserve">1414/17 od 15. siječnja </w:t>
      </w:r>
      <w:r>
        <w:t xml:space="preserve">2018. godine, otvoren je stečajni postupak nad stečajnim dužnikom </w:t>
      </w:r>
      <w:r w:rsidR="00B26F99">
        <w:rPr>
          <w:b/>
        </w:rPr>
        <w:t>OPG VIDAKOVIĆ KRASANKA d.o.o. za proizvodnju i usluge „u stečaju“ Valpovo, Bana J. Jelačića 139 MBS 030101655, OIB 86344376543</w:t>
      </w:r>
      <w:r>
        <w:t>.</w:t>
      </w:r>
      <w:r w:rsidR="00B26F99">
        <w:t xml:space="preserve"> </w:t>
      </w:r>
    </w:p>
    <w:p w:rsidRDefault="00BA28F2" w:rsidP="002B5500" w:rsidR="00BA28F2">
      <w:pPr>
        <w:ind w:firstLine="708"/>
        <w:jc w:val="both"/>
      </w:pPr>
      <w:r>
        <w:t xml:space="preserve">Stečajnu masu stečajnog dužnika čine i nekretnine koje su opterećene </w:t>
      </w:r>
      <w:proofErr w:type="spellStart"/>
      <w:r>
        <w:t>razlučnim</w:t>
      </w:r>
      <w:proofErr w:type="spellEnd"/>
      <w:r>
        <w:t xml:space="preserve"> pravima, a koje su predmet prodaje određene ovim rješenjem.</w:t>
      </w:r>
    </w:p>
    <w:p w:rsidRDefault="00BA28F2" w:rsidP="002B5500" w:rsidR="00BA28F2">
      <w:pPr>
        <w:ind w:firstLine="708"/>
        <w:jc w:val="both"/>
      </w:pPr>
      <w:r>
        <w:t xml:space="preserve">Stečajni upravitelj je </w:t>
      </w:r>
      <w:r w:rsidR="00190117">
        <w:t>podneskom od 23. ožujka 2018. g.</w:t>
      </w:r>
      <w:r>
        <w:t xml:space="preserve"> predložio, da se nekretnine iz t. I. ovog Rješenja, a na kojima postoji </w:t>
      </w:r>
      <w:proofErr w:type="spellStart"/>
      <w:r>
        <w:t>razlučno</w:t>
      </w:r>
      <w:proofErr w:type="spellEnd"/>
      <w:r>
        <w:t xml:space="preserve"> pravo prodaju u stečajnom postupku uz odgovarajuću primjenu pravila o ovrsi na nekretninama, sukladno čl. 247. st. 1. i 2. Stečajnog zakona (NN 71/15</w:t>
      </w:r>
      <w:r w:rsidR="002B5500">
        <w:t xml:space="preserve"> i 104/17</w:t>
      </w:r>
      <w:r>
        <w:t>), te je slijedom toga odlučeno kao u izreci ovog rješenja.</w:t>
      </w:r>
    </w:p>
    <w:p w:rsidRDefault="00BA28F2" w:rsidP="002B5500" w:rsidR="00BA28F2">
      <w:pPr>
        <w:ind w:firstLine="708"/>
        <w:jc w:val="both"/>
      </w:pPr>
      <w:r>
        <w:t>Zaključkom o prodaji, a nakon pravomoćnosti ovog rješenja, odrediti će se vrijednost nekretnina, način i uvjeti prodaje sukladno čl. 247. st. 3. SZ-a.</w:t>
      </w:r>
    </w:p>
    <w:p w:rsidRDefault="002B5500" w:rsidP="002B5500" w:rsidR="002B5500">
      <w:pPr>
        <w:ind w:firstLine="708"/>
        <w:jc w:val="both"/>
      </w:pPr>
    </w:p>
    <w:p w:rsidRDefault="002B5500" w:rsidP="002B5500" w:rsidR="002B5500">
      <w:pPr>
        <w:ind w:firstLine="708"/>
        <w:jc w:val="both"/>
      </w:pPr>
    </w:p>
    <w:p w:rsidRDefault="00BA2B61" w:rsidP="002B5500" w:rsidR="00BA2B61">
      <w:pPr>
        <w:ind w:firstLine="708"/>
        <w:jc w:val="both"/>
      </w:pPr>
    </w:p>
    <w:p w:rsidRDefault="00BA28F2" w:rsidP="00BA28F2" w:rsidR="00BA28F2" w:rsidRPr="00B51211">
      <w:pPr>
        <w:jc w:val="center"/>
      </w:pPr>
      <w:r w:rsidRPr="00B51211">
        <w:t>U Osijeku</w:t>
      </w:r>
      <w:r>
        <w:t xml:space="preserve"> </w:t>
      </w:r>
      <w:r w:rsidR="00190117">
        <w:t>18</w:t>
      </w:r>
      <w:r>
        <w:t>. lipnja 2018. g.</w:t>
      </w:r>
    </w:p>
    <w:p w:rsidRDefault="001B6957" w:rsidP="000F5616" w:rsidR="001B695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1B6957" w:rsidP="001B6957" w:rsidR="000F5616">
      <w:pPr>
        <w:pStyle w:val="Bezproreda"/>
        <w:tabs>
          <w:tab w:pos="612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F5616" w:rsidP="000F5616" w:rsidR="000F5616">
      <w:r>
        <w:t>Zapisničar: Danijela Sekulić</w:t>
      </w:r>
    </w:p>
    <w:p w:rsidRDefault="000F5616" w:rsidP="000F5616" w:rsidR="000F5616">
      <w:pPr>
        <w:jc w:val="center"/>
      </w:pPr>
      <w:r>
        <w:t xml:space="preserve">                                                                                                    STEČAJNA SUTKINJA</w:t>
      </w:r>
    </w:p>
    <w:p w:rsidRDefault="000F5616" w:rsidP="000F5616" w:rsidR="000F5616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0F5616" w:rsidP="000F5616" w:rsidR="000F5616">
      <w:pPr>
        <w:jc w:val="both"/>
        <w:rPr>
          <w:b/>
        </w:rPr>
      </w:pPr>
    </w:p>
    <w:p w:rsidRDefault="000F5616" w:rsidP="000F5616" w:rsidR="000F5616">
      <w:pPr>
        <w:jc w:val="both"/>
        <w:rPr>
          <w:b/>
        </w:rPr>
      </w:pPr>
    </w:p>
    <w:p w:rsidRDefault="000F5616" w:rsidP="000F5616" w:rsidR="000F5616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0F5616" w:rsidP="000F5616" w:rsidR="000F5616">
      <w:pPr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pismeno ovome sudu u 3 primjerka za Visoki trgovački sud Republike Hrvatske u Zagrebu u roku od 8 dana od dana dostave rješenja.</w:t>
      </w: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BA2B61" w:rsidP="000F5616" w:rsidR="00BA2B61">
      <w:pPr>
        <w:jc w:val="both"/>
      </w:pPr>
    </w:p>
    <w:p w:rsidRDefault="00BA2B61" w:rsidP="000F5616" w:rsidR="00BA2B61">
      <w:pPr>
        <w:jc w:val="both"/>
      </w:pPr>
    </w:p>
    <w:p w:rsidRDefault="00C34E59" w:rsidP="00C34E59" w:rsidR="000F5616" w:rsidRPr="008A33DA">
      <w:pPr>
        <w:tabs>
          <w:tab w:pos="3510" w:val="left"/>
        </w:tabs>
        <w:jc w:val="both"/>
      </w:pPr>
      <w:r w:rsidRPr="008A33DA">
        <w:tab/>
      </w:r>
    </w:p>
    <w:p w:rsidRDefault="00C85A8F" w:rsidP="00C85A8F" w:rsidR="00C85A8F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33DA">
        <w:rPr>
          <w:rFonts w:cs="Times New Roman" w:hAnsi="Times New Roman" w:ascii="Times New Roman"/>
          <w:sz w:val="24"/>
          <w:szCs w:val="24"/>
        </w:rPr>
        <w:t>DNA:</w:t>
      </w:r>
    </w:p>
    <w:p w:rsidRDefault="00C85A8F" w:rsidP="00190117" w:rsidR="00D73536">
      <w:pPr>
        <w:pStyle w:val="Bezproreda"/>
        <w:numPr>
          <w:ilvl w:val="0"/>
          <w:numId w:val="12"/>
        </w:numPr>
        <w:tabs>
          <w:tab w:pos="6000" w:val="left"/>
        </w:tabs>
        <w:rPr>
          <w:rFonts w:cs="Times New Roman" w:hAnsi="Times New Roman" w:ascii="Times New Roman"/>
          <w:sz w:val="24"/>
          <w:szCs w:val="24"/>
        </w:rPr>
      </w:pPr>
      <w:r w:rsidRPr="008A33DA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190117">
        <w:rPr>
          <w:rFonts w:cs="Times New Roman" w:hAnsi="Times New Roman" w:ascii="Times New Roman"/>
          <w:sz w:val="24"/>
          <w:szCs w:val="24"/>
        </w:rPr>
        <w:t xml:space="preserve">Ivan Perković, </w:t>
      </w:r>
      <w:proofErr w:type="spellStart"/>
      <w:r w:rsidR="00190117">
        <w:rPr>
          <w:rFonts w:cs="Times New Roman" w:hAnsi="Times New Roman" w:ascii="Times New Roman"/>
          <w:sz w:val="24"/>
          <w:szCs w:val="24"/>
        </w:rPr>
        <w:t>Josipovac</w:t>
      </w:r>
      <w:proofErr w:type="spellEnd"/>
      <w:r w:rsidR="00190117">
        <w:rPr>
          <w:rFonts w:cs="Times New Roman" w:hAnsi="Times New Roman" w:ascii="Times New Roman"/>
          <w:sz w:val="24"/>
          <w:szCs w:val="24"/>
        </w:rPr>
        <w:t>, K. Branimira 9</w:t>
      </w:r>
    </w:p>
    <w:p w:rsidRDefault="00190117" w:rsidP="00190117" w:rsidR="00190117">
      <w:pPr>
        <w:pStyle w:val="Bezproreda"/>
        <w:numPr>
          <w:ilvl w:val="0"/>
          <w:numId w:val="12"/>
        </w:numPr>
        <w:tabs>
          <w:tab w:pos="600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Zagrebačka banka d.d. Zagreb, Trg bana J. Jelačića 10</w:t>
      </w:r>
    </w:p>
    <w:p w:rsidRDefault="00C85A8F" w:rsidP="00190117" w:rsidR="001B6957">
      <w:pPr>
        <w:pStyle w:val="Bezproreda"/>
        <w:numPr>
          <w:ilvl w:val="0"/>
          <w:numId w:val="12"/>
        </w:numPr>
        <w:tabs>
          <w:tab w:pos="6000" w:val="left"/>
        </w:tabs>
        <w:rPr>
          <w:rFonts w:cs="Times New Roman" w:hAnsi="Times New Roman" w:ascii="Times New Roman"/>
          <w:sz w:val="24"/>
          <w:szCs w:val="24"/>
        </w:rPr>
      </w:pPr>
      <w:r w:rsidRPr="00190117">
        <w:rPr>
          <w:rFonts w:cs="Times New Roman" w:hAnsi="Times New Roman" w:ascii="Times New Roman"/>
          <w:sz w:val="24"/>
          <w:szCs w:val="24"/>
        </w:rPr>
        <w:t xml:space="preserve">e- oglasna ploča suda </w:t>
      </w:r>
      <w:r w:rsidR="00CE666F" w:rsidRPr="00190117">
        <w:rPr>
          <w:rFonts w:cs="Times New Roman" w:hAnsi="Times New Roman" w:ascii="Times New Roman"/>
          <w:sz w:val="24"/>
          <w:szCs w:val="24"/>
        </w:rPr>
        <w:t xml:space="preserve">uz podnesak </w:t>
      </w:r>
      <w:r w:rsidR="00566E69" w:rsidRPr="00190117">
        <w:rPr>
          <w:rFonts w:cs="Times New Roman" w:hAnsi="Times New Roman" w:ascii="Times New Roman"/>
          <w:sz w:val="24"/>
          <w:szCs w:val="24"/>
        </w:rPr>
        <w:t xml:space="preserve">st. uprav. od </w:t>
      </w:r>
      <w:r w:rsidR="00190117" w:rsidRPr="00190117">
        <w:rPr>
          <w:rFonts w:cs="Times New Roman" w:hAnsi="Times New Roman" w:ascii="Times New Roman"/>
          <w:sz w:val="24"/>
          <w:szCs w:val="24"/>
        </w:rPr>
        <w:t>23.3.</w:t>
      </w:r>
      <w:r w:rsidR="00566E69" w:rsidRPr="00190117">
        <w:rPr>
          <w:rFonts w:cs="Times New Roman" w:hAnsi="Times New Roman" w:ascii="Times New Roman"/>
          <w:sz w:val="24"/>
          <w:szCs w:val="24"/>
        </w:rPr>
        <w:t>2018. g.</w:t>
      </w:r>
      <w:r w:rsidR="002B5500" w:rsidRPr="00190117">
        <w:rPr>
          <w:rFonts w:cs="Times New Roman" w:hAnsi="Times New Roman" w:ascii="Times New Roman"/>
          <w:sz w:val="24"/>
          <w:szCs w:val="24"/>
        </w:rPr>
        <w:t xml:space="preserve"> u spisu</w:t>
      </w:r>
    </w:p>
    <w:p w:rsidRDefault="00DC334D" w:rsidP="00190117" w:rsidR="00DC334D">
      <w:pPr>
        <w:pStyle w:val="Bezproreda"/>
        <w:numPr>
          <w:ilvl w:val="0"/>
          <w:numId w:val="12"/>
        </w:numPr>
        <w:tabs>
          <w:tab w:pos="6000" w:val="left"/>
        </w:tabs>
        <w:rPr>
          <w:rFonts w:cs="Times New Roman" w:hAnsi="Times New Roman" w:ascii="Times New Roman"/>
          <w:sz w:val="24"/>
          <w:szCs w:val="24"/>
        </w:rPr>
      </w:pPr>
      <w:proofErr w:type="spellStart"/>
      <w:r w:rsidRPr="00190117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190117">
        <w:rPr>
          <w:rFonts w:cs="Times New Roman" w:hAnsi="Times New Roman" w:ascii="Times New Roman"/>
          <w:sz w:val="24"/>
          <w:szCs w:val="24"/>
        </w:rPr>
        <w:t xml:space="preserve">. odjel </w:t>
      </w:r>
      <w:r w:rsidR="00190117" w:rsidRPr="00190117">
        <w:rPr>
          <w:rFonts w:cs="Times New Roman" w:hAnsi="Times New Roman" w:ascii="Times New Roman"/>
          <w:sz w:val="24"/>
          <w:szCs w:val="24"/>
        </w:rPr>
        <w:t>Valpovo</w:t>
      </w:r>
      <w:r w:rsidRPr="00190117">
        <w:rPr>
          <w:rFonts w:cs="Times New Roman" w:hAnsi="Times New Roman" w:ascii="Times New Roman"/>
          <w:sz w:val="24"/>
          <w:szCs w:val="24"/>
        </w:rPr>
        <w:t xml:space="preserve"> – nakon pravomoćnosti</w:t>
      </w:r>
    </w:p>
    <w:p w:rsidRDefault="008A33DA" w:rsidP="00C85A8F" w:rsidR="00C85A8F" w:rsidRPr="00190117">
      <w:pPr>
        <w:pStyle w:val="Bezproreda"/>
        <w:numPr>
          <w:ilvl w:val="0"/>
          <w:numId w:val="12"/>
        </w:numPr>
        <w:tabs>
          <w:tab w:pos="6000" w:val="left"/>
        </w:tabs>
        <w:rPr>
          <w:rFonts w:cs="Times New Roman" w:hAnsi="Times New Roman" w:ascii="Times New Roman"/>
          <w:sz w:val="24"/>
          <w:szCs w:val="24"/>
        </w:rPr>
      </w:pPr>
      <w:r w:rsidRPr="00190117">
        <w:rPr>
          <w:rFonts w:cs="Times New Roman" w:hAnsi="Times New Roman" w:ascii="Times New Roman"/>
          <w:sz w:val="24"/>
          <w:szCs w:val="24"/>
        </w:rPr>
        <w:t>K-</w:t>
      </w:r>
      <w:r w:rsidR="002B5500" w:rsidRPr="00190117">
        <w:rPr>
          <w:rFonts w:cs="Times New Roman" w:hAnsi="Times New Roman" w:ascii="Times New Roman"/>
          <w:sz w:val="24"/>
          <w:szCs w:val="24"/>
        </w:rPr>
        <w:t xml:space="preserve"> </w:t>
      </w:r>
      <w:r w:rsidR="00190117">
        <w:rPr>
          <w:rFonts w:cs="Times New Roman" w:hAnsi="Times New Roman" w:ascii="Times New Roman"/>
          <w:sz w:val="24"/>
          <w:szCs w:val="24"/>
        </w:rPr>
        <w:t>6</w:t>
      </w:r>
      <w:r w:rsidR="002B5500" w:rsidRPr="00190117">
        <w:rPr>
          <w:rFonts w:cs="Times New Roman" w:hAnsi="Times New Roman" w:ascii="Times New Roman"/>
          <w:sz w:val="24"/>
          <w:szCs w:val="24"/>
        </w:rPr>
        <w:t>.7.</w:t>
      </w:r>
    </w:p>
    <w:p w:rsidRDefault="00C85A8F" w:rsidP="00C85A8F" w:rsidR="00C85A8F" w:rsidRPr="008A33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85A8F" w:rsidP="00C85A8F" w:rsidR="00C85A8F">
      <w:pPr>
        <w:pStyle w:val="Bezproreda"/>
        <w:rPr>
          <w:rFonts w:hAnsi="Times New Roman" w:ascii="Times New Roman"/>
          <w:sz w:val="24"/>
          <w:szCs w:val="24"/>
        </w:rPr>
      </w:pPr>
    </w:p>
    <w:p w:rsidRDefault="00C85A8F" w:rsidP="00C85A8F" w:rsidR="00C85A8F"/>
    <w:p w:rsidRDefault="000F5616" w:rsidP="000F5616" w:rsidR="000F5616" w:rsidRPr="006D5A43">
      <w:pPr>
        <w:jc w:val="center"/>
        <w:rPr>
          <w:b/>
        </w:rPr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ind w:left="720"/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>
      <w:pPr>
        <w:jc w:val="both"/>
      </w:pPr>
    </w:p>
    <w:p w:rsidRDefault="000F5616" w:rsidP="000F5616" w:rsidR="000F5616"/>
    <w:p w:rsidRDefault="000F5616" w:rsidP="000F5616" w:rsidR="000F5616" w:rsidRPr="00D911B7">
      <w:pPr>
        <w:pStyle w:val="Bezproreda"/>
        <w:tabs>
          <w:tab w:pos="4536" w:val="center"/>
          <w:tab w:pos="6495" w:val="left"/>
        </w:tabs>
        <w:rPr>
          <w:rFonts w:cs="Times New Roman" w:hAnsi="Times New Roman" w:ascii="Times New Roman"/>
          <w:sz w:val="24"/>
          <w:szCs w:val="24"/>
        </w:rPr>
      </w:pPr>
    </w:p>
    <w:p w:rsidRDefault="00D911B7" w:rsidP="00D911B7" w:rsid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3B42" w:rsidP="00D911B7" w:rsidR="00A73B42" w:rsidRPr="00D911B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2B5500" w:rsidP="00345FED" w:rsidR="002B550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BA2B61" w:rsidP="00345FED" w:rsidR="00BA2B61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BA2B61" w:rsidP="00345FED" w:rsidR="00BA2B61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BA2B61" w:rsidP="00345FED" w:rsidR="00BA2B61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A73B42" w:rsidP="00A731D4" w:rsidR="00345FED" w:rsidRPr="00D911B7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345FE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bookmarkStart w:name="_GoBack" w:id="0"/>
      <w:bookmarkEnd w:id="0"/>
    </w:p>
    <w:p w:rsidRDefault="00A73B42" w:rsidP="00345FED" w:rsidR="00A73B42" w:rsidRPr="00D911B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A73B42" w:rsidRPr="00D911B7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915" w:rsidP="000F5616" w:rsidR="00B12915">
      <w:r>
        <w:separator/>
      </w:r>
    </w:p>
  </w:endnote>
  <w:endnote w:id="0" w:type="continuationSeparator">
    <w:p w:rsidRDefault="00B12915" w:rsidP="000F5616" w:rsidR="00B129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915" w:rsidP="000F5616" w:rsidR="00B12915">
      <w:r>
        <w:separator/>
      </w:r>
    </w:p>
  </w:footnote>
  <w:footnote w:id="0" w:type="continuationSeparator">
    <w:p w:rsidRDefault="00B12915" w:rsidP="000F5616" w:rsidR="00B129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950657"/>
      <w:docPartObj>
        <w:docPartGallery w:val="Page Numbers (Top of Page)"/>
        <w:docPartUnique/>
      </w:docPartObj>
    </w:sdtPr>
    <w:sdtEndPr/>
    <w:sdtContent>
      <w:p w:rsidRDefault="000F5616" w:rsidR="000F561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1D4">
          <w:rPr>
            <w:noProof/>
          </w:rPr>
          <w:t>2</w:t>
        </w:r>
        <w:r>
          <w:fldChar w:fldCharType="end"/>
        </w:r>
      </w:p>
    </w:sdtContent>
  </w:sdt>
  <w:p w:rsidRDefault="00B26F99" w:rsidP="00B26F99" w:rsidR="00B26F99">
    <w:pPr>
      <w:jc w:val="right"/>
    </w:pPr>
    <w:r>
      <w:t>Broj: 6 St-1414/17-38</w:t>
    </w:r>
  </w:p>
  <w:p w:rsidRDefault="000F5616" w:rsidP="00BA28F2" w:rsidR="000F561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63A1C"/>
    <w:multiLevelType w:val="hybridMultilevel"/>
    <w:tmpl w:val="845EA144"/>
    <w:lvl w:tplc="D312EB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CE51EA"/>
    <w:multiLevelType w:val="hybridMultilevel"/>
    <w:tmpl w:val="F5FEAB10"/>
    <w:lvl w:tplc="D3B42216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5B282E"/>
    <w:multiLevelType w:val="hybridMultilevel"/>
    <w:tmpl w:val="7876DC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F2A5402"/>
    <w:multiLevelType w:val="hybridMultilevel"/>
    <w:tmpl w:val="EBFCAAAC"/>
    <w:lvl w:tplc="F13AC884" w:ilvl="0">
      <w:start w:val="6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5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8">
    <w:nsid w:val="47A72473"/>
    <w:multiLevelType w:val="hybridMultilevel"/>
    <w:tmpl w:val="C5EEC76E"/>
    <w:lvl w:tplc="C12C451C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29E1AD0"/>
    <w:multiLevelType w:val="hybridMultilevel"/>
    <w:tmpl w:val="71EA9AC2"/>
    <w:lvl w:tplc="540A893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B0028C"/>
    <w:multiLevelType w:val="hybridMultilevel"/>
    <w:tmpl w:val="4EF2255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1"/>
  </w:num>
  <w:num w:numId="7">
    <w:abstractNumId w:val="9"/>
  </w:num>
  <w:num w:numId="8">
    <w:abstractNumId w:val="11"/>
  </w:num>
  <w:num w:numId="9">
    <w:abstractNumId w:val="8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5F6A"/>
    <w:rsid w:val="000340D3"/>
    <w:rsid w:val="00043BF5"/>
    <w:rsid w:val="00046DA1"/>
    <w:rsid w:val="0009056D"/>
    <w:rsid w:val="000F5616"/>
    <w:rsid w:val="00190117"/>
    <w:rsid w:val="001B6957"/>
    <w:rsid w:val="002756C9"/>
    <w:rsid w:val="002B5500"/>
    <w:rsid w:val="00345FED"/>
    <w:rsid w:val="004C49E9"/>
    <w:rsid w:val="004E3C55"/>
    <w:rsid w:val="00547936"/>
    <w:rsid w:val="00566E69"/>
    <w:rsid w:val="005E60C7"/>
    <w:rsid w:val="006F3A01"/>
    <w:rsid w:val="007F308F"/>
    <w:rsid w:val="008A33DA"/>
    <w:rsid w:val="008C444A"/>
    <w:rsid w:val="008D1B62"/>
    <w:rsid w:val="009C068D"/>
    <w:rsid w:val="00A15F6A"/>
    <w:rsid w:val="00A44A39"/>
    <w:rsid w:val="00A57F13"/>
    <w:rsid w:val="00A731D4"/>
    <w:rsid w:val="00A73B42"/>
    <w:rsid w:val="00A83F41"/>
    <w:rsid w:val="00B12915"/>
    <w:rsid w:val="00B14A26"/>
    <w:rsid w:val="00B26F99"/>
    <w:rsid w:val="00B35539"/>
    <w:rsid w:val="00B666B2"/>
    <w:rsid w:val="00BA28F2"/>
    <w:rsid w:val="00BA2B61"/>
    <w:rsid w:val="00C254EA"/>
    <w:rsid w:val="00C34E59"/>
    <w:rsid w:val="00C85A8F"/>
    <w:rsid w:val="00CE666F"/>
    <w:rsid w:val="00D03D73"/>
    <w:rsid w:val="00D32815"/>
    <w:rsid w:val="00D73536"/>
    <w:rsid w:val="00D86028"/>
    <w:rsid w:val="00D911B7"/>
    <w:rsid w:val="00DC334D"/>
    <w:rsid w:val="00E5763B"/>
    <w:rsid w:val="00E97587"/>
    <w:rsid w:val="00F0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1B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lineRule="auto" w:line="240" w:after="0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561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2756C9"/>
    <w:pPr>
      <w:ind w:left="720"/>
      <w:contextualSpacing/>
    </w:pPr>
  </w:style>
  <w:style w:customStyle="true" w:styleId="Bezproreda1" w:type="paragraph">
    <w:name w:val="Bez proreda1"/>
    <w:uiPriority w:val="1"/>
    <w:qFormat/>
    <w:rsid w:val="00BA28F2"/>
    <w:pPr>
      <w:spacing w:lineRule="auto" w:line="240" w:after="0"/>
    </w:pPr>
    <w:rPr>
      <w:rFonts w:cs="Times New Roman" w:eastAsia="Calibri" w:hAnsi="Calibri" w:ascii="Calibri"/>
    </w:rPr>
  </w:style>
  <w:style w:customStyle="true" w:styleId="OdlomakpopisaChar" w:type="character">
    <w:name w:val="Odlomak popisa Char"/>
    <w:link w:val="Odlomakpopisa"/>
    <w:uiPriority w:val="34"/>
    <w:rsid w:val="00B26F99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B26F99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B26F99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731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731D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731D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31D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31D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1B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5F6A"/>
    <w:pPr>
      <w:spacing w:after="0" w:line="240" w:lineRule="auto"/>
    </w:pPr>
  </w:style>
  <w:style w:styleId="Naglaeno" w:type="character">
    <w:name w:val="Strong"/>
    <w:qFormat/>
    <w:rsid w:val="00D911B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1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1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56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561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2756C9"/>
    <w:pPr>
      <w:ind w:left="720"/>
      <w:contextualSpacing/>
    </w:pPr>
  </w:style>
  <w:style w:customStyle="1" w:styleId="Bezproreda1" w:type="paragraph">
    <w:name w:val="Bez proreda1"/>
    <w:uiPriority w:val="1"/>
    <w:qFormat/>
    <w:rsid w:val="00BA28F2"/>
    <w:pPr>
      <w:spacing w:after="0" w:line="240" w:lineRule="auto"/>
    </w:pPr>
    <w:rPr>
      <w:rFonts w:ascii="Calibri" w:cs="Times New Roman" w:eastAsia="Calibri" w:hAnsi="Calibri"/>
    </w:rPr>
  </w:style>
  <w:style w:customStyle="1" w:styleId="OdlomakpopisaChar" w:type="character">
    <w:name w:val="Odlomak popisa Char"/>
    <w:link w:val="Odlomakpopisa"/>
    <w:uiPriority w:val="34"/>
    <w:rsid w:val="00B26F99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B26F99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B26F99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731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731D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731D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31D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31D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64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351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1414</izvorni_sadrzaj>
    <derivirana_varijabla naziv="DomainObject.Predmet.Broj_1">1414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St-1414/2017</izvorni_sadrzaj>
    <derivirana_varijabla naziv="DomainObject.Predmet.OznakaBroj_1">St-1414/2017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OPG VIDAKOVIĆ KRASANKA d.o.o. za proizvodnju i usluge</izvorni_sadrzaj>
    <derivirana_varijabla naziv="DomainObject.Predmet.ProtustrankaFormated_1">  OPG VIDAKOVIĆ KRASANKA d.o.o. za proizvodnju i usluge</derivirana_varijabla>
  </DomainObject.Predmet.ProtustrankaFormated>
  <DomainObject.Predmet.ProtustrankaFormatedOIB>
    <izvorni_sadrzaj>  OPG VIDAKOVIĆ KRASANKA d.o.o. za proizvodnju i usluge, OIB 86344376543</izvorni_sadrzaj>
    <derivirana_varijabla naziv="DomainObject.Predmet.ProtustrankaFormatedOIB_1">  OPG VIDAKOVIĆ KRASANKA d.o.o. za proizvodnju i usluge, OIB 86344376543</derivirana_varijabla>
  </DomainObject.Predmet.ProtustrankaFormatedOIB>
  <DomainObject.Predmet.ProtustrankaFormatedWithAdress>
    <izvorni_sadrzaj> OPG VIDAKOVIĆ KRASANKA d.o.o. za proizvodnju i usluge, Bana J. Jelačića 139, 31550 Valpovo</izvorni_sadrzaj>
    <derivirana_varijabla naziv="DomainObject.Predmet.ProtustrankaFormatedWithAdress_1"> OPG VIDAKOVIĆ KRASANKA d.o.o. za proizvodnju i usluge, Bana J. Jelačića 139, 31550 Valpovo</derivirana_varijabla>
  </DomainObject.Predmet.ProtustrankaFormatedWithAdress>
  <DomainObject.Predmet.ProtustrankaFormatedWithAdressOIB>
    <izvorni_sadrzaj> OPG VIDAKOVIĆ KRASANKA d.o.o. za proizvodnju i usluge, OIB 86344376543, Bana J. Jelačića 139, 31550 Valpovo</izvorni_sadrzaj>
    <derivirana_varijabla naziv="DomainObject.Predmet.ProtustrankaFormatedWithAdressOIB_1"> OPG VIDAKOVIĆ KRASANKA d.o.o. za proizvodnju i usluge, OIB 86344376543, Bana J. Jelačića 139, 31550 Valpovo</derivirana_varijabla>
  </DomainObject.Predmet.ProtustrankaFormatedWithAdressOIB>
  <DomainObject.Predmet.ProtustrankaWithAdress>
    <izvorni_sadrzaj>OPG VIDAKOVIĆ KRASANKA d.o.o. za proizvodnju i usluge Bana J. Jelačića 139, 31550 Valpovo</izvorni_sadrzaj>
    <derivirana_varijabla naziv="DomainObject.Predmet.ProtustrankaWithAdress_1">OPG VIDAKOVIĆ KRASANKA d.o.o. za proizvodnju i usluge Bana J. Jelačića 139, 31550 Valpovo</derivirana_varijabla>
  </DomainObject.Predmet.ProtustrankaWithAdress>
  <DomainObject.Predmet.ProtustrankaWithAdressOIB>
    <izvorni_sadrzaj>OPG VIDAKOVIĆ KRASANKA d.o.o. za proizvodnju i usluge, OIB 86344376543, Bana J. Jelačića 139, 31550 Valpovo</izvorni_sadrzaj>
    <derivirana_varijabla naziv="DomainObject.Predmet.ProtustrankaWithAdressOIB_1">OPG VIDAKOVIĆ KRASANKA d.o.o. za proizvodnju i usluge, OIB 86344376543, Bana J. Jelačića 139, 31550 Valpovo</derivirana_varijabla>
  </DomainObject.Predmet.ProtustrankaWithAdressOIB>
  <DomainObject.Predmet.ProtustrankaNazivFormated>
    <izvorni_sadrzaj>OPG VIDAKOVIĆ KRASANKA d.o.o. za proizvodnju i usluge</izvorni_sadrzaj>
    <derivirana_varijabla naziv="DomainObject.Predmet.ProtustrankaNazivFormated_1">OPG VIDAKOVIĆ KRASANKA d.o.o. za proizvodnju i usluge</derivirana_varijabla>
  </DomainObject.Predmet.ProtustrankaNazivFormated>
  <DomainObject.Predmet.ProtustrankaNazivFormatedOIB>
    <izvorni_sadrzaj>OPG VIDAKOVIĆ KRASANKA d.o.o. za proizvodnju i usluge, OIB 86344376543</izvorni_sadrzaj>
    <derivirana_varijabla naziv="DomainObject.Predmet.ProtustrankaNazivFormatedOIB_1">OPG VIDAKOVIĆ KRASANKA d.o.o. za proizvodnju i usluge, OIB 86344376543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Slavonija i Baranja</izvorni_sadrzaj>
    <derivirana_varijabla naziv="DomainObject.Predmet.StrankaFormated_1">  RH MF Područni ured Slavonija i Baranja</derivirana_varijabla>
  </DomainObject.Predmet.StrankaFormated>
  <DomainObject.Predmet.StrankaFormatedOIB>
    <izvorni_sadrzaj>  RH MF Područni ured Slavonija i Baranja, OIB 18683136487</izvorni_sadrzaj>
    <derivirana_varijabla naziv="DomainObject.Predmet.StrankaFormatedOIB_1">  RH MF Područni ured Slavonija i Baranja, OIB 18683136487</derivirana_varijabla>
  </DomainObject.Predmet.StrankaFormatedOIB>
  <DomainObject.Predmet.StrankaFormatedWithAdress>
    <izvorni_sadrzaj> RH MF Područni ured Slavonija i Baranja</izvorni_sadrzaj>
    <derivirana_varijabla naziv="DomainObject.Predmet.StrankaFormatedWithAdress_1"> RH MF Područni ured Slavonija i Baranja</derivirana_varijabla>
  </DomainObject.Predmet.StrankaFormatedWithAdress>
  <DomainObject.Predmet.StrankaFormatedWithAdressOIB>
    <izvorni_sadrzaj> RH MF Područni ured Slavonija i Baranja, OIB 18683136487</izvorni_sadrzaj>
    <derivirana_varijabla naziv="DomainObject.Predmet.StrankaFormatedWithAdressOIB_1"> RH MF Područni ured Slavonija i Baranja, OIB 18683136487</derivirana_varijabla>
  </DomainObject.Predmet.StrankaFormatedWithAdressOIB>
  <DomainObject.Predmet.StrankaWithAdress>
    <izvorni_sadrzaj>RH MF Područni ured Slavonija i Baranja </izvorni_sadrzaj>
    <derivirana_varijabla naziv="DomainObject.Predmet.StrankaWithAdress_1">RH MF Područni ured Slavonija i Baranja </derivirana_varijabla>
  </DomainObject.Predmet.StrankaWithAdress>
  <DomainObject.Predmet.StrankaWithAdressOIB>
    <izvorni_sadrzaj>RH MF Područni ured Slavonija i Baranja, OIB 18683136487</izvorni_sadrzaj>
    <derivirana_varijabla naziv="DomainObject.Predmet.StrankaWithAdressOIB_1">RH MF Područni ured Slavonija i Baranja, OIB 18683136487</derivirana_varijabla>
  </DomainObject.Predmet.StrankaWithAdressOIB>
  <DomainObject.Predmet.StrankaNazivFormated>
    <izvorni_sadrzaj>RH MF Područni ured Slavonija i Baranja</izvorni_sadrzaj>
    <derivirana_varijabla naziv="DomainObject.Predmet.StrankaNazivFormated_1">RH MF Područni ured Slavonija i Baranja</derivirana_varijabla>
  </DomainObject.Predmet.StrankaNazivFormated>
  <DomainObject.Predmet.StrankaNazivFormatedOIB>
    <izvorni_sadrzaj>RH MF Područni ured Slavonija i Baranja, OIB 18683136487</izvorni_sadrzaj>
    <derivirana_varijabla naziv="DomainObject.Predmet.StrankaNazivFormatedOIB_1">RH MF Područni ured Slavonija i Baranja,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Slavonija i Baranja</item>
    </izvorni_sadrzaj>
    <derivirana_varijabla naziv="DomainObject.Predmet.StrankaListFormated_1">
      <item>RH MF Područni ured Slavonija i Baranja</item>
    </derivirana_varijabla>
  </DomainObject.Predmet.StrankaListFormated>
  <DomainObject.Predmet.StrankaListFormatedOIB>
    <izvorni_sadrzaj>
      <item>RH MF Područni ured Slavonija i Baranja, OIB 18683136487</item>
    </izvorni_sadrzaj>
    <derivirana_varijabla naziv="DomainObject.Predmet.StrankaListFormatedOIB_1">
      <item>RH MF Područni ured Slavonija i Baranja, OIB 18683136487</item>
    </derivirana_varijabla>
  </DomainObject.Predmet.StrankaListFormatedOIB>
  <DomainObject.Predmet.StrankaListFormatedWithAdress>
    <izvorni_sadrzaj>
      <item>RH MF Područni ured Slavonija i Baranja</item>
    </izvorni_sadrzaj>
    <derivirana_varijabla naziv="DomainObject.Predmet.StrankaListFormatedWithAdress_1">
      <item>RH MF Područni ured Slavonija i Baranja</item>
    </derivirana_varijabla>
  </DomainObject.Predmet.StrankaListFormatedWithAdress>
  <DomainObject.Predmet.StrankaListFormatedWithAdressOIB>
    <izvorni_sadrzaj>
      <item>RH MF Područni ured Slavonija i Baranja, OIB 18683136487</item>
    </izvorni_sadrzaj>
    <derivirana_varijabla naziv="DomainObject.Predmet.StrankaListFormatedWithAdressOIB_1">
      <item>RH MF Područni ured Slavonija i Baranja, OIB 18683136487</item>
    </derivirana_varijabla>
  </DomainObject.Predmet.StrankaListFormatedWithAdressOIB>
  <DomainObject.Predmet.StrankaListNazivFormated>
    <izvorni_sadrzaj>
      <item>RH MF Područni ured Slavonija i Baranja</item>
    </izvorni_sadrzaj>
    <derivirana_varijabla naziv="DomainObject.Predmet.StrankaListNazivFormated_1">
      <item>RH MF Područni ured Slavonija i Baranja</item>
    </derivirana_varijabla>
  </DomainObject.Predmet.StrankaListNazivFormated>
  <DomainObject.Predmet.StrankaListNazivFormatedOIB>
    <izvorni_sadrzaj>
      <item>RH MF Područni ured Slavonija i Baranja, OIB 18683136487</item>
    </izvorni_sadrzaj>
    <derivirana_varijabla naziv="DomainObject.Predmet.StrankaListNazivFormatedOIB_1">
      <item>RH MF Područni ured Slavonija i Baranja, OIB 18683136487</item>
    </derivirana_varijabla>
  </DomainObject.Predmet.StrankaListNazivFormatedOIB>
  <DomainObject.Predmet.ProtuStrankaListFormated>
    <izvorni_sadrzaj>
      <item>OPG VIDAKOVIĆ KRASANKA d.o.o. za proizvodnju i usluge</item>
    </izvorni_sadrzaj>
    <derivirana_varijabla naziv="DomainObject.Predmet.ProtuStrankaListFormated_1">
      <item>OPG VIDAKOVIĆ KRASANKA d.o.o. za proizvodnju i usluge</item>
    </derivirana_varijabla>
  </DomainObject.Predmet.ProtuStrankaListFormated>
  <DomainObject.Predmet.ProtuStrankaListFormatedOIB>
    <izvorni_sadrzaj>
      <item>OPG VIDAKOVIĆ KRASANKA d.o.o. za proizvodnju i usluge, OIB 86344376543</item>
    </izvorni_sadrzaj>
    <derivirana_varijabla naziv="DomainObject.Predmet.ProtuStrankaListFormatedOIB_1">
      <item>OPG VIDAKOVIĆ KRASANKA d.o.o. za proizvodnju i usluge, OIB 86344376543</item>
    </derivirana_varijabla>
  </DomainObject.Predmet.ProtuStrankaListFormatedOIB>
  <DomainObject.Predmet.ProtuStrankaListFormatedWithAdress>
    <izvorni_sadrzaj>
      <item>OPG VIDAKOVIĆ KRASANKA d.o.o. za proizvodnju i usluge, Bana J. Jelačića 139, 31550 Valpovo</item>
    </izvorni_sadrzaj>
    <derivirana_varijabla naziv="DomainObject.Predmet.ProtuStrankaListFormatedWithAdress_1">
      <item>OPG VIDAKOVIĆ KRASANKA d.o.o. za proizvodnju i usluge, Bana J. Jelačića 139, 31550 Valpovo</item>
    </derivirana_varijabla>
  </DomainObject.Predmet.ProtuStrankaListFormatedWithAdress>
  <DomainObject.Predmet.ProtuStrankaListFormatedWithAdressOIB>
    <izvorni_sadrzaj>
      <item>OPG VIDAKOVIĆ KRASANKA d.o.o. za proizvodnju i usluge, OIB 86344376543, Bana J. Jelačića 139, 31550 Valpovo</item>
    </izvorni_sadrzaj>
    <derivirana_varijabla naziv="DomainObject.Predmet.ProtuStrankaListFormatedWithAdressOIB_1">
      <item>OPG VIDAKOVIĆ KRASANKA d.o.o. za proizvodnju i usluge, OIB 86344376543, Bana J. Jelačića 139, 31550 Valpovo</item>
    </derivirana_varijabla>
  </DomainObject.Predmet.ProtuStrankaListFormatedWithAdressOIB>
  <DomainObject.Predmet.ProtuStrankaListNazivFormated>
    <izvorni_sadrzaj>
      <item>OPG VIDAKOVIĆ KRASANKA d.o.o. za proizvodnju i usluge</item>
    </izvorni_sadrzaj>
    <derivirana_varijabla naziv="DomainObject.Predmet.ProtuStrankaListNazivFormated_1">
      <item>OPG VIDAKOVIĆ KRASANKA d.o.o. za proizvodnju i usluge</item>
    </derivirana_varijabla>
  </DomainObject.Predmet.ProtuStrankaListNazivFormated>
  <DomainObject.Predmet.ProtuStrankaListNazivFormatedOIB>
    <izvorni_sadrzaj>
      <item>OPG VIDAKOVIĆ KRASANKA d.o.o. za proizvodnju i usluge, OIB 86344376543</item>
    </izvorni_sadrzaj>
    <derivirana_varijabla naziv="DomainObject.Predmet.ProtuStrankaListNazivFormatedOIB_1">
      <item>OPG VIDAKOVIĆ KRASANKA d.o.o. za proizvodnju i usluge, OIB 86344376543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Slavonija i Baranja</izvorni_sadrzaj>
    <derivirana_varijabla naziv="DomainObject.Predmet.StrankaIDrugi_1">RH MF Područni ured Slavonija i Baranja</derivirana_varijabla>
  </DomainObject.Predmet.StrankaIDrugi>
  <DomainObject.Predmet.ProtustrankaIDrugi>
    <izvorni_sadrzaj>OPG VIDAKOVIĆ KRASANKA d.o.o. za proizvodnju i usluge</izvorni_sadrzaj>
    <derivirana_varijabla naziv="DomainObject.Predmet.ProtustrankaIDrugi_1">OPG VIDAKOVIĆ KRASANKA d.o.o. za proizvodnju i usluge</derivirana_varijabla>
  </DomainObject.Predmet.ProtustrankaIDrugi>
  <DomainObject.Predmet.StrankaIDrugiAdressOIB>
    <izvorni_sadrzaj>RH MF Područni ured Slavonija i Baranja, OIB 18683136487</izvorni_sadrzaj>
    <derivirana_varijabla naziv="DomainObject.Predmet.StrankaIDrugiAdressOIB_1">RH MF Područni ured Slavonija i Baranja, OIB 18683136487</derivirana_varijabla>
  </DomainObject.Predmet.StrankaIDrugiAdressOIB>
  <DomainObject.Predmet.ProtustrankaIDrugiAdressOIB>
    <izvorni_sadrzaj>OPG VIDAKOVIĆ KRASANKA d.o.o. za proizvodnju i usluge, OIB 86344376543, Bana J. Jelačića 139, 31550 Valpovo</izvorni_sadrzaj>
    <derivirana_varijabla naziv="DomainObject.Predmet.ProtustrankaIDrugiAdressOIB_1">OPG VIDAKOVIĆ KRASANKA d.o.o. za proizvodnju i usluge, OIB 86344376543, Bana J. Jelačića 139,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OPG VIDAKOVIĆ KRASANKA d.o.o. za proizvodnju i usluge</item>
      <item>RH MF Područni ured Slavonija i Baranja</item>
    </izvorni_sadrzaj>
    <derivirana_varijabla naziv="DomainObject.Predmet.SudioniciListNaziv_1">
      <item>OPG VIDAKOVIĆ KRASANKA d.o.o. za proizvodnju i usluge</item>
      <item>RH MF Područni ured Slavonija i Baranja</item>
    </derivirana_varijabla>
  </DomainObject.Predmet.SudioniciListNaziv>
  <DomainObject.Predmet.SudioniciListAdressOIB>
    <izvorni_sadrzaj>
      <item>OPG VIDAKOVIĆ KRASANKA d.o.o. za proizvodnju i usluge, OIB 86344376543, Bana J. Jelačića 139,31550 Valpovo</item>
      <item>RH MF Područni ured Slavonija i Baranja, OIB 18683136487</item>
    </izvorni_sadrzaj>
    <derivirana_varijabla naziv="DomainObject.Predmet.SudioniciListAdressOIB_1">
      <item>OPG VIDAKOVIĆ KRASANKA d.o.o. za proizvodnju i usluge, OIB 86344376543, Bana J. Jelačića 139,31550 Valpovo</item>
      <item>RH MF Područni ured Slavonija i Baranja,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86344376543</item>
      <item>, OIB 18683136487</item>
    </izvorni_sadrzaj>
    <derivirana_varijabla naziv="DomainObject.Predmet.SudioniciListNazivOIB_1">
      <item>, OIB 86344376543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52DC3A-F479-4641-989A-6E2059BE98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494</properties:Words>
  <properties:Characters>2622</properties:Characters>
  <properties:Lines>134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2018-06-18T07:32:00Z</dcterms:created>
  <dc:creator>Danijela Sekulić</dc:creator>
  <cp:lastModifiedBy>Danijela Sekulić</cp:lastModifiedBy>
  <cp:lastPrinted>2018-06-18T07:36:00Z</cp:lastPrinted>
  <dcterms:modified xmlns:xsi="http://www.w3.org/2001/XMLSchema-instance" xsi:type="dcterms:W3CDTF">2018-06-18T07:37:00Z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(OPG VIDAKOVIĆ KRASANKA.docx)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