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89081" w14:paraId="495EE091" w:rsidRDefault="001879D7" w:rsidP="001879D7" w:rsidR="001879D7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7DA0992" w:rsidRDefault="001879D7" w:rsidP="001879D7" w:rsidR="001879D7">
      <w:pPr>
        <w:tabs>
          <w:tab w:pos="709" w:val="left"/>
        </w:tabs>
        <w:rPr>
          <w:sz w:val="22"/>
          <w:szCs w:val="22"/>
        </w:rPr>
      </w:pPr>
    </w:p>
    <w:p w14:textId="77777777" w14:paraId="62ADF948" w:rsidRDefault="001879D7" w:rsidP="001879D7" w:rsidR="001879D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474137CA" w:rsidRDefault="001879D7" w:rsidP="001879D7" w:rsidR="001879D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2C062B28" w:rsidRDefault="001879D7" w:rsidP="001879D7" w:rsidR="001879D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</w:p>
    <w:p w14:textId="77777777" w14:paraId="03B27128" w:rsidRDefault="001879D7" w:rsidP="001879D7" w:rsidR="001879D7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42. St-4563/2015</w:t>
      </w:r>
    </w:p>
    <w:p w14:textId="77777777" w14:paraId="6FABB3EA" w:rsidRDefault="001879D7" w:rsidP="001879D7" w:rsidR="001879D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2922148A" w:rsidRDefault="001879D7" w:rsidP="001879D7" w:rsidR="001879D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1B7AC7A1" w:rsidRDefault="001879D7" w:rsidP="001879D7" w:rsidR="001879D7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504928A1" w:rsidRDefault="001879D7" w:rsidP="001879D7" w:rsidR="001879D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21A88AB9" w:rsidRDefault="001879D7" w:rsidP="001879D7" w:rsidR="001879D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9DE93B4" w:rsidRDefault="001879D7" w:rsidP="001879D7" w:rsidR="001879D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RC Zagreb, Podružnica Karlovac, Karlovac, Ulica Pavla Vitezovića 1, za provedbu skraćenog stečajnog postupka nad dužnikom GRADNJA-PROM JANJEČIĆ d.o.o., Zagreb, Brebernica 32, OIB 20506684028, dana 8. srpnja 2016.g.          </w:t>
      </w:r>
    </w:p>
    <w:p w14:textId="77777777" w14:paraId="4AD53895" w:rsidRDefault="001879D7" w:rsidP="001879D7" w:rsidR="001879D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0E87DF3" w:rsidRDefault="001879D7" w:rsidP="001879D7" w:rsidR="001879D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2234BA9B" w:rsidRDefault="001879D7" w:rsidP="001879D7" w:rsidR="001879D7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5BE7925D" w:rsidRDefault="001879D7" w:rsidP="001879D7" w:rsidR="001879D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I  Obustavlja se skraćeni stečajni postupak nad dužnikom GRADNJA-PROM JANJEČIĆ d.o.o., Zagreb, Brebernica 32, OIB 20506684028.</w:t>
      </w:r>
    </w:p>
    <w:p w14:textId="77777777" w14:paraId="5DE6F39E" w:rsidRDefault="001879D7" w:rsidP="001879D7" w:rsidR="001879D7">
      <w:pPr>
        <w:ind w:firstLine="720"/>
        <w:jc w:val="both"/>
        <w:rPr>
          <w:sz w:val="22"/>
          <w:szCs w:val="22"/>
        </w:rPr>
      </w:pPr>
    </w:p>
    <w:p w14:textId="77777777" w14:paraId="001CDB94" w:rsidRDefault="001879D7" w:rsidP="001879D7" w:rsidR="001879D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Nakon pravomoćnosti ovog rješenja, postupak će se nastaviti po prijedlogu vjerovnika VB LEASING d.o.o. za leasing, Zagreb, Horvatova 82</w:t>
      </w:r>
      <w:r>
        <w:rPr>
          <w:color w:val="000000"/>
          <w:sz w:val="22"/>
          <w:szCs w:val="22"/>
        </w:rPr>
        <w:t>, OIB 55525619967</w:t>
      </w:r>
      <w:r>
        <w:rPr>
          <w:sz w:val="22"/>
          <w:szCs w:val="22"/>
        </w:rPr>
        <w:t>, za otvaranje redovnog stečajnog postupka nad dužnikom GRADNJA-PROM JANJEČIĆ d.o.o., Zagreb, Brebernica 32, OIB 20506684028, sukladno općim odredbama Stečajnog zakona.</w:t>
      </w:r>
    </w:p>
    <w:p w14:textId="77777777" w14:paraId="6E2074CF" w:rsidRDefault="001879D7" w:rsidP="001879D7" w:rsidR="001879D7">
      <w:pPr>
        <w:ind w:firstLine="708"/>
        <w:jc w:val="both"/>
        <w:rPr>
          <w:sz w:val="22"/>
          <w:szCs w:val="22"/>
        </w:rPr>
      </w:pPr>
    </w:p>
    <w:p w14:textId="77777777" w14:paraId="6E2E244E" w:rsidRDefault="001879D7" w:rsidP="001879D7" w:rsidR="001879D7">
      <w:pPr>
        <w:ind w:left="360"/>
        <w:jc w:val="center"/>
        <w:rPr>
          <w:sz w:val="22"/>
          <w:szCs w:val="22"/>
        </w:rPr>
      </w:pPr>
    </w:p>
    <w:p w14:textId="77777777" w14:paraId="7B33BD31" w:rsidRDefault="001879D7" w:rsidP="001879D7" w:rsidR="001879D7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0AEE008F" w:rsidRDefault="001879D7" w:rsidP="001879D7" w:rsidR="001879D7">
      <w:pPr>
        <w:ind w:left="360"/>
        <w:jc w:val="center"/>
        <w:rPr>
          <w:sz w:val="22"/>
          <w:szCs w:val="22"/>
        </w:rPr>
      </w:pPr>
    </w:p>
    <w:p w14:textId="77777777" w14:paraId="679815E2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Dana 30. listopada 2015.g.  Financijska agencija, RC Zagreb, Podružnica Zagreb, Trg svibanjskih žrtava 19, (dalje: FINA) podnijela  je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14:textId="77777777" w14:paraId="508C782F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 čl. 428. SZ je određeno da će sud provesti skraćeni stečajni postupak nad pravnom osobom ako su ispunjene sljedeće tri pretpostavke, odnosno ako pravna osoba nema zaposlenih, zatim ako u Očevidniku redoslijeda osnova za plaćanje ima evidentirane neizvršene osnove za plaćanje u neprekinutom razdoblju od 120 dana, te ako nisu ispunjene pretpostavke za pokretanje drugog postupka radi brisanja iz sudskoga registra.</w:t>
      </w:r>
    </w:p>
    <w:p w14:textId="77777777" w14:paraId="37EB914B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Oglasom od 30. ožujka 2016.g., obaviješteni su vjerovnici o podnošenju prijedloga za pokretanje skraćenog stečajnog postupka. Istodobno su pozvani vjerovnici da u roku 45 dana predlože otvaranje stečajnog postupka i po pozivu suda predujme sredstva za namirenje troškova postupka.</w:t>
      </w:r>
    </w:p>
    <w:p w14:textId="77777777" w14:paraId="6331CB80" w:rsidRDefault="001879D7" w:rsidP="001879D7" w:rsidR="001879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858E4DD" w:rsidRDefault="001879D7" w:rsidP="001879D7" w:rsidR="001879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550B352" w:rsidRDefault="001879D7" w:rsidP="001879D7" w:rsidR="001879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3FC441B" w:rsidRDefault="001879D7" w:rsidP="001879D7" w:rsidR="001879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CD8830" w:rsidRDefault="001879D7" w:rsidP="001879D7" w:rsidR="001879D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EE851D" w:rsidRDefault="001879D7" w:rsidP="001879D7" w:rsidR="001879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B755DAF" w:rsidRDefault="001879D7" w:rsidP="001879D7" w:rsidR="001879D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097EC98" w:rsidRDefault="001879D7" w:rsidP="001879D7" w:rsidR="001879D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9190578" w:rsidTr="001879D7" w:rsidR="001879D7">
        <w:tc>
          <w:tcPr>
            <w:tcW w:type="dxa" w:w="2346"/>
          </w:tcPr>
          <w:p w14:textId="77777777" w14:paraId="0F5C8440" w:rsidRDefault="001879D7" w:rsidR="001879D7">
            <w:pPr>
              <w:tabs>
                <w:tab w:pos="5940" w:val="left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 St-4563/2015</w:t>
            </w:r>
          </w:p>
          <w:p w14:textId="77777777" w14:paraId="6B4A367B" w:rsidRDefault="001879D7" w:rsidR="001879D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FF39EF0" w:rsidRDefault="001879D7" w:rsidP="001879D7" w:rsidR="001879D7">
      <w:pPr>
        <w:jc w:val="both"/>
        <w:rPr>
          <w:sz w:val="22"/>
          <w:szCs w:val="22"/>
        </w:rPr>
      </w:pPr>
    </w:p>
    <w:p w14:textId="77777777" w14:paraId="70254EED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Osobe ovlaštene za zastupanje dužnika pozvane su da u roku 15 dana od objave oglasa podnesu sudu javnobilježnički ovjerovljeni prokazni popis imovine i obveza.</w:t>
      </w:r>
    </w:p>
    <w:p w14:textId="77777777" w14:paraId="6251CFF5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Ujedno su svi sudionici upozoreni na posljedice nepodnošenja popisa imovine, odnosno ne predlaganja otvaranja stečajnog postupka i predujmljivanja sredstava. </w:t>
      </w:r>
    </w:p>
    <w:p w14:textId="77777777" w14:paraId="77A3DF90" w:rsidRDefault="001879D7" w:rsidP="001879D7" w:rsidR="001879D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Osoba ovlaštena za zastupanje dužnika dana 10. veljače 2016.g. dostavila je javno ovjerovljeni popis imovine društva. </w:t>
      </w:r>
    </w:p>
    <w:p w14:textId="77777777" w14:paraId="64C4974A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Podneskom od 18. svibnja 2016.g.  vjerovnik VB LEASING d.o.o. za leasing, Zagreb, Horvatova 82</w:t>
      </w:r>
      <w:r>
        <w:rPr>
          <w:color w:val="000000"/>
          <w:sz w:val="22"/>
          <w:szCs w:val="22"/>
        </w:rPr>
        <w:t>, OIB 55525619967</w:t>
      </w:r>
      <w:r>
        <w:rPr>
          <w:sz w:val="22"/>
          <w:szCs w:val="22"/>
        </w:rPr>
        <w:t>, podnio je prijedlog za otvaranje stečajnog postupka nad dužnikom.</w:t>
      </w:r>
    </w:p>
    <w:p w14:textId="77777777" w14:paraId="64ECD503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Zaključkom suda od 23. lipnja 2016. pozvan je vjerovnik VB LEASING d.o.o. za leasing, Zagreb, Horvatova 82</w:t>
      </w:r>
      <w:r>
        <w:rPr>
          <w:color w:val="000000"/>
          <w:sz w:val="22"/>
          <w:szCs w:val="22"/>
        </w:rPr>
        <w:t xml:space="preserve">, OIB 55525619967, </w:t>
      </w:r>
      <w:r>
        <w:rPr>
          <w:sz w:val="22"/>
          <w:szCs w:val="22"/>
        </w:rPr>
        <w:t>da uplati predujam za namirenje troškova stečajnog postupka na sudski depozit ovog suda.</w:t>
      </w:r>
    </w:p>
    <w:p w14:textId="77777777" w14:paraId="6CB4B9D7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Podneskom od 7. srpnja 2016.g. vjerovnik VB LEASING d.o.o. za leasing, Zagreb, Horvatova 82</w:t>
      </w:r>
      <w:r>
        <w:rPr>
          <w:color w:val="000000"/>
          <w:sz w:val="22"/>
          <w:szCs w:val="22"/>
        </w:rPr>
        <w:t xml:space="preserve">, OIB 55525619967, </w:t>
      </w:r>
      <w:r>
        <w:rPr>
          <w:sz w:val="22"/>
          <w:szCs w:val="22"/>
        </w:rPr>
        <w:t xml:space="preserve">obavijestio je sud o uplati predujma i priložio dokaz o plaćanju. </w:t>
      </w:r>
    </w:p>
    <w:p w14:textId="77777777" w14:paraId="6C4A6091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Slijedom navedenog, a obzirom na postojanje prijedloga za otvaranje stečajnog postupka i uplaćenog predujma za namirenje nužnih troškova, evidentno je da nisu kumulativno ispunjeni uvjeti za otvaranje i zaključenje skraćenog stečajnog postupka, a kako je to propisano odredbom čl. 431 Stečajnog zakona. Stoga je temeljem odredbe čl. 433 Stečajnog zakona valjalo obustaviti skraćeni stečajni postupak.</w:t>
      </w:r>
    </w:p>
    <w:p w14:textId="77777777" w14:paraId="7C67976E" w:rsidRDefault="001879D7" w:rsidP="001879D7" w:rsidR="001879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Postupak za otvaranje redovnog stečajnog postupka po prijedlogu vjerovnika,  nastaviti će se nakon pravomoćnosti odluke iz točke I ovog rješenja. </w:t>
      </w:r>
    </w:p>
    <w:p w14:textId="77777777" w14:paraId="2D29416F" w:rsidRDefault="001879D7" w:rsidP="001879D7" w:rsidR="001879D7">
      <w:pPr>
        <w:jc w:val="both"/>
        <w:rPr>
          <w:sz w:val="22"/>
          <w:szCs w:val="22"/>
        </w:rPr>
      </w:pPr>
    </w:p>
    <w:p w14:textId="77777777" w14:paraId="22C01D83" w:rsidRDefault="001879D7" w:rsidP="001879D7" w:rsidR="001879D7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8. srpnja 2016.g. </w:t>
      </w:r>
    </w:p>
    <w:p w14:textId="77777777" w14:paraId="3F38EA6E" w:rsidRDefault="001879D7" w:rsidP="001879D7" w:rsidR="001879D7">
      <w:pPr>
        <w:tabs>
          <w:tab w:pos="709" w:val="left"/>
        </w:tabs>
        <w:rPr>
          <w:sz w:val="22"/>
          <w:szCs w:val="22"/>
        </w:rPr>
      </w:pPr>
    </w:p>
    <w:p w14:textId="77777777" w14:paraId="05864E83" w:rsidRDefault="001879D7" w:rsidP="001879D7" w:rsidR="001879D7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0C7EB52F" w:rsidRDefault="001879D7" w:rsidP="001879D7" w:rsidR="001879D7">
      <w:pPr>
        <w:tabs>
          <w:tab w:pos="709" w:val="left"/>
        </w:tabs>
        <w:rPr>
          <w:sz w:val="22"/>
          <w:szCs w:val="22"/>
        </w:rPr>
      </w:pPr>
    </w:p>
    <w:p w14:textId="77777777" w14:paraId="73F98B63" w:rsidRDefault="001879D7" w:rsidP="001879D7" w:rsidR="001879D7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14:textId="77777777" w14:paraId="47654176" w:rsidRDefault="001879D7" w:rsidP="001879D7" w:rsidR="001879D7">
      <w:pPr>
        <w:tabs>
          <w:tab w:pos="709" w:val="left"/>
        </w:tabs>
        <w:rPr>
          <w:sz w:val="22"/>
          <w:szCs w:val="22"/>
        </w:rPr>
      </w:pPr>
    </w:p>
    <w:p w14:textId="77777777" w14:paraId="128D264F" w:rsidRDefault="001879D7" w:rsidP="001879D7" w:rsidR="001879D7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4C036164" w:rsidRDefault="001879D7" w:rsidP="001879D7" w:rsidR="001879D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38BC181D" w:rsidRDefault="001879D7" w:rsidP="001879D7" w:rsidR="001879D7">
      <w:pPr>
        <w:jc w:val="both"/>
        <w:rPr>
          <w:sz w:val="20"/>
          <w:szCs w:val="20"/>
        </w:rPr>
      </w:pPr>
    </w:p>
    <w:p w14:textId="77777777" w14:paraId="22F5E1C2" w:rsidRDefault="001879D7" w:rsidP="001879D7" w:rsidR="001879D7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4DE2A56B" w:rsidRDefault="001879D7" w:rsidP="001879D7" w:rsidR="001879D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0AF0E0D3" w:rsidRDefault="001879D7" w:rsidP="001879D7" w:rsidR="001879D7">
      <w:pPr>
        <w:jc w:val="both"/>
        <w:rPr>
          <w:sz w:val="20"/>
          <w:szCs w:val="20"/>
        </w:rPr>
      </w:pPr>
    </w:p>
    <w:p w14:textId="77777777" w14:paraId="55EDC828" w:rsidRDefault="001879D7" w:rsidP="001879D7" w:rsidR="001879D7">
      <w:pPr>
        <w:jc w:val="both"/>
        <w:rPr>
          <w:sz w:val="20"/>
          <w:szCs w:val="20"/>
        </w:rPr>
      </w:pPr>
    </w:p>
    <w:p w14:textId="77777777" w14:paraId="1E2487A4" w:rsidRDefault="001879D7" w:rsidP="001879D7" w:rsidR="001879D7">
      <w:pPr>
        <w:tabs>
          <w:tab w:pos="709" w:val="left"/>
        </w:tabs>
        <w:rPr>
          <w:sz w:val="22"/>
          <w:szCs w:val="22"/>
        </w:rPr>
      </w:pPr>
    </w:p>
    <w:p w14:textId="77777777" w14:paraId="7A7461A3" w:rsidRDefault="001879D7" w:rsidP="001879D7" w:rsidR="001879D7">
      <w:pPr>
        <w:tabs>
          <w:tab w:pos="709" w:val="left"/>
        </w:tabs>
        <w:rPr>
          <w:sz w:val="22"/>
          <w:szCs w:val="22"/>
        </w:rPr>
      </w:pPr>
    </w:p>
    <w:p w14:textId="05008052" w14:paraId="0500805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D7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87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879D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879D7"/>
    <w:rPr>
      <w:rFonts w:cs="Times New Roman" w:eastAsia="Times New Roman" w:hAnsi="Arial Narrow" w:ascii="Arial Narrow"/>
      <w:sz w:val="24"/>
      <w:szCs w:val="20"/>
      <w:lang w:eastAsia="hr-HR"/>
    </w:rPr>
  </w:style>
  <w:style w:styleId="Reetkatablice" w:type="table">
    <w:name w:val="Table Grid"/>
    <w:basedOn w:val="Obinatablica"/>
    <w:rsid w:val="001879D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879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79D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87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879D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879D7"/>
    <w:rPr>
      <w:rFonts w:ascii="Arial Narrow" w:cs="Times New Roman" w:eastAsia="Times New Roman" w:hAnsi="Arial Narrow"/>
      <w:sz w:val="24"/>
      <w:szCs w:val="20"/>
      <w:lang w:eastAsia="hr-HR"/>
    </w:rPr>
  </w:style>
  <w:style w:styleId="Reetkatablice" w:type="table">
    <w:name w:val="Table Grid"/>
    <w:basedOn w:val="Obinatablica"/>
    <w:rsid w:val="001879D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879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9D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896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4563</izvorni_sadrzaj>
    <derivirana_varijabla naziv="DomainObject.Predmet.Broj_1">4563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St-4563/2015</izvorni_sadrzaj>
    <derivirana_varijabla naziv="DomainObject.Predmet.OznakaBroj_1">St-4563/2015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GRADNJA-PROM JANJEČIĆ d.o.o.</izvorni_sadrzaj>
    <derivirana_varijabla naziv="DomainObject.Predmet.ProtustrankaFormated_1">  GRADNJA-PROM JANJEČIĆ d.o.o.</derivirana_varijabla>
  </DomainObject.Predmet.ProtustrankaFormated>
  <DomainObject.Predmet.ProtustrankaFormatedOIB>
    <izvorni_sadrzaj>  GRADNJA-PROM JANJEČIĆ d.o.o., OIB 20506684028</izvorni_sadrzaj>
    <derivirana_varijabla naziv="DomainObject.Predmet.ProtustrankaFormatedOIB_1">  GRADNJA-PROM JANJEČIĆ d.o.o., OIB 20506684028</derivirana_varijabla>
  </DomainObject.Predmet.ProtustrankaFormatedOIB>
  <DomainObject.Predmet.ProtustrankaFormatedWithAdress>
    <izvorni_sadrzaj> GRADNJA-PROM JANJEČIĆ d.o.o., Brebernica 32, 10000 Zagreb</izvorni_sadrzaj>
    <derivirana_varijabla naziv="DomainObject.Predmet.ProtustrankaFormatedWithAdress_1"> GRADNJA-PROM JANJEČIĆ d.o.o., Brebernica 32, 10000 Zagreb</derivirana_varijabla>
  </DomainObject.Predmet.ProtustrankaFormatedWithAdress>
  <DomainObject.Predmet.ProtustrankaFormatedWithAdressOIB>
    <izvorni_sadrzaj> GRADNJA-PROM JANJEČIĆ d.o.o., OIB 20506684028, Brebernica 32, 10000 Zagreb</izvorni_sadrzaj>
    <derivirana_varijabla naziv="DomainObject.Predmet.ProtustrankaFormatedWithAdressOIB_1"> GRADNJA-PROM JANJEČIĆ d.o.o., OIB 20506684028, Brebernica 32, 10000 Zagreb</derivirana_varijabla>
  </DomainObject.Predmet.ProtustrankaFormatedWithAdressOIB>
  <DomainObject.Predmet.ProtustrankaWithAdress>
    <izvorni_sadrzaj>GRADNJA-PROM JANJEČIĆ d.o.o. Brebernica 32, 10000 Zagreb</izvorni_sadrzaj>
    <derivirana_varijabla naziv="DomainObject.Predmet.ProtustrankaWithAdress_1">GRADNJA-PROM JANJEČIĆ d.o.o. Brebernica 32, 10000 Zagreb</derivirana_varijabla>
  </DomainObject.Predmet.ProtustrankaWithAdress>
  <DomainObject.Predmet.ProtustrankaWithAdressOIB>
    <izvorni_sadrzaj>GRADNJA-PROM JANJEČIĆ d.o.o., OIB 20506684028, Brebernica 32, 10000 Zagreb</izvorni_sadrzaj>
    <derivirana_varijabla naziv="DomainObject.Predmet.ProtustrankaWithAdressOIB_1">GRADNJA-PROM JANJEČIĆ d.o.o., OIB 20506684028, Brebernica 32, 10000 Zagreb</derivirana_varijabla>
  </DomainObject.Predmet.ProtustrankaWithAdressOIB>
  <DomainObject.Predmet.ProtustrankaNazivFormated>
    <izvorni_sadrzaj>GRADNJA-PROM JANJEČIĆ d.o.o.</izvorni_sadrzaj>
    <derivirana_varijabla naziv="DomainObject.Predmet.ProtustrankaNazivFormated_1">GRADNJA-PROM JANJEČIĆ d.o.o.</derivirana_varijabla>
  </DomainObject.Predmet.ProtustrankaNazivFormated>
  <DomainObject.Predmet.ProtustrankaNazivFormatedOIB>
    <izvorni_sadrzaj>GRADNJA-PROM JANJEČIĆ d.o.o., OIB 20506684028</izvorni_sadrzaj>
    <derivirana_varijabla naziv="DomainObject.Predmet.ProtustrankaNazivFormatedOIB_1">GRADNJA-PROM JANJEČIĆ d.o.o., OIB 20506684028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VB LEASING d.o.o. za leasing</izvorni_sadrzaj>
    <derivirana_varijabla naziv="DomainObject.Predmet.StrankaFormated_1">  FINA Regionalni centar Zagreb; VB LEASING d.o.o. za leasing</derivirana_varijabla>
  </DomainObject.Predmet.StrankaFormated>
  <DomainObject.Predmet.StrankaFormatedOIB>
    <izvorni_sadrzaj>  FINA Regionalni centar Zagreb, OIB 85821130368; VB LEASING d.o.o. za leasing, OIB 55525619967</izvorni_sadrzaj>
    <derivirana_varijabla naziv="DomainObject.Predmet.StrankaFormatedOIB_1">  FINA Regionalni centar Zagreb, OIB 85821130368; VB LEASING d.o.o. za leasing, OIB 55525619967</derivirana_varijabla>
  </DomainObject.Predmet.StrankaFormatedOIB>
  <DomainObject.Predmet.StrankaFormatedWithAdress>
    <izvorni_sadrzaj> FINA Regionalni centar Zagreb, Trg svibanjskih žrtava 1995. br.1, 10000 Zagreb; VB LEASING d.o.o. za leasing, Horvatova 82, 10000 Zagreb</izvorni_sadrzaj>
    <derivirana_varijabla naziv="DomainObject.Predmet.StrankaFormatedWithAdress_1"> FINA Regionalni centar Zagreb, Trg svibanjskih žrtava 1995. br.1, 10000 Zagreb; VB LEASING d.o.o. za leasing, Horvatova 82, 10000 Zagreb</derivirana_varijabla>
  </DomainObject.Predmet.StrankaFormatedWithAdress>
  <DomainObject.Predmet.StrankaFormatedWithAdressOIB>
    <izvorni_sadrzaj> FINA Regionalni centar Zagreb, OIB 85821130368, Trg svibanjskih žrtava 1995. br.1, 10000 Zagreb; VB LEASING d.o.o. za leasing, OIB 55525619967, Horvatova 82, 10000 Zagreb</izvorni_sadrzaj>
    <derivirana_varijabla naziv="DomainObject.Predmet.StrankaFormatedWithAdressOIB_1"> FINA Regionalni centar Zagreb, OIB 85821130368, Trg svibanjskih žrtava 1995. br.1, 10000 Zagreb; VB LEASING d.o.o. za leasing, OIB 55525619967, Horvatova 82, 10000 Zagreb</derivirana_varijabla>
  </DomainObject.Predmet.StrankaFormatedWithAdressOIB>
  <DomainObject.Predmet.StrankaWithAdress>
    <izvorni_sadrzaj>FINA Regionalni centar Zagreb Trg svibanjskih žrtava 1995. br.1,10000 Zagreb,VB LEASING d.o.o. za leasing Horvatova 82,10000 Zagreb</izvorni_sadrzaj>
    <derivirana_varijabla naziv="DomainObject.Predmet.StrankaWithAdress_1">FINA Regionalni centar Zagreb Trg svibanjskih žrtava 1995. br.1,10000 Zagreb,VB LEASING d.o.o. za leasing Horvatova 82,10000 Zagreb</derivirana_varijabla>
  </DomainObject.Predmet.StrankaWithAdress>
  <DomainObject.Predmet.StrankaWithAdressOIB>
    <izvorni_sadrzaj>FINA Regionalni centar Zagreb, OIB 85821130368, Trg svibanjskih žrtava 1995. br.1,10000 Zagreb,VB LEASING d.o.o. za leasing, OIB 55525619967, Horvatova 82,10000 Zagreb</izvorni_sadrzaj>
    <derivirana_varijabla naziv="DomainObject.Predmet.StrankaWithAdressOIB_1">FINA Regionalni centar Zagreb, OIB 85821130368, Trg svibanjskih žrtava 1995. br.1,10000 Zagreb,VB LEASING d.o.o. za leasing, OIB 55525619967, Horvatova 82,10000 Zagreb</derivirana_varijabla>
  </DomainObject.Predmet.StrankaWithAdressOIB>
  <DomainObject.Predmet.StrankaNazivFormated>
    <izvorni_sadrzaj>FINA Regionalni centar Zagreb,VB LEASING d.o.o. za leasing</izvorni_sadrzaj>
    <derivirana_varijabla naziv="DomainObject.Predmet.StrankaNazivFormated_1">FINA Regionalni centar Zagreb,VB LEASING d.o.o. za leasing</derivirana_varijabla>
  </DomainObject.Predmet.StrankaNazivFormated>
  <DomainObject.Predmet.StrankaNazivFormatedOIB>
    <izvorni_sadrzaj>FINA Regionalni centar Zagreb, OIB 85821130368,VB LEASING d.o.o. za leasing, OIB 55525619967</izvorni_sadrzaj>
    <derivirana_varijabla naziv="DomainObject.Predmet.StrankaNazivFormatedOIB_1">FINA Regionalni centar Zagreb, OIB 85821130368,VB LEASING d.o.o. za leasing,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  <item>VB LEASING d.o.o. za leasing</item>
    </izvorni_sadrzaj>
    <derivirana_varijabla naziv="DomainObject.Predmet.StrankaListFormated_1">
      <item>FINA Regionalni centar Zagreb</item>
      <item>VB LEASING d.o.o. za leasing</item>
    </derivirana_varijabla>
  </DomainObject.Predmet.StrankaListFormated>
  <DomainObject.Predmet.StrankaListFormatedOIB>
    <izvorni_sadrzaj>
      <item>FINA Regionalni centar Zagreb, OIB 85821130368</item>
      <item>VB LEASING d.o.o. za leasing, OIB 55525619967</item>
    </izvorni_sadrzaj>
    <derivirana_varijabla naziv="DomainObject.Predmet.StrankaListFormatedOIB_1">
      <item>FINA Regionalni centar Zagreb, OIB 85821130368</item>
      <item>VB LEASING d.o.o. za leasing, OIB 55525619967</item>
    </derivirana_varijabla>
  </DomainObject.Predmet.StrankaListFormatedOIB>
  <DomainObject.Predmet.StrankaListFormatedWithAdress>
    <izvorni_sadrzaj>
      <item>FINA Regionalni centar Zagreb, Trg svibanjskih žrtava 1995. br.1, 10000 Zagreb</item>
      <item>VB LEASING d.o.o. za leasing, Horvatova 82, 10000 Zagreb</item>
    </izvorni_sadrzaj>
    <derivirana_varijabla naziv="DomainObject.Predmet.StrankaListFormatedWithAdress_1">
      <item>FINA Regionalni centar Zagreb, Trg svibanjskih žrtava 1995. br.1, 10000 Zagreb</item>
      <item>VB LEASING d.o.o. za leasing,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VB LEASING d.o.o. za leasing, OIB 55525619967, Horvatova 82, 10000 Zagreb</item>
    </izvorni_sadrzaj>
    <derivirana_varijabla naziv="DomainObject.Predmet.StrankaListFormatedWithAdressOIB_1">
      <item>FINA Regionalni centar Zagreb, OIB 85821130368, Trg svibanjskih žrtava 1995. br.1, 10000 Zagreb</item>
      <item>VB LEASING d.o.o. za leasing, OIB 55525619967, Horvatova 82, 10000 Zagreb</item>
    </derivirana_varijabla>
  </DomainObject.Predmet.StrankaListFormatedWithAdressOIB>
  <DomainObject.Predmet.StrankaListNazivFormated>
    <izvorni_sadrzaj>
      <item>FINA Regionalni centar Zagreb</item>
      <item>VB LEASING d.o.o. za leasing</item>
    </izvorni_sadrzaj>
    <derivirana_varijabla naziv="DomainObject.Predmet.StrankaListNazivFormated_1">
      <item>FINA Regionalni centar Zagreb</item>
      <item>VB LEASING d.o.o. za leasing</item>
    </derivirana_varijabla>
  </DomainObject.Predmet.StrankaListNazivFormated>
  <DomainObject.Predmet.StrankaListNazivFormatedOIB>
    <izvorni_sadrzaj>
      <item>FINA Regionalni centar Zagreb, OIB 85821130368</item>
      <item>VB LEASING d.o.o. za leasing, OIB 55525619967</item>
    </izvorni_sadrzaj>
    <derivirana_varijabla naziv="DomainObject.Predmet.StrankaListNazivFormatedOIB_1">
      <item>FINA Regionalni centar Zagreb, OIB 85821130368</item>
      <item>VB LEASING d.o.o. za leasing, OIB 55525619967</item>
    </derivirana_varijabla>
  </DomainObject.Predmet.StrankaListNazivFormatedOIB>
  <DomainObject.Predmet.ProtuStrankaListFormated>
    <izvorni_sadrzaj>
      <item>GRADNJA-PROM JANJEČIĆ d.o.o.</item>
    </izvorni_sadrzaj>
    <derivirana_varijabla naziv="DomainObject.Predmet.ProtuStrankaListFormated_1">
      <item>GRADNJA-PROM JANJEČIĆ d.o.o.</item>
    </derivirana_varijabla>
  </DomainObject.Predmet.ProtuStrankaListFormated>
  <DomainObject.Predmet.ProtuStrankaListFormatedOIB>
    <izvorni_sadrzaj>
      <item>GRADNJA-PROM JANJEČIĆ d.o.o., OIB 20506684028</item>
    </izvorni_sadrzaj>
    <derivirana_varijabla naziv="DomainObject.Predmet.ProtuStrankaListFormatedOIB_1">
      <item>GRADNJA-PROM JANJEČIĆ d.o.o., OIB 20506684028</item>
    </derivirana_varijabla>
  </DomainObject.Predmet.ProtuStrankaListFormatedOIB>
  <DomainObject.Predmet.ProtuStrankaListFormatedWithAdress>
    <izvorni_sadrzaj>
      <item>GRADNJA-PROM JANJEČIĆ d.o.o., Brebernica 32, 10000 Zagreb</item>
    </izvorni_sadrzaj>
    <derivirana_varijabla naziv="DomainObject.Predmet.ProtuStrankaListFormatedWithAdress_1">
      <item>GRADNJA-PROM JANJEČIĆ d.o.o., Brebernica 32, 10000 Zagreb</item>
    </derivirana_varijabla>
  </DomainObject.Predmet.ProtuStrankaListFormatedWithAdress>
  <DomainObject.Predmet.ProtuStrankaListFormatedWithAdressOIB>
    <izvorni_sadrzaj>
      <item>GRADNJA-PROM JANJEČIĆ d.o.o., OIB 20506684028, Brebernica 32, 10000 Zagreb</item>
    </izvorni_sadrzaj>
    <derivirana_varijabla naziv="DomainObject.Predmet.ProtuStrankaListFormatedWithAdressOIB_1">
      <item>GRADNJA-PROM JANJEČIĆ d.o.o., OIB 20506684028, Brebernica 32, 10000 Zagreb</item>
    </derivirana_varijabla>
  </DomainObject.Predmet.ProtuStrankaListFormatedWithAdressOIB>
  <DomainObject.Predmet.ProtuStrankaListNazivFormated>
    <izvorni_sadrzaj>
      <item>GRADNJA-PROM JANJEČIĆ d.o.o.</item>
    </izvorni_sadrzaj>
    <derivirana_varijabla naziv="DomainObject.Predmet.ProtuStrankaListNazivFormated_1">
      <item>GRADNJA-PROM JANJEČIĆ d.o.o.</item>
    </derivirana_varijabla>
  </DomainObject.Predmet.ProtuStrankaListNazivFormated>
  <DomainObject.Predmet.ProtuStrankaListNazivFormatedOIB>
    <izvorni_sadrzaj>
      <item>GRADNJA-PROM JANJEČIĆ d.o.o., OIB 20506684028</item>
    </izvorni_sadrzaj>
    <derivirana_varijabla naziv="DomainObject.Predmet.ProtuStrankaListNazivFormatedOIB_1">
      <item>GRADNJA-PROM JANJEČIĆ d.o.o., OIB 20506684028</item>
    </derivirana_varijabla>
  </DomainObject.Predmet.ProtuStrankaListNazivFormatedOIB>
  <DomainObject.Predmet.OstaliListFormated>
    <izvorni_sadrzaj>
      <item>Božo Janječić</item>
      <item>HRVATSKI ZAVOD ZA MIROVINSKO OSIGURANJE</item>
      <item>OD KNEZOVIĆ &amp; Partneri j.t.d.</item>
      <item>VB LEASING d.o.o. za leasing</item>
    </izvorni_sadrzaj>
    <derivirana_varijabla naziv="DomainObject.Predmet.OstaliListFormated_1">
      <item>Božo Janječić</item>
      <item>HRVATSKI ZAVOD ZA MIROVINSKO OSIGURANJE</item>
      <item>OD KNEZOVIĆ &amp; Partneri j.t.d.</item>
      <item>VB LEASING d.o.o. za leasing</item>
    </derivirana_varijabla>
  </DomainObject.Predmet.OstaliListFormated>
  <DomainObject.Predmet.OstaliListFormatedOIB>
    <izvorni_sadrzaj>
      <item>Božo Janječić, OIB 18017423218</item>
      <item>HRVATSKI ZAVOD ZA MIROVINSKO OSIGURANJE, OIB 84397956623</item>
      <item>OD KNEZOVIĆ &amp; Partneri j.t.d., OIB 53392825913</item>
      <item>VB LEASING d.o.o. za leasing, OIB 55525619967</item>
    </izvorni_sadrzaj>
    <derivirana_varijabla naziv="DomainObject.Predmet.OstaliListFormatedOIB_1">
      <item>Božo Janječić, OIB 18017423218</item>
      <item>HRVATSKI ZAVOD ZA MIROVINSKO OSIGURANJE, OIB 84397956623</item>
      <item>OD KNEZOVIĆ &amp; Partneri j.t.d., OIB 53392825913</item>
      <item>VB LEASING d.o.o. za leasing, OIB 55525619967</item>
    </derivirana_varijabla>
  </DomainObject.Predmet.OstaliListFormatedOIB>
  <DomainObject.Predmet.OstaliListFormatedWithAdress>
    <izvorni_sadrzaj>
      <item>Božo Janječić, Brebernička Cesta 32, 10257 Brebernica</item>
      <item>HRVATSKI ZAVOD ZA MIROVINSKO OSIGURANJE, Trpimirova 4, 10000 Zagreb</item>
      <item>OD KNEZOVIĆ &amp; Partneri j.t.d., Radnička cesta 54, 10000 Zagreb</item>
      <item>VB LEASING d.o.o. za leasing, Horvatova 82, 10000 Zagreb</item>
    </izvorni_sadrzaj>
    <derivirana_varijabla naziv="DomainObject.Predmet.OstaliListFormatedWithAdress_1">
      <item>Božo Janječić, Brebernička Cesta 32, 10257 Brebernica</item>
      <item>HRVATSKI ZAVOD ZA MIROVINSKO OSIGURANJE, Trpimirova 4, 10000 Zagreb</item>
      <item>OD KNEZOVIĆ &amp; Partneri j.t.d., Radnička cesta 54, 10000 Zagreb</item>
      <item>VB LEASING d.o.o. za leasing, Horvatova 82, 10000 Zagreb</item>
    </derivirana_varijabla>
  </DomainObject.Predmet.OstaliListFormatedWithAdress>
  <DomainObject.Predmet.OstaliListFormatedWithAdressOIB>
    <izvorni_sadrzaj>
      <item>Božo Janječić, OIB 18017423218, Brebernička Cesta 32, 10257 Brebernica</item>
      <item>HRVATSKI ZAVOD ZA MIROVINSKO OSIGURANJE, OIB 84397956623, Trpimirova 4, 10000 Zagreb</item>
      <item>OD KNEZOVIĆ &amp; Partneri j.t.d., OIB 53392825913, Radnička cesta 54, 10000 Zagreb</item>
      <item>VB LEASING d.o.o. za leasing, OIB 55525619967, Horvatova 82, 10000 Zagreb</item>
    </izvorni_sadrzaj>
    <derivirana_varijabla naziv="DomainObject.Predmet.OstaliListFormatedWithAdressOIB_1">
      <item>Božo Janječić, OIB 18017423218, Brebernička Cesta 32, 10257 Brebernica</item>
      <item>HRVATSKI ZAVOD ZA MIROVINSKO OSIGURANJE, OIB 84397956623, Trpimirova 4, 10000 Zagreb</item>
      <item>OD KNEZOVIĆ &amp; Partneri j.t.d., OIB 53392825913, Radnička cesta 54, 10000 Zagreb</item>
      <item>VB LEASING d.o.o. za leasing, OIB 55525619967, Horvatova 82, 10000 Zagreb</item>
    </derivirana_varijabla>
  </DomainObject.Predmet.OstaliListFormatedWithAdressOIB>
  <DomainObject.Predmet.OstaliListNazivFormated>
    <izvorni_sadrzaj>
      <item>Božo Janječić</item>
      <item>HRVATSKI ZAVOD ZA MIROVINSKO OSIGURANJE</item>
      <item>OD KNEZOVIĆ &amp; Partneri j.t.d.</item>
      <item>VB LEASING d.o.o. za leasing</item>
    </izvorni_sadrzaj>
    <derivirana_varijabla naziv="DomainObject.Predmet.OstaliListNazivFormated_1">
      <item>Božo Janječić</item>
      <item>HRVATSKI ZAVOD ZA MIROVINSKO OSIGURANJE</item>
      <item>OD KNEZOVIĆ &amp; Partneri j.t.d.</item>
      <item>VB LEASING d.o.o. za leasing</item>
    </derivirana_varijabla>
  </DomainObject.Predmet.OstaliListNazivFormated>
  <DomainObject.Predmet.OstaliListNazivFormatedOIB>
    <izvorni_sadrzaj>
      <item>Božo Janječić, OIB 18017423218</item>
      <item>HRVATSKI ZAVOD ZA MIROVINSKO OSIGURANJE, OIB 84397956623</item>
      <item>OD KNEZOVIĆ &amp; Partneri j.t.d., OIB 53392825913</item>
      <item>VB LEASING d.o.o. za leasing, OIB 55525619967</item>
    </izvorni_sadrzaj>
    <derivirana_varijabla naziv="DomainObject.Predmet.OstaliListNazivFormatedOIB_1">
      <item>Božo Janječić, OIB 18017423218</item>
      <item>HRVATSKI ZAVOD ZA MIROVINSKO OSIGURANJE, OIB 84397956623</item>
      <item>OD KNEZOVIĆ &amp; Partneri j.t.d., OIB 53392825913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GRADNJA-PROM JANJEČIĆ d.o.o.</izvorni_sadrzaj>
    <derivirana_varijabla naziv="DomainObject.Predmet.ProtustrankaIDrugi_1">GRADNJA-PROM JANJEČIĆ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GRADNJA-PROM JANJEČIĆ d.o.o., OIB 20506684028, Brebernica 32, 10000 Zagreb</izvorni_sadrzaj>
    <derivirana_varijabla naziv="DomainObject.Predmet.ProtustrankaIDrugiAdressOIB_1">GRADNJA-PROM JANJEČIĆ d.o.o., OIB 20506684028, Brebernica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GRADNJA-PROM JANJEČIĆ d.o.o.</item>
      <item>FINA Regionalni centar Zagreb</item>
      <item>VB LEASING d.o.o. za leasing</item>
      <item>Božo Janječić</item>
      <item>HRVATSKI ZAVOD ZA MIROVINSKO OSIGURANJE</item>
      <item>OD KNEZOVIĆ &amp; Partneri j.t.d.</item>
      <item>VB LEASING d.o.o. za leasing</item>
    </izvorni_sadrzaj>
    <derivirana_varijabla naziv="DomainObject.Predmet.SudioniciListNaziv_1">
      <item>GRADNJA-PROM JANJEČIĆ d.o.o.</item>
      <item>FINA Regionalni centar Zagreb</item>
      <item>VB LEASING d.o.o. za leasing</item>
      <item>Božo Janječić</item>
      <item>HRVATSKI ZAVOD ZA MIROVINSKO OSIGURANJE</item>
      <item>OD KNEZOVIĆ &amp; Partneri j.t.d.</item>
      <item>VB LEASING d.o.o. za leasing</item>
    </derivirana_varijabla>
  </DomainObject.Predmet.SudioniciListNaziv>
  <DomainObject.Predmet.SudioniciListAdressOIB>
    <izvorni_sadrzaj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HRVATSKI ZAVOD ZA MIROVINSKO OSIGURANJE, OIB 84397956623, Trpimirova 4,10000 Zagreb</item>
      <item>OD KNEZOVIĆ &amp; Partneri j.t.d., OIB 53392825913, Radnička cesta 54,10000 Zagreb</item>
      <item>VB LEASING d.o.o. za leasing, OIB 55525619967, Horvatova 82,10000 Zagreb</item>
    </izvorni_sadrzaj>
    <derivirana_varijabla naziv="DomainObject.Predmet.SudioniciListAdressOIB_1"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HRVATSKI ZAVOD ZA MIROVINSKO OSIGURANJE, OIB 84397956623, Trpimirova 4,10000 Zagreb</item>
      <item>OD KNEZOVIĆ &amp; Partneri j.t.d., OIB 53392825913, Radnička cesta 54,10000 Zagreb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20506684028</item>
      <item>, OIB 85821130368</item>
      <item>, OIB 55525619967</item>
      <item>, OIB 18017423218</item>
      <item>, OIB 84397956623</item>
      <item>, OIB 53392825913</item>
      <item>, OIB 55525619967</item>
    </izvorni_sadrzaj>
    <derivirana_varijabla naziv="DomainObject.Predmet.SudioniciListNazivOIB_1">
      <item>, OIB 20506684028</item>
      <item>, OIB 85821130368</item>
      <item>, OIB 55525619967</item>
      <item>, OIB 18017423218</item>
      <item>, OIB 84397956623</item>
      <item>, OIB 53392825913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632</properties:Words>
  <properties:Characters>3580</properties:Characters>
  <properties:Lines>96</properties:Lines>
  <properties:Paragraphs>32</properties:Paragraphs>
  <properties:TotalTime>1</properties:TotalTime>
  <properties:ScaleCrop>false</properties:ScaleCrop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2016-07-08T09:06:00Z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