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71e9" w14:paraId="26471e9" w:rsidRDefault="00536CD7" w:rsidP="00536CD7" w:rsidR="00536CD7" w:rsidRPr="005C7E4D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536CD7" w:rsidP="00536CD7" w:rsidR="00536CD7" w:rsidRPr="005C7E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C7E4D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536CD7" w:rsidP="00536CD7" w:rsidR="00536CD7" w:rsidRPr="005C7E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C7E4D">
        <w:rPr>
          <w:rFonts w:cs="Times New Roman" w:hAnsi="Times New Roman" w:ascii="Times New Roman"/>
          <w:sz w:val="24"/>
          <w:szCs w:val="24"/>
        </w:rPr>
        <w:t xml:space="preserve">  Trgovački sud u Zagrebu                                                                  </w:t>
      </w:r>
    </w:p>
    <w:p w:rsidRDefault="00536CD7" w:rsidP="00536CD7" w:rsidR="00536CD7" w:rsidRPr="005C7E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C7E4D">
        <w:rPr>
          <w:rFonts w:cs="Times New Roman" w:hAnsi="Times New Roman" w:ascii="Times New Roman"/>
          <w:sz w:val="24"/>
          <w:szCs w:val="24"/>
        </w:rPr>
        <w:t xml:space="preserve">  Zagreb, Amruševa 2/III</w:t>
      </w:r>
      <w:r w:rsidRPr="005C7E4D">
        <w:rPr>
          <w:rFonts w:cs="Times New Roman" w:hAnsi="Times New Roman" w:ascii="Times New Roman"/>
          <w:sz w:val="24"/>
          <w:szCs w:val="24"/>
        </w:rPr>
        <w:tab/>
      </w:r>
    </w:p>
    <w:p w:rsidRDefault="00536CD7" w:rsidP="00536CD7" w:rsidR="00536CD7" w:rsidRPr="005C7E4D">
      <w:pPr>
        <w:rPr>
          <w:rFonts w:cs="Times New Roman" w:hAnsi="Times New Roman" w:ascii="Times New Roman"/>
          <w:sz w:val="24"/>
          <w:szCs w:val="24"/>
        </w:rPr>
      </w:pPr>
      <w:r w:rsidRPr="005C7E4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</w:t>
      </w:r>
    </w:p>
    <w:p w:rsidRDefault="00536CD7" w:rsidP="00536CD7" w:rsidR="00536CD7" w:rsidRPr="005C7E4D">
      <w:pPr>
        <w:rPr>
          <w:rFonts w:cs="Times New Roman" w:hAnsi="Times New Roman" w:ascii="Times New Roman"/>
          <w:sz w:val="24"/>
          <w:szCs w:val="24"/>
        </w:rPr>
      </w:pPr>
      <w:r w:rsidRPr="005C7E4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Z A P I S N I K</w:t>
      </w:r>
    </w:p>
    <w:p w:rsidRDefault="00536CD7" w:rsidP="00536CD7" w:rsidR="00536CD7" w:rsidRPr="005C7E4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C7E4D">
        <w:rPr>
          <w:rFonts w:cs="Times New Roman" w:hAnsi="Times New Roman" w:ascii="Times New Roman"/>
          <w:sz w:val="24"/>
          <w:szCs w:val="24"/>
        </w:rPr>
        <w:t xml:space="preserve">s ročišta radi utvrđivanja vrijednosti nekretnina stečajnog dužnika </w:t>
      </w:r>
      <w:r w:rsidR="005C7E4D" w:rsidRPr="005C7E4D">
        <w:rPr>
          <w:rFonts w:cs="Times New Roman" w:hAnsi="Times New Roman" w:ascii="Times New Roman"/>
          <w:sz w:val="24"/>
          <w:szCs w:val="24"/>
          <w:lang w:val="hr-BA"/>
        </w:rPr>
        <w:t>ELEKTRO POD d.o.o., Zagreb, Joze Martinovića 23, OIB: 65356237828</w:t>
      </w:r>
      <w:r w:rsidRPr="005C7E4D">
        <w:rPr>
          <w:rFonts w:cs="Times New Roman" w:hAnsi="Times New Roman" w:ascii="Times New Roman"/>
          <w:sz w:val="24"/>
          <w:szCs w:val="24"/>
        </w:rPr>
        <w:t xml:space="preserve">, održanog dana </w:t>
      </w:r>
      <w:r w:rsidR="005C7E4D" w:rsidRPr="005C7E4D">
        <w:rPr>
          <w:rFonts w:cs="Times New Roman" w:hAnsi="Times New Roman" w:ascii="Times New Roman"/>
          <w:sz w:val="24"/>
          <w:szCs w:val="24"/>
        </w:rPr>
        <w:t>18. lipnja</w:t>
      </w:r>
      <w:r w:rsidRPr="005C7E4D">
        <w:rPr>
          <w:rFonts w:cs="Times New Roman" w:hAnsi="Times New Roman" w:ascii="Times New Roman"/>
          <w:sz w:val="24"/>
          <w:szCs w:val="24"/>
        </w:rPr>
        <w:t xml:space="preserve"> 2018. godine </w:t>
      </w:r>
    </w:p>
    <w:p w:rsidRDefault="00536CD7" w:rsidP="00536CD7" w:rsidR="00536CD7" w:rsidRPr="005C7E4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 w:rsidRPr="005C7E4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C7E4D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536CD7" w:rsidP="00373C0D" w:rsidR="00536CD7" w:rsidRPr="005C7E4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C7E4D">
        <w:rPr>
          <w:rFonts w:cs="Times New Roman" w:hAnsi="Times New Roman" w:ascii="Times New Roman"/>
          <w:sz w:val="24"/>
          <w:szCs w:val="24"/>
        </w:rPr>
        <w:t>Vesna Sremac Šoštar – stečajni sudac</w:t>
      </w:r>
    </w:p>
    <w:p w:rsidRDefault="00536CD7" w:rsidP="00373C0D" w:rsidR="00536CD7" w:rsidRPr="005C7E4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C7E4D">
        <w:rPr>
          <w:rFonts w:cs="Times New Roman" w:hAnsi="Times New Roman" w:ascii="Times New Roman"/>
          <w:sz w:val="24"/>
          <w:szCs w:val="24"/>
        </w:rPr>
        <w:t>Matea Bizjak – zapisničar</w:t>
      </w:r>
    </w:p>
    <w:p w:rsidRDefault="00536CD7" w:rsidP="00373C0D" w:rsidR="00536CD7" w:rsidRPr="005C7E4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A4693" w:rsidP="00FA4693" w:rsidR="00FA4693" w:rsidRPr="005C7E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C7E4D">
        <w:rPr>
          <w:rFonts w:cs="Times New Roman" w:hAnsi="Times New Roman" w:ascii="Times New Roman"/>
          <w:sz w:val="24"/>
          <w:szCs w:val="24"/>
        </w:rPr>
        <w:t xml:space="preserve">Započeto u </w:t>
      </w:r>
      <w:r w:rsidR="00AB4234" w:rsidRPr="005C7E4D">
        <w:rPr>
          <w:rFonts w:cs="Times New Roman" w:hAnsi="Times New Roman" w:ascii="Times New Roman"/>
          <w:sz w:val="24"/>
          <w:szCs w:val="24"/>
        </w:rPr>
        <w:t>10,</w:t>
      </w:r>
      <w:r w:rsidR="005C7E4D" w:rsidRPr="005C7E4D">
        <w:rPr>
          <w:rFonts w:cs="Times New Roman" w:hAnsi="Times New Roman" w:ascii="Times New Roman"/>
          <w:sz w:val="24"/>
          <w:szCs w:val="24"/>
        </w:rPr>
        <w:t>45</w:t>
      </w:r>
      <w:r w:rsidRPr="005C7E4D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FA4693" w:rsidP="00373C0D" w:rsidR="00FA4693" w:rsidRPr="005C7E4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 w:rsidRPr="005C7E4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C7E4D">
        <w:rPr>
          <w:rFonts w:cs="Times New Roman" w:hAnsi="Times New Roman" w:ascii="Times New Roman"/>
          <w:sz w:val="24"/>
          <w:szCs w:val="24"/>
        </w:rPr>
        <w:t xml:space="preserve">Stečajni upravitelj: </w:t>
      </w:r>
      <w:r w:rsidR="005C7E4D" w:rsidRPr="005C7E4D">
        <w:rPr>
          <w:rFonts w:cs="Times New Roman" w:hAnsi="Times New Roman" w:ascii="Times New Roman"/>
          <w:sz w:val="24"/>
          <w:szCs w:val="24"/>
        </w:rPr>
        <w:t>Saša Stipić</w:t>
      </w:r>
      <w:r w:rsidRPr="005C7E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36CD7" w:rsidP="00373C0D" w:rsidR="00536CD7" w:rsidRPr="005C7E4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 w:rsidRPr="005C7E4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C7E4D">
        <w:rPr>
          <w:rFonts w:cs="Times New Roman" w:hAnsi="Times New Roman" w:ascii="Times New Roman"/>
          <w:sz w:val="24"/>
          <w:szCs w:val="24"/>
        </w:rPr>
        <w:t>Utvrđuje se da je za razlučnog vjerovnika pristupio:</w:t>
      </w:r>
    </w:p>
    <w:p w:rsidRDefault="00D2453C" w:rsidP="00373C0D" w:rsidR="00D2453C" w:rsidRPr="005C7E4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C7E4D" w:rsidP="00373C0D" w:rsidR="005C7E4D" w:rsidRPr="005C7E4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C7E4D">
        <w:rPr>
          <w:rFonts w:cs="Times New Roman" w:hAnsi="Times New Roman" w:ascii="Times New Roman"/>
          <w:sz w:val="24"/>
          <w:szCs w:val="24"/>
          <w:lang w:val="pl-PL"/>
        </w:rPr>
        <w:t xml:space="preserve">Partner banka d.d., </w:t>
      </w:r>
      <w:r w:rsidRPr="005C7E4D">
        <w:rPr>
          <w:rFonts w:cs="Times New Roman" w:hAnsi="Times New Roman" w:ascii="Times New Roman"/>
          <w:color w:val="222222"/>
          <w:sz w:val="24"/>
          <w:szCs w:val="24"/>
        </w:rPr>
        <w:t>Vončinina ul. 2, 10000, Zagreb</w:t>
      </w:r>
      <w:r w:rsidR="00AC2945">
        <w:rPr>
          <w:rFonts w:cs="Times New Roman" w:hAnsi="Times New Roman" w:ascii="Times New Roman"/>
          <w:color w:val="222222"/>
          <w:sz w:val="24"/>
          <w:szCs w:val="24"/>
        </w:rPr>
        <w:t>, zastupano po Ana Olenik, odvjetnica, punomoć u spisu</w:t>
      </w:r>
    </w:p>
    <w:p w:rsidRDefault="00680DFE" w:rsidP="00373C0D" w:rsidR="00680DFE" w:rsidRPr="005C7E4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36CD7" w:rsidP="00373C0D" w:rsidR="00536CD7" w:rsidRPr="005C7E4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C7E4D">
        <w:rPr>
          <w:rFonts w:cs="Times New Roman" w:hAnsi="Times New Roman" w:ascii="Times New Roman"/>
          <w:sz w:val="24"/>
          <w:szCs w:val="24"/>
        </w:rPr>
        <w:t xml:space="preserve">           </w:t>
      </w:r>
      <w:r w:rsidR="00177204" w:rsidRPr="005C7E4D">
        <w:rPr>
          <w:rFonts w:cs="Times New Roman" w:hAnsi="Times New Roman" w:ascii="Times New Roman"/>
          <w:sz w:val="24"/>
          <w:szCs w:val="24"/>
        </w:rPr>
        <w:t>Sud</w:t>
      </w:r>
      <w:r w:rsidRPr="005C7E4D">
        <w:rPr>
          <w:rFonts w:cs="Times New Roman" w:hAnsi="Times New Roman" w:ascii="Times New Roman"/>
          <w:sz w:val="24"/>
          <w:szCs w:val="24"/>
        </w:rPr>
        <w:t xml:space="preserve"> otvara današnje ročište i objavljuje da je njegov predmet utvrđivanje vrijednosti nekretnina stečajnog dužnika </w:t>
      </w:r>
      <w:r w:rsidR="005C7E4D" w:rsidRPr="005C7E4D">
        <w:rPr>
          <w:rFonts w:cs="Times New Roman" w:hAnsi="Times New Roman" w:ascii="Times New Roman"/>
          <w:sz w:val="24"/>
          <w:szCs w:val="24"/>
          <w:lang w:val="hr-BA"/>
        </w:rPr>
        <w:t xml:space="preserve">ELEKTRO POD d.o.o., Zagreb, Joze Martinovića 23, OIB: 65356237828 </w:t>
      </w:r>
      <w:r w:rsidRPr="005C7E4D">
        <w:rPr>
          <w:rFonts w:cs="Times New Roman" w:hAnsi="Times New Roman" w:ascii="Times New Roman"/>
          <w:sz w:val="24"/>
          <w:szCs w:val="24"/>
        </w:rPr>
        <w:t>koje se odnose na:</w:t>
      </w:r>
    </w:p>
    <w:p w:rsidRDefault="00440EB3" w:rsidP="00373C0D" w:rsidR="00440EB3" w:rsidRPr="005C7E4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36CD7" w:rsidP="00AB4234" w:rsidR="007250D5" w:rsidRPr="005C7E4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C7E4D">
        <w:rPr>
          <w:rFonts w:cs="Times New Roman" w:hAnsi="Times New Roman" w:ascii="Times New Roman"/>
          <w:sz w:val="24"/>
          <w:szCs w:val="24"/>
        </w:rPr>
        <w:t xml:space="preserve">Nekretnine u vlasništvu stečajnog dužnika s upisanim </w:t>
      </w:r>
      <w:r w:rsidR="00AC2945">
        <w:rPr>
          <w:rFonts w:cs="Times New Roman" w:hAnsi="Times New Roman" w:ascii="Times New Roman"/>
          <w:sz w:val="24"/>
          <w:szCs w:val="24"/>
        </w:rPr>
        <w:t>fiducijarnim</w:t>
      </w:r>
      <w:r w:rsidRPr="005C7E4D">
        <w:rPr>
          <w:rFonts w:cs="Times New Roman" w:hAnsi="Times New Roman" w:ascii="Times New Roman"/>
          <w:sz w:val="24"/>
          <w:szCs w:val="24"/>
        </w:rPr>
        <w:t xml:space="preserve"> pravom:</w:t>
      </w:r>
    </w:p>
    <w:p w:rsidRDefault="00F173A2" w:rsidP="00AB4234" w:rsidR="00F173A2" w:rsidRPr="005C7E4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5C7E4D" w:rsidP="005C7E4D" w:rsidR="005C7E4D" w:rsidRPr="005C7E4D">
      <w:pPr>
        <w:pStyle w:val="Odlomakpopisa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5C7E4D">
        <w:rPr>
          <w:rFonts w:cs="Times New Roman" w:hAnsi="Times New Roman" w:ascii="Times New Roman"/>
          <w:sz w:val="24"/>
          <w:szCs w:val="24"/>
          <w:lang w:val="pl-PL"/>
        </w:rPr>
        <w:t>- upravno poslovna zgrada br. 145/a), Zagrebačka cesta , zgrada skladišnog prostora s kancelarijama, zgrada izložbeno prodajnog prostora s kancelarijama i dvorište, sagrađena na česti broj 1015/6, upisan u zkul broj 17580 k.o. Vrapče,  sve povezano sa posebnim dijelom -  6. Suvlasnički dio: 260/10000 ETAŽNO VLASNIŠTVO (E-6)</w:t>
      </w:r>
    </w:p>
    <w:p w:rsidRDefault="005C7E4D" w:rsidP="005C7E4D" w:rsidR="005C7E4D" w:rsidRPr="005C7E4D">
      <w:pPr>
        <w:pStyle w:val="Odlomakpopisa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5C7E4D">
        <w:rPr>
          <w:rFonts w:cs="Times New Roman" w:hAnsi="Times New Roman" w:ascii="Times New Roman"/>
          <w:sz w:val="24"/>
          <w:szCs w:val="24"/>
          <w:lang w:val="pl-PL"/>
        </w:rPr>
        <w:t>- uredski prostor oznake 06 u prizemlju poslovne zgrade "C" površine 193,91 m2, koji se sastoji od uredskog prostora, prostora za portira, ulaza i sanitarnog čvora,  kojem pripada i  4 parkirališna mjesta na parceli na označenom parkirališnom prostoru uz jugoistočnu među, ukupne površine 50,00m2 (obračunske površine 12,50 m?), sveukupno cjelina iznosi 206,41 m?, u nacrtima označeno zelenom bojom-crtkano</w:t>
      </w:r>
    </w:p>
    <w:p w:rsidRDefault="00AB4234" w:rsidP="00AB4234" w:rsidR="00AB4234" w:rsidRPr="005C7E4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B637E" w:rsidP="00CD1142" w:rsidR="00EB0E6E">
      <w:pPr>
        <w:pStyle w:val="Uvuenotijeloteksta"/>
      </w:pPr>
      <w:r w:rsidRPr="005C7E4D">
        <w:t>Prisutni razlučni vjerovnik suglasan je</w:t>
      </w:r>
      <w:r w:rsidR="00BE2884" w:rsidRPr="005C7E4D">
        <w:t xml:space="preserve"> s prijedlogom stečajnog upravitelja za prodaju nekretnine</w:t>
      </w:r>
      <w:r w:rsidR="007433DD" w:rsidRPr="005C7E4D">
        <w:t xml:space="preserve"> </w:t>
      </w:r>
      <w:r w:rsidR="00EB0E6E" w:rsidRPr="005C7E4D">
        <w:t xml:space="preserve">prema početnoj cijeni koja je navedena u nalazu i mišljenu vještaka.  </w:t>
      </w:r>
    </w:p>
    <w:p w:rsidRDefault="00CD1142" w:rsidP="00CD1142" w:rsidR="00CD1142">
      <w:pPr>
        <w:pStyle w:val="Uvuenotijeloteksta"/>
      </w:pPr>
      <w:r>
        <w:t>Stečajni upravitelj predlaže da se od FINA-e zatraži da se troškovi dražbe plate nakon unovčenja sve sukladno čl. 45. SZ-a.</w:t>
      </w:r>
    </w:p>
    <w:p w:rsidRDefault="00CD1142" w:rsidP="00CD1142" w:rsidR="00CD1142" w:rsidRPr="005C7E4D">
      <w:pPr>
        <w:pStyle w:val="Uvuenotijeloteksta"/>
      </w:pPr>
    </w:p>
    <w:p w:rsidRDefault="00BE2884" w:rsidP="00536CD7" w:rsidR="00536CD7" w:rsidRPr="005C7E4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C7E4D">
        <w:rPr>
          <w:rFonts w:cs="Times New Roman" w:hAnsi="Times New Roman" w:ascii="Times New Roman"/>
          <w:sz w:val="24"/>
          <w:szCs w:val="24"/>
        </w:rPr>
        <w:lastRenderedPageBreak/>
        <w:t>Donose se sljedeće</w:t>
      </w:r>
    </w:p>
    <w:p w:rsidRDefault="00536CD7" w:rsidP="00536CD7" w:rsidR="00536CD7" w:rsidRPr="005C7E4D">
      <w:pPr>
        <w:jc w:val="both"/>
        <w:rPr>
          <w:rFonts w:cs="Times New Roman" w:hAnsi="Times New Roman" w:ascii="Times New Roman"/>
          <w:sz w:val="24"/>
          <w:szCs w:val="24"/>
        </w:rPr>
      </w:pPr>
      <w:r w:rsidRPr="005C7E4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</w:t>
      </w:r>
      <w:r w:rsidR="00BE2884" w:rsidRPr="005C7E4D">
        <w:rPr>
          <w:rFonts w:cs="Times New Roman" w:hAnsi="Times New Roman" w:ascii="Times New Roman"/>
          <w:sz w:val="24"/>
          <w:szCs w:val="24"/>
        </w:rPr>
        <w:t xml:space="preserve">O D L U K E  </w:t>
      </w:r>
    </w:p>
    <w:p w:rsidRDefault="00EB0E6E" w:rsidP="00BE2884" w:rsidR="00536CD7" w:rsidRPr="005C7E4D">
      <w:pPr>
        <w:pStyle w:val="Odlomakpopisa"/>
        <w:numPr>
          <w:ilvl w:val="0"/>
          <w:numId w:val="6"/>
        </w:numPr>
        <w:rPr>
          <w:rFonts w:cs="Times New Roman" w:hAnsi="Times New Roman" w:ascii="Times New Roman"/>
          <w:sz w:val="24"/>
          <w:szCs w:val="24"/>
        </w:rPr>
      </w:pPr>
      <w:r w:rsidRPr="005C7E4D">
        <w:rPr>
          <w:rFonts w:cs="Times New Roman" w:hAnsi="Times New Roman" w:ascii="Times New Roman"/>
          <w:sz w:val="24"/>
          <w:szCs w:val="24"/>
        </w:rPr>
        <w:t>Donijet će se zaključak o prodaji nekretnina putem javne dražbe na FINA-e u smislu odredbama SZ-a</w:t>
      </w:r>
      <w:r w:rsidR="00282211" w:rsidRPr="005C7E4D">
        <w:rPr>
          <w:rFonts w:cs="Times New Roman" w:hAnsi="Times New Roman" w:ascii="Times New Roman"/>
          <w:sz w:val="24"/>
          <w:szCs w:val="24"/>
        </w:rPr>
        <w:t xml:space="preserve"> (čl. 247. SZ-a)</w:t>
      </w:r>
      <w:r w:rsidRPr="005C7E4D">
        <w:rPr>
          <w:rFonts w:cs="Times New Roman" w:hAnsi="Times New Roman" w:ascii="Times New Roman"/>
          <w:sz w:val="24"/>
          <w:szCs w:val="24"/>
        </w:rPr>
        <w:t>.</w:t>
      </w:r>
    </w:p>
    <w:p w:rsidRDefault="00BE2884" w:rsidP="00BE2884" w:rsidR="00BE2884" w:rsidRPr="005C7E4D">
      <w:pPr>
        <w:pStyle w:val="Odlomakpopisa"/>
        <w:numPr>
          <w:ilvl w:val="0"/>
          <w:numId w:val="6"/>
        </w:numPr>
        <w:rPr>
          <w:rFonts w:cs="Times New Roman" w:hAnsi="Times New Roman" w:ascii="Times New Roman"/>
          <w:sz w:val="24"/>
          <w:szCs w:val="24"/>
        </w:rPr>
      </w:pPr>
      <w:r w:rsidRPr="005C7E4D">
        <w:rPr>
          <w:rFonts w:cs="Times New Roman" w:hAnsi="Times New Roman" w:ascii="Times New Roman"/>
          <w:sz w:val="24"/>
          <w:szCs w:val="24"/>
        </w:rPr>
        <w:t xml:space="preserve">Daljnja odluka pisano. </w:t>
      </w:r>
    </w:p>
    <w:p w:rsidRDefault="00536CD7" w:rsidP="00536CD7" w:rsidR="00536CD7" w:rsidRPr="005C7E4D">
      <w:pPr>
        <w:rPr>
          <w:rFonts w:cs="Times New Roman" w:hAnsi="Times New Roman" w:ascii="Times New Roman"/>
          <w:sz w:val="24"/>
          <w:szCs w:val="24"/>
        </w:rPr>
      </w:pPr>
      <w:r w:rsidRPr="005C7E4D">
        <w:rPr>
          <w:rFonts w:cs="Times New Roman" w:hAnsi="Times New Roman" w:ascii="Times New Roman"/>
          <w:sz w:val="24"/>
          <w:szCs w:val="24"/>
        </w:rPr>
        <w:t xml:space="preserve">Dovršeno u </w:t>
      </w:r>
      <w:r w:rsidR="00CD1142">
        <w:rPr>
          <w:rFonts w:cs="Times New Roman" w:hAnsi="Times New Roman" w:ascii="Times New Roman"/>
          <w:sz w:val="24"/>
          <w:szCs w:val="24"/>
        </w:rPr>
        <w:t>10,48</w:t>
      </w:r>
      <w:r w:rsidRPr="005C7E4D">
        <w:rPr>
          <w:rFonts w:cs="Times New Roman" w:hAnsi="Times New Roman" w:ascii="Times New Roman"/>
          <w:sz w:val="24"/>
          <w:szCs w:val="24"/>
        </w:rPr>
        <w:t xml:space="preserve">  sati.</w:t>
      </w:r>
    </w:p>
    <w:p w:rsidRDefault="00536CD7" w:rsidP="00536CD7" w:rsidR="00536CD7" w:rsidRPr="005C7E4D">
      <w:pPr>
        <w:rPr>
          <w:rFonts w:cs="Times New Roman" w:hAnsi="Times New Roman" w:ascii="Times New Roman"/>
          <w:sz w:val="24"/>
          <w:szCs w:val="24"/>
        </w:rPr>
      </w:pPr>
    </w:p>
    <w:p w:rsidRDefault="00536CD7" w:rsidP="00536CD7" w:rsidR="00536CD7" w:rsidRPr="005C7E4D">
      <w:pPr>
        <w:rPr>
          <w:rFonts w:cs="Times New Roman" w:hAnsi="Times New Roman" w:ascii="Times New Roman"/>
          <w:sz w:val="24"/>
          <w:szCs w:val="24"/>
        </w:rPr>
      </w:pPr>
      <w:r w:rsidRPr="005C7E4D">
        <w:rPr>
          <w:rFonts w:cs="Times New Roman" w:hAnsi="Times New Roman" w:ascii="Times New Roman"/>
          <w:sz w:val="24"/>
          <w:szCs w:val="24"/>
        </w:rPr>
        <w:t>ZAPISNIČAR:</w:t>
      </w:r>
      <w:r w:rsidRPr="005C7E4D">
        <w:rPr>
          <w:rFonts w:cs="Times New Roman" w:hAnsi="Times New Roman" w:ascii="Times New Roman"/>
          <w:sz w:val="24"/>
          <w:szCs w:val="24"/>
        </w:rPr>
        <w:tab/>
      </w:r>
      <w:r w:rsidRPr="005C7E4D">
        <w:rPr>
          <w:rFonts w:cs="Times New Roman" w:hAnsi="Times New Roman" w:ascii="Times New Roman"/>
          <w:sz w:val="24"/>
          <w:szCs w:val="24"/>
        </w:rPr>
        <w:tab/>
      </w:r>
      <w:r w:rsidRPr="005C7E4D">
        <w:rPr>
          <w:rFonts w:cs="Times New Roman" w:hAnsi="Times New Roman" w:ascii="Times New Roman"/>
          <w:sz w:val="24"/>
          <w:szCs w:val="24"/>
        </w:rPr>
        <w:tab/>
        <w:t xml:space="preserve">     SUDAC:</w:t>
      </w:r>
      <w:r w:rsidRPr="005C7E4D">
        <w:rPr>
          <w:rFonts w:cs="Times New Roman" w:hAnsi="Times New Roman" w:ascii="Times New Roman"/>
          <w:sz w:val="24"/>
          <w:szCs w:val="24"/>
        </w:rPr>
        <w:tab/>
      </w:r>
      <w:r w:rsidRPr="005C7E4D">
        <w:rPr>
          <w:rFonts w:cs="Times New Roman" w:hAnsi="Times New Roman" w:ascii="Times New Roman"/>
          <w:sz w:val="24"/>
          <w:szCs w:val="24"/>
        </w:rPr>
        <w:tab/>
      </w:r>
      <w:r w:rsidRPr="005C7E4D">
        <w:rPr>
          <w:rFonts w:cs="Times New Roman" w:hAnsi="Times New Roman" w:ascii="Times New Roman"/>
          <w:sz w:val="24"/>
          <w:szCs w:val="24"/>
        </w:rPr>
        <w:tab/>
        <w:t>STEČAJNI UPRAVITELJ:</w:t>
      </w:r>
    </w:p>
    <w:p w:rsidRDefault="002800F0" w:rsidP="0062455A" w:rsidR="002800F0" w:rsidRPr="005C7E4D">
      <w:pPr>
        <w:pStyle w:val="Tijeloteksta"/>
      </w:pPr>
      <w:r w:rsidRPr="005C7E4D">
        <w:t>Matea Bizjak</w:t>
      </w:r>
      <w:r w:rsidRPr="005C7E4D">
        <w:tab/>
      </w:r>
      <w:r w:rsidRPr="005C7E4D">
        <w:tab/>
      </w:r>
      <w:r w:rsidRPr="005C7E4D">
        <w:tab/>
      </w:r>
      <w:r w:rsidRPr="005C7E4D">
        <w:tab/>
        <w:t>Vesna Sremac Šoštar</w:t>
      </w:r>
      <w:r w:rsidRPr="005C7E4D">
        <w:tab/>
      </w:r>
      <w:r w:rsidRPr="005C7E4D">
        <w:tab/>
      </w:r>
      <w:r w:rsidRPr="005C7E4D">
        <w:tab/>
      </w:r>
      <w:r w:rsidR="005C7E4D" w:rsidRPr="005C7E4D">
        <w:t>Saša Stipić</w:t>
      </w:r>
    </w:p>
    <w:p w:rsidRDefault="002800F0" w:rsidP="0062455A" w:rsidR="002800F0" w:rsidRPr="005C7E4D">
      <w:pPr>
        <w:pStyle w:val="Tijeloteksta"/>
      </w:pPr>
    </w:p>
    <w:p w:rsidRDefault="002800F0" w:rsidP="0062455A" w:rsidR="002800F0" w:rsidRPr="005C7E4D">
      <w:pPr>
        <w:pStyle w:val="Tijeloteksta"/>
      </w:pPr>
    </w:p>
    <w:p w:rsidRDefault="00536CD7" w:rsidP="0062455A" w:rsidR="00536CD7" w:rsidRPr="005C7E4D">
      <w:pPr>
        <w:pStyle w:val="Tijeloteksta"/>
      </w:pPr>
      <w:r w:rsidRPr="005C7E4D">
        <w:t>RAZLUČNI VJEROVNIK:</w:t>
      </w:r>
    </w:p>
    <w:p w:rsidRDefault="0062455A" w:rsidP="007433DD" w:rsidR="0062455A" w:rsidRPr="005C7E4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76C72" w:rsidR="00676C72" w:rsidRPr="005C7E4D">
      <w:pPr>
        <w:rPr>
          <w:rFonts w:cs="Times New Roman" w:hAnsi="Times New Roman" w:ascii="Times New Roman"/>
          <w:sz w:val="24"/>
          <w:szCs w:val="24"/>
        </w:rPr>
      </w:pPr>
    </w:p>
    <w:sectPr w:rsidSect="00536CD7" w:rsidR="00676C72" w:rsidRPr="005C7E4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6CD7" w:rsidP="00536CD7" w:rsidR="00536CD7">
      <w:pPr>
        <w:spacing w:lineRule="auto" w:line="240" w:after="0"/>
      </w:pPr>
      <w:r>
        <w:separator/>
      </w:r>
    </w:p>
  </w:endnote>
  <w:endnote w:id="0" w:type="continuationSeparator">
    <w:p w:rsidRDefault="00536CD7" w:rsidP="00536CD7" w:rsidR="00536C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6CD7" w:rsidP="00536CD7" w:rsidR="00536CD7">
      <w:pPr>
        <w:spacing w:lineRule="auto" w:line="240" w:after="0"/>
      </w:pPr>
      <w:r>
        <w:separator/>
      </w:r>
    </w:p>
  </w:footnote>
  <w:footnote w:id="0" w:type="continuationSeparator">
    <w:p w:rsidRDefault="00536CD7" w:rsidP="00536CD7" w:rsidR="00536CD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0052927"/>
      <w:docPartObj>
        <w:docPartGallery w:val="Page Numbers (Top of Page)"/>
        <w:docPartUnique/>
      </w:docPartObj>
    </w:sdtPr>
    <w:sdtEndPr/>
    <w:sdtContent>
      <w:p w:rsidRDefault="00536CD7" w:rsidP="00536CD7" w:rsidR="00536CD7" w:rsidRPr="00536CD7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536CD7">
          <w:rPr>
            <w:rFonts w:cs="Times New Roman" w:hAnsi="Times New Roman" w:ascii="Times New Roman"/>
            <w:sz w:val="24"/>
            <w:szCs w:val="24"/>
          </w:rPr>
          <w:t>48.St-</w:t>
        </w:r>
        <w:r w:rsidR="005C7E4D">
          <w:rPr>
            <w:rFonts w:cs="Times New Roman" w:hAnsi="Times New Roman" w:ascii="Times New Roman"/>
            <w:sz w:val="24"/>
            <w:szCs w:val="24"/>
          </w:rPr>
          <w:t>1017/17</w:t>
        </w:r>
      </w:p>
      <w:p w:rsidRDefault="00536CD7" w:rsidR="00536CD7">
        <w:pPr>
          <w:pStyle w:val="Zaglavlje"/>
          <w:jc w:val="center"/>
        </w:pPr>
        <w:r w:rsidRPr="00536CD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36CD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36CD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659B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536CD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36CD7" w:rsidR="00536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D7" w:rsidP="00536CD7" w:rsidR="00536CD7" w:rsidRPr="00536CD7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536CD7">
      <w:rPr>
        <w:rFonts w:cs="Times New Roman" w:hAnsi="Times New Roman" w:ascii="Times New Roman"/>
        <w:sz w:val="24"/>
        <w:szCs w:val="24"/>
      </w:rPr>
      <w:t>48.St-</w:t>
    </w:r>
    <w:r w:rsidR="005C7E4D">
      <w:rPr>
        <w:rFonts w:cs="Times New Roman" w:hAnsi="Times New Roman" w:ascii="Times New Roman"/>
        <w:sz w:val="24"/>
        <w:szCs w:val="24"/>
      </w:rPr>
      <w:t>1017/17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6B2FFE"/>
    <w:multiLevelType w:val="hybridMultilevel"/>
    <w:tmpl w:val="FC96A59A"/>
    <w:lvl w:tplc="C096D83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D562C0"/>
    <w:multiLevelType w:val="hybridMultilevel"/>
    <w:tmpl w:val="C80CF514"/>
    <w:lvl w:tplc="6CD49F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9351BE"/>
    <w:multiLevelType w:val="hybridMultilevel"/>
    <w:tmpl w:val="D8C44F7E"/>
    <w:lvl w:tplc="E3D85CCE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3">
    <w:nsid w:val="37BC54AE"/>
    <w:multiLevelType w:val="hybridMultilevel"/>
    <w:tmpl w:val="2AC2B94A"/>
    <w:lvl w:tplc="9B06B48E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755DE8"/>
    <w:multiLevelType w:val="hybridMultilevel"/>
    <w:tmpl w:val="5596E6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E190A80"/>
    <w:multiLevelType w:val="hybridMultilevel"/>
    <w:tmpl w:val="C436CECE"/>
    <w:lvl w:tplc="D5720554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4FA5DF9"/>
    <w:multiLevelType w:val="hybridMultilevel"/>
    <w:tmpl w:val="8D740450"/>
    <w:lvl w:tplc="EA3494E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26A619D"/>
    <w:multiLevelType w:val="hybridMultilevel"/>
    <w:tmpl w:val="3B24666A"/>
    <w:lvl w:tplc="2370FEB6" w:ilvl="0">
      <w:start w:val="48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9D46A98"/>
    <w:multiLevelType w:val="hybridMultilevel"/>
    <w:tmpl w:val="CA92FC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BD01523"/>
    <w:multiLevelType w:val="hybridMultilevel"/>
    <w:tmpl w:val="2CA4E30C"/>
    <w:lvl w:tplc="62E8E762" w:ilvl="0">
      <w:numFmt w:val="bullet"/>
      <w:lvlText w:val="-"/>
      <w:lvlJc w:val="left"/>
      <w:pPr>
        <w:ind w:hanging="360" w:left="644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BEC4301"/>
    <w:multiLevelType w:val="hybridMultilevel"/>
    <w:tmpl w:val="2482DC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32D4C71"/>
    <w:multiLevelType w:val="hybridMultilevel"/>
    <w:tmpl w:val="7B88AD6E"/>
    <w:lvl w:tplc="A6580F2C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C6A49A0"/>
    <w:multiLevelType w:val="hybridMultilevel"/>
    <w:tmpl w:val="7C8A36EA"/>
    <w:lvl w:tplc="A1F6EB18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0"/>
  </w:num>
  <w:num w:numId="4">
    <w:abstractNumId w:val="13"/>
  </w:num>
  <w:num w:numId="5">
    <w:abstractNumId w:val="3"/>
  </w:num>
  <w:num w:numId="6">
    <w:abstractNumId w:val="11"/>
  </w:num>
  <w:num w:numId="7">
    <w:abstractNumId w:val="7"/>
  </w:num>
  <w:num w:numId="8">
    <w:abstractNumId w:val="5"/>
  </w:num>
  <w:num w:numId="9">
    <w:abstractNumId w:val="2"/>
  </w:num>
  <w:num w:numId="10">
    <w:abstractNumId w:val="0"/>
  </w:num>
  <w:num w:numId="11">
    <w:abstractNumId w:val="1"/>
  </w:num>
  <w:num w:numId="12">
    <w:abstractNumId w:val="8"/>
  </w:num>
  <w:num w:numId="13">
    <w:abstractNumId w:val="12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0555"/>
    <w:rsid w:val="00034D20"/>
    <w:rsid w:val="000469A9"/>
    <w:rsid w:val="000659BE"/>
    <w:rsid w:val="0009048E"/>
    <w:rsid w:val="001404B6"/>
    <w:rsid w:val="00166C4B"/>
    <w:rsid w:val="00174C2C"/>
    <w:rsid w:val="00177204"/>
    <w:rsid w:val="001D3E92"/>
    <w:rsid w:val="001F087F"/>
    <w:rsid w:val="00201DD8"/>
    <w:rsid w:val="002800F0"/>
    <w:rsid w:val="00282211"/>
    <w:rsid w:val="002A7A0E"/>
    <w:rsid w:val="00301F07"/>
    <w:rsid w:val="003625C7"/>
    <w:rsid w:val="00373C0D"/>
    <w:rsid w:val="003B637E"/>
    <w:rsid w:val="00440EB3"/>
    <w:rsid w:val="0046544C"/>
    <w:rsid w:val="00536CD7"/>
    <w:rsid w:val="00572D78"/>
    <w:rsid w:val="005C7E4D"/>
    <w:rsid w:val="005F4A7A"/>
    <w:rsid w:val="0062455A"/>
    <w:rsid w:val="0062728C"/>
    <w:rsid w:val="00645E48"/>
    <w:rsid w:val="006529B9"/>
    <w:rsid w:val="00670555"/>
    <w:rsid w:val="0067336B"/>
    <w:rsid w:val="00676C72"/>
    <w:rsid w:val="00680DFE"/>
    <w:rsid w:val="006D04BD"/>
    <w:rsid w:val="006D079E"/>
    <w:rsid w:val="00702EE0"/>
    <w:rsid w:val="007250D5"/>
    <w:rsid w:val="007433DD"/>
    <w:rsid w:val="00786A29"/>
    <w:rsid w:val="007C3799"/>
    <w:rsid w:val="008F4F37"/>
    <w:rsid w:val="00954F3A"/>
    <w:rsid w:val="009F16E5"/>
    <w:rsid w:val="00A20CCF"/>
    <w:rsid w:val="00AB4234"/>
    <w:rsid w:val="00AC2945"/>
    <w:rsid w:val="00B03D35"/>
    <w:rsid w:val="00B53C1B"/>
    <w:rsid w:val="00BE2884"/>
    <w:rsid w:val="00C8092A"/>
    <w:rsid w:val="00CB4950"/>
    <w:rsid w:val="00CD1142"/>
    <w:rsid w:val="00D15F45"/>
    <w:rsid w:val="00D2453C"/>
    <w:rsid w:val="00D34EAA"/>
    <w:rsid w:val="00DC6BF7"/>
    <w:rsid w:val="00E33DDA"/>
    <w:rsid w:val="00EB0E6E"/>
    <w:rsid w:val="00EE2E81"/>
    <w:rsid w:val="00F15017"/>
    <w:rsid w:val="00F173A2"/>
    <w:rsid w:val="00F65230"/>
    <w:rsid w:val="00FA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6CD7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36CD7"/>
    <w:pPr>
      <w:spacing w:lineRule="auto" w:line="240" w:after="0"/>
    </w:pPr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36CD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36C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36CD7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536C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36CD7"/>
    <w:rPr>
      <w:rFonts w:hAnsiTheme="minorHAnsi" w:asciiTheme="minorHAnsi"/>
      <w:sz w:val="22"/>
    </w:rPr>
  </w:style>
  <w:style w:styleId="Tijeloteksta" w:type="paragraph">
    <w:name w:val="Body Text"/>
    <w:basedOn w:val="Normal"/>
    <w:link w:val="TijelotekstaChar"/>
    <w:uiPriority w:val="99"/>
    <w:unhideWhenUsed/>
    <w:rsid w:val="006529B9"/>
    <w:pPr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6529B9"/>
    <w:rPr>
      <w:rFonts w:cs="Times New Roman"/>
      <w:szCs w:val="24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8F4F37"/>
    <w:pPr>
      <w:ind w:firstLine="708"/>
      <w:jc w:val="both"/>
    </w:pPr>
    <w:rPr>
      <w:rFonts w:cs="Times New Roman" w:hAnsi="Times New Roman" w:ascii="Times New Roman"/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8F4F37"/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59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59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59B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59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59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6CD7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36CD7"/>
    <w:pPr>
      <w:spacing w:after="0" w:line="240" w:lineRule="auto"/>
    </w:pPr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36CD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36C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36CD7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536C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36CD7"/>
    <w:rPr>
      <w:rFonts w:asciiTheme="minorHAnsi" w:hAnsiTheme="minorHAnsi"/>
      <w:sz w:val="22"/>
    </w:rPr>
  </w:style>
  <w:style w:styleId="Tijeloteksta" w:type="paragraph">
    <w:name w:val="Body Text"/>
    <w:basedOn w:val="Normal"/>
    <w:link w:val="TijelotekstaChar"/>
    <w:uiPriority w:val="99"/>
    <w:unhideWhenUsed/>
    <w:rsid w:val="006529B9"/>
    <w:pPr>
      <w:jc w:val="both"/>
    </w:pPr>
    <w:rPr>
      <w:rFonts w:ascii="Times New Roman" w:cs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6529B9"/>
    <w:rPr>
      <w:rFonts w:cs="Times New Roman"/>
      <w:szCs w:val="24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8F4F37"/>
    <w:pPr>
      <w:ind w:firstLine="708"/>
      <w:jc w:val="both"/>
    </w:pPr>
    <w:rPr>
      <w:rFonts w:ascii="Times New Roman" w:cs="Times New Roman" w:hAnsi="Times New Roman"/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8F4F37"/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59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59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59B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59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59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023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660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34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>utvrđenje vrijednosti nekretnina</izvorni_sadrzaj>
    <derivirana_varijabla naziv="DomainObject.Obrazlozenje_1">utvrđenje vrijednosti nekretnina</derivirana_varijabla>
  </DomainObject.Obrazlozenje>
  <DomainObject.StvarniPocetakDatum>
    <izvorni_sadrzaj>18. lipnja 2018.</izvorni_sadrzaj>
    <derivirana_varijabla naziv="DomainObject.StvarniPocetakDatum_1">18. lipnja 2018.</derivirana_varijabla>
  </DomainObject.StvarniPocetakDatum>
  <DomainObject.StvarniZavrsetakDatum>
    <izvorni_sadrzaj>18. lipnja 2018.</izvorni_sadrzaj>
    <derivirana_varijabla naziv="DomainObject.StvarniZavrsetakDatum_1">18. lipnja 2018.</derivirana_varijabla>
  </DomainObject.StvarniZavrsetakDatum>
  <DomainObject.PlaniraniZavrsetakDatum>
    <izvorni_sadrzaj>18. lipnja 2018.</izvorni_sadrzaj>
    <derivirana_varijabla naziv="DomainObject.PlaniraniZavrsetakDatum_1">18. lipnja 2018.</derivirana_varijabla>
  </DomainObject.PlaniraniZavrsetakDatum>
  <DomainObject.PlaniraniPocetakDatum>
    <izvorni_sadrzaj>18. lipnja 2018.</izvorni_sadrzaj>
    <derivirana_varijabla naziv="DomainObject.PlaniraniPocetakDatum_1">18. lipnja 2018.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10:48</izvorni_sadrzaj>
    <derivirana_varijabla naziv="DomainObject.StvarniZavrsetakVrijeme_1">10:48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lipnja 2018.</izvorni_sadrzaj>
    <derivirana_varijabla naziv="DomainObject.Zapisnik.DatumKreiranja_1">18.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St-1017/2017-36</izvorni_sadrzaj>
    <derivirana_varijabla naziv="DomainObject.Zapisnik.Oznaka_1">St-1017/2017-36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St-1017/2017</izvorni_sadrzaj>
    <derivirana_varijabla naziv="DomainObject.Predmet.OznakaBroj_1">St-1017/2017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 POD d.o.o. zastupanog po punomoćniku Tadija Budimir</izvorni_sadrzaj>
    <derivirana_varijabla naziv="DomainObject.Predmet.ProtustrankaFormated_1">  ELEKTRO POD d.o.o. zastupanog po punomoćniku Tadija Budimir</derivirana_varijabla>
  </DomainObject.Predmet.ProtustrankaFormated>
  <DomainObject.Predmet.ProtustrankaFormatedOIB>
    <izvorni_sadrzaj>  ELEKTRO POD d.o.o., OIB 65356237828 zastupanog po punomoćniku Tadija Budimir</izvorni_sadrzaj>
    <derivirana_varijabla naziv="DomainObject.Predmet.ProtustrankaFormatedOIB_1">  ELEKTRO POD d.o.o., OIB 65356237828 zastupanog po punomoćniku Tadija Budimir</derivirana_varijabla>
  </DomainObject.Predmet.ProtustrankaFormatedOIB>
  <DomainObject.Predmet.ProtustrankaFormatedWithAdress>
    <izvorni_sadrzaj> ELEKTRO POD d.o.o., Joze Martinovića 23, 10000 Zagreb zastupanog po punomoćniku Tadija Budimir</izvorni_sadrzaj>
    <derivirana_varijabla naziv="DomainObject.Predmet.ProtustrankaFormatedWithAdress_1"> ELEKTRO POD d.o.o., Joze Martinovića 23, 10000 Zagreb zastupanog po punomoćniku Tadija Budimir</derivirana_varijabla>
  </DomainObject.Predmet.ProtustrankaFormatedWithAdress>
  <DomainObject.Predmet.ProtustrankaFormatedWithAdressOIB>
    <izvorni_sadrzaj> ELEKTRO POD d.o.o., OIB 65356237828, Joze Martinovića 23, 10000 Zagreb zastupanog po punomoćniku Tadija Budimir</izvorni_sadrzaj>
    <derivirana_varijabla naziv="DomainObject.Predmet.ProtustrankaFormatedWithAdressOIB_1"> ELEKTRO POD d.o.o., OIB 65356237828, Joze Martinovića 23, 10000 Zagreb zastupanog po punomoćniku Tadija Budimir</derivirana_varijabla>
  </DomainObject.Predmet.ProtustrankaFormatedWithAdressOIB>
  <DomainObject.Predmet.ProtustrankaWithAdress>
    <izvorni_sadrzaj>ELEKTRO POD d.o.o. Joze Martinovića 23, 10000 Zagreb</izvorni_sadrzaj>
    <derivirana_varijabla naziv="DomainObject.Predmet.ProtustrankaWithAdress_1">ELEKTRO POD d.o.o. Joze Martinovića 23, 10000 Zagreb</derivirana_varijabla>
  </DomainObject.Predmet.ProtustrankaWithAdress>
  <DomainObject.Predmet.ProtustrankaWithAdressOIB>
    <izvorni_sadrzaj>ELEKTRO POD d.o.o., OIB 65356237828, Joze Martinovića 23, 10000 Zagreb</izvorni_sadrzaj>
    <derivirana_varijabla naziv="DomainObject.Predmet.ProtustrankaWithAdressOIB_1">ELEKTRO POD d.o.o., OIB 65356237828, Joze Martinovića 23, 10000 Zagreb</derivirana_varijabla>
  </DomainObject.Predmet.ProtustrankaWithAdressOIB>
  <DomainObject.Predmet.ProtustrankaNazivFormated>
    <izvorni_sadrzaj>ELEKTRO POD d.o.o.</izvorni_sadrzaj>
    <derivirana_varijabla naziv="DomainObject.Predmet.ProtustrankaNazivFormated_1">ELEKTRO POD d.o.o.</derivirana_varijabla>
  </DomainObject.Predmet.ProtustrankaNazivFormated>
  <DomainObject.Predmet.ProtustrankaNazivFormatedOIB>
    <izvorni_sadrzaj>ELEKTRO POD d.o.o., OIB 65356237828</izvorni_sadrzaj>
    <derivirana_varijabla naziv="DomainObject.Predmet.ProtustrankaNazivFormatedOIB_1">ELEKTRO POD d.o.o., OIB 65356237828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PARTNER BANKA d.d. ZAGREB</izvorni_sadrzaj>
    <derivirana_varijabla naziv="DomainObject.Predmet.StrankaFormated_1">  FINA Regionalni centar Zagreb; PARTNER BANKA d.d. ZAGREB</derivirana_varijabla>
  </DomainObject.Predmet.StrankaFormated>
  <DomainObject.Predmet.StrankaFormatedOIB>
    <izvorni_sadrzaj>  FINA Regionalni centar Zagreb, OIB 85821130368; PARTNER BANKA d.d. ZAGREB, OIB 71221608291</izvorni_sadrzaj>
    <derivirana_varijabla naziv="DomainObject.Predmet.StrankaFormatedOIB_1">  FINA Regionalni centar Zagreb, OIB 85821130368; PARTNER BANKA d.d. ZAGREB, OIB 71221608291</derivirana_varijabla>
  </DomainObject.Predmet.StrankaFormatedOIB>
  <DomainObject.Predmet.StrankaFormatedWithAdress>
    <izvorni_sadrzaj> FINA Regionalni centar Zagreb, Trg svibanjskih žrtava 1995. br. 1, 10000 Zagreb; PARTNER BANKA d.d. ZAGREB, Vončinina 2, 10000 Zagreb</izvorni_sadrzaj>
    <derivirana_varijabla naziv="DomainObject.Predmet.StrankaFormatedWithAdress_1"> FINA Regionalni centar Zagreb, Trg svibanjskih žrtava 1995. br. 1, 10000 Zagreb; PARTNER BANKA d.d. ZAGREB, Vončinina 2, 10000 Zagreb</derivirana_varijabla>
  </DomainObject.Predmet.StrankaFormatedWithAdress>
  <DomainObject.Predmet.StrankaFormatedWithAdressOIB>
    <izvorni_sadrzaj> FINA Regionalni centar Zagreb, OIB 85821130368, Trg svibanjskih žrtava 1995. br. 1, 10000 Zagreb; PARTNER BANKA d.d. ZAGREB, OIB 71221608291, Vončinina 2, 10000 Zagreb</izvorni_sadrzaj>
    <derivirana_varijabla naziv="DomainObject.Predmet.StrankaFormatedWithAdressOIB_1"> FINA Regionalni centar Zagreb, OIB 85821130368, Trg svibanjskih žrtava 1995. br. 1, 10000 Zagreb; PARTNER BANKA d.d. ZAGREB, OIB 71221608291, Vončinina 2, 10000 Zagreb</derivirana_varijabla>
  </DomainObject.Predmet.StrankaFormatedWithAdressOIB>
  <DomainObject.Predmet.StrankaWithAdress>
    <izvorni_sadrzaj>FINA Regionalni centar Zagreb Trg svibanjskih žrtava 1995. br. 1,10000 Zagreb,PARTNER BANKA d.d. ZAGREB Vončinina 2,10000 Zagreb</izvorni_sadrzaj>
    <derivirana_varijabla naziv="DomainObject.Predmet.StrankaWithAdress_1">FINA Regionalni centar Zagreb Trg svibanjskih žrtava 1995. br. 1,10000 Zagreb,PARTNER BANKA d.d. ZAGREB Vončinina 2,10000 Zagreb</derivirana_varijabla>
  </DomainObject.Predmet.StrankaWithAdress>
  <DomainObject.Predmet.StrankaWithAdressOIB>
    <izvorni_sadrzaj>FINA Regionalni centar Zagreb, OIB 85821130368, Trg svibanjskih žrtava 1995. br. 1,10000 Zagreb,PARTNER BANKA d.d. ZAGREB, OIB 71221608291, Vončinina 2,10000 Zagreb</izvorni_sadrzaj>
    <derivirana_varijabla naziv="DomainObject.Predmet.StrankaWithAdressOIB_1">FINA Regionalni centar Zagreb, OIB 85821130368, Trg svibanjskih žrtava 1995. br. 1,10000 Zagreb,PARTNER BANKA d.d. ZAGREB, OIB 71221608291, Vončinina 2,10000 Zagreb</derivirana_varijabla>
  </DomainObject.Predmet.StrankaWithAdressOIB>
  <DomainObject.Predmet.StrankaNazivFormated>
    <izvorni_sadrzaj>FINA Regionalni centar Zagreb,PARTNER BANKA d.d. ZAGREB</izvorni_sadrzaj>
    <derivirana_varijabla naziv="DomainObject.Predmet.StrankaNazivFormated_1">FINA Regionalni centar Zagreb,PARTNER BANKA d.d. ZAGREB</derivirana_varijabla>
  </DomainObject.Predmet.StrankaNazivFormated>
  <DomainObject.Predmet.StrankaNazivFormatedOIB>
    <izvorni_sadrzaj>FINA Regionalni centar Zagreb, OIB 85821130368,PARTNER BANKA d.d. ZAGREB, OIB 71221608291</izvorni_sadrzaj>
    <derivirana_varijabla naziv="DomainObject.Predmet.StrankaNazivFormatedOIB_1">FINA Regionalni centar Zagreb, OIB 85821130368,PARTNER BANKA d.d. ZAGREB, OIB 71221608291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PARTNER BANKA d.d. ZAGREB</item>
    </izvorni_sadrzaj>
    <derivirana_varijabla naziv="DomainObject.Predmet.StrankaListFormated_1">
      <item>FINA Regionalni centar Zagreb</item>
      <item>PARTNER BANKA d.d. ZAGREB</item>
    </derivirana_varijabla>
  </DomainObject.Predmet.StrankaListFormated>
  <DomainObject.Predmet.StrankaListFormatedOIB>
    <izvorni_sadrzaj>
      <item>FINA Regionalni centar Zagreb, OIB 85821130368</item>
      <item>PARTNER BANKA d.d. ZAGREB, OIB 71221608291</item>
    </izvorni_sadrzaj>
    <derivirana_varijabla naziv="DomainObject.Predmet.StrankaListFormatedOIB_1">
      <item>FINA Regionalni centar Zagreb, OIB 85821130368</item>
      <item>PARTNER BANKA d.d. ZAGREB, OIB 71221608291</item>
    </derivirana_varijabla>
  </DomainObject.Predmet.StrankaListFormatedOIB>
  <DomainObject.Predmet.StrankaListFormatedWithAdress>
    <izvorni_sadrzaj>
      <item>FINA Regionalni centar Zagreb, Trg svibanjskih žrtava 1995. br. 1, 10000 Zagreb</item>
      <item>PARTNER BANKA d.d. ZAGREB, Vončinina 2, 10000 Zagreb</item>
    </izvorni_sadrzaj>
    <derivirana_varijabla naziv="DomainObject.Predmet.StrankaListFormatedWithAdress_1">
      <item>FINA Regionalni centar Zagreb, Trg svibanjskih žrtava 1995. br. 1, 10000 Zagreb</item>
      <item>PARTNER BANKA d.d. ZAGREB, Vončinina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PARTNER BANKA d.d. ZAGREB, OIB 71221608291, Vončinina 2, 10000 Zagreb</item>
    </izvorni_sadrzaj>
    <derivirana_varijabla naziv="DomainObject.Predmet.StrankaListFormatedWithAdressOIB_1">
      <item>FINA Regionalni centar Zagreb, OIB 85821130368, Trg svibanjskih žrtava 1995. br. 1, 10000 Zagreb</item>
      <item>PARTNER BANKA d.d. ZAGREB, OIB 71221608291, Vončinina 2, 10000 Zagreb</item>
    </derivirana_varijabla>
  </DomainObject.Predmet.StrankaListFormatedWithAdressOIB>
  <DomainObject.Predmet.StrankaListNazivFormated>
    <izvorni_sadrzaj>
      <item>FINA Regionalni centar Zagreb</item>
      <item>PARTNER BANKA d.d. ZAGREB</item>
    </izvorni_sadrzaj>
    <derivirana_varijabla naziv="DomainObject.Predmet.StrankaListNazivFormated_1">
      <item>FINA Regionalni centar Zagreb</item>
      <item>PARTNER BANKA d.d. ZAGREB</item>
    </derivirana_varijabla>
  </DomainObject.Predmet.StrankaListNazivFormated>
  <DomainObject.Predmet.StrankaListNazivFormatedOIB>
    <izvorni_sadrzaj>
      <item>FINA Regionalni centar Zagreb, OIB 85821130368</item>
      <item>PARTNER BANKA d.d. ZAGREB, OIB 71221608291</item>
    </izvorni_sadrzaj>
    <derivirana_varijabla naziv="DomainObject.Predmet.StrankaListNazivFormatedOIB_1">
      <item>FINA Regionalni centar Zagreb, OIB 85821130368</item>
      <item>PARTNER BANKA d.d. ZAGREB, OIB 71221608291</item>
    </derivirana_varijabla>
  </DomainObject.Predmet.StrankaListNazivFormatedOIB>
  <DomainObject.Predmet.ProtuStrankaListFormated>
    <izvorni_sadrzaj>
      <item>ELEKTRO POD d.o.o. zastupanog po punomoćniku Tadija Budimir</item>
    </izvorni_sadrzaj>
    <derivirana_varijabla naziv="DomainObject.Predmet.ProtuStrankaListFormated_1">
      <item>ELEKTRO POD d.o.o. zastupanog po punomoćniku Tadija Budimir</item>
    </derivirana_varijabla>
  </DomainObject.Predmet.ProtuStrankaListFormated>
  <DomainObject.Predmet.ProtuStrankaListFormatedOIB>
    <izvorni_sadrzaj>
      <item>ELEKTRO POD d.o.o., OIB 65356237828 zastupanog po punomoćniku Tadija Budimir</item>
    </izvorni_sadrzaj>
    <derivirana_varijabla naziv="DomainObject.Predmet.ProtuStrankaListFormatedOIB_1">
      <item>ELEKTRO POD d.o.o., OIB 65356237828 zastupanog po punomoćniku Tadija Budimir</item>
    </derivirana_varijabla>
  </DomainObject.Predmet.ProtuStrankaListFormatedOIB>
  <DomainObject.Predmet.ProtuStrankaListFormatedWithAdress>
    <izvorni_sadrzaj>
      <item>ELEKTRO POD d.o.o., Joze Martinovića 23, 10000 Zagreb zastupanog po punomoćniku Tadija Budimir</item>
    </izvorni_sadrzaj>
    <derivirana_varijabla naziv="DomainObject.Predmet.ProtuStrankaListFormatedWithAdress_1">
      <item>ELEKTRO POD d.o.o., Joze Martinovića 23, 10000 Zagreb zastupanog po punomoćniku Tadija Budimir</item>
    </derivirana_varijabla>
  </DomainObject.Predmet.ProtuStrankaListFormatedWithAdress>
  <DomainObject.Predmet.ProtuStrankaListFormatedWithAdressOIB>
    <izvorni_sadrzaj>
      <item>ELEKTRO POD d.o.o., OIB 65356237828, Joze Martinovića 23, 10000 Zagreb zastupanog po punomoćniku Tadija Budimir</item>
    </izvorni_sadrzaj>
    <derivirana_varijabla naziv="DomainObject.Predmet.ProtuStrankaListFormatedWithAdressOIB_1">
      <item>ELEKTRO POD d.o.o., OIB 65356237828, Joze Martinovića 23, 10000 Zagreb zastupanog po punomoćniku Tadija Budimir</item>
    </derivirana_varijabla>
  </DomainObject.Predmet.ProtuStrankaListFormatedWithAdressOIB>
  <DomainObject.Predmet.ProtuStrankaListNazivFormated>
    <izvorni_sadrzaj>
      <item>ELEKTRO POD d.o.o.</item>
    </izvorni_sadrzaj>
    <derivirana_varijabla naziv="DomainObject.Predmet.ProtuStrankaListNazivFormated_1">
      <item>ELEKTRO POD d.o.o.</item>
    </derivirana_varijabla>
  </DomainObject.Predmet.ProtuStrankaListNazivFormated>
  <DomainObject.Predmet.ProtuStrankaListNazivFormatedOIB>
    <izvorni_sadrzaj>
      <item>ELEKTRO POD d.o.o., OIB 65356237828</item>
    </izvorni_sadrzaj>
    <derivirana_varijabla naziv="DomainObject.Predmet.ProtuStrankaListNazivFormatedOIB_1">
      <item>ELEKTRO POD d.o.o., OIB 65356237828</item>
    </derivirana_varijabla>
  </DomainObject.Predmet.ProtuStrankaListNazivFormatedOIB>
  <DomainObject.Predmet.OstaliListFormated>
    <izvorni_sadrzaj>
      <item>Tadija Budimir punomoćnik sudionika u postupku ELEKTRO POD d.o.o.</item>
    </izvorni_sadrzaj>
    <derivirana_varijabla naziv="DomainObject.Predmet.OstaliListFormated_1">
      <item>Tadija Budimir punomoćnik sudionika u postupku ELEKTRO POD d.o.o.</item>
    </derivirana_varijabla>
  </DomainObject.Predmet.OstaliListFormated>
  <DomainObject.Predmet.OstaliListFormatedOIB>
    <izvorni_sadrzaj>
      <item>Tadija Budimir, OIB 28524682205 punomoćnik sudionika u postupku ELEKTRO POD d.o.o.</item>
    </izvorni_sadrzaj>
    <derivirana_varijabla naziv="DomainObject.Predmet.OstaliListFormatedOIB_1">
      <item>Tadija Budimir, OIB 28524682205 punomoćnik sudionika u postupku ELEKTRO POD d.o.o.</item>
    </derivirana_varijabla>
  </DomainObject.Predmet.OstaliListFormatedOIB>
  <DomainObject.Predmet.OstaliListFormatedWithAdress>
    <izvorni_sadrzaj>
      <item>Tadija Budimir, Joze Martinovića 23, 10000 Zagreb punomoćnik sudionika u postupku ELEKTRO POD d.o.o.</item>
    </izvorni_sadrzaj>
    <derivirana_varijabla naziv="DomainObject.Predmet.OstaliListFormatedWithAdress_1">
      <item>Tadija Budimir, Joze Martinovića 23, 10000 Zagreb punomoćnik sudionika u postupku ELEKTRO POD d.o.o.</item>
    </derivirana_varijabla>
  </DomainObject.Predmet.OstaliListFormatedWithAdress>
  <DomainObject.Predmet.OstaliListFormatedWithAdressOIB>
    <izvorni_sadrzaj>
      <item>Tadija Budimir, OIB 28524682205, Joze Martinovića 23, 10000 Zagreb punomoćnik sudionika u postupku ELEKTRO POD d.o.o.</item>
    </izvorni_sadrzaj>
    <derivirana_varijabla naziv="DomainObject.Predmet.OstaliListFormatedWithAdressOIB_1">
      <item>Tadija Budimir, OIB 28524682205, Joze Martinovića 23, 10000 Zagreb punomoćnik sudionika u postupku ELEKTRO POD d.o.o.</item>
    </derivirana_varijabla>
  </DomainObject.Predmet.OstaliListFormatedWithAdressOIB>
  <DomainObject.Predmet.OstaliListNazivFormated>
    <izvorni_sadrzaj>
      <item>Tadija Budimir</item>
    </izvorni_sadrzaj>
    <derivirana_varijabla naziv="DomainObject.Predmet.OstaliListNazivFormated_1">
      <item>Tadija Budimir</item>
    </derivirana_varijabla>
  </DomainObject.Predmet.OstaliListNazivFormated>
  <DomainObject.Predmet.OstaliListNazivFormatedOIB>
    <izvorni_sadrzaj>
      <item>Tadija Budimir, OIB 28524682205</item>
    </izvorni_sadrzaj>
    <derivirana_varijabla naziv="DomainObject.Predmet.OstaliListNazivFormatedOIB_1">
      <item>Tadija Budimir, OIB 28524682205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>St-1017/2017-36</izvorni_sadrzaj>
    <derivirana_varijabla naziv="DomainObject.PoslovniBrojDokumenta_1">St-1017/2017-36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ELEKTRO POD d.o.o.</izvorni_sadrzaj>
    <derivirana_varijabla naziv="DomainObject.Predmet.ProtustrankaIDrugi_1">ELEKTRO POD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ELEKTRO POD d.o.o., OIB 65356237828, Joze Martinovića 23, 10000 Zagreb</izvorni_sadrzaj>
    <derivirana_varijabla naziv="DomainObject.Predmet.ProtustrankaIDrugiAdressOIB_1">ELEKTRO POD d.o.o., OIB 65356237828, Joze Martinovića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 POD d.o.o.</item>
      <item>Tadija Budimir</item>
      <item>PARTNER BANKA d.d. ZAGREB</item>
    </izvorni_sadrzaj>
    <derivirana_varijabla naziv="DomainObject.Predmet.SudioniciListNaziv_1">
      <item>FINA Regionalni centar Zagreb</item>
      <item>ELEKTRO POD d.o.o.</item>
      <item>Tadija Budimir</item>
      <item>PARTNER BANKA d.d. ZAGREB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ELEKTRO POD d.o.o., OIB 65356237828, Joze Martinovića 23,10000 Zagreb</item>
      <item>Tadija Budimir, OIB 28524682205, Joze Martinovića 23,10000 Zagreb</item>
      <item>PARTNER BANKA d.d. ZAGREB, OIB 71221608291, Vončinina 2,10000 Zagreb</item>
    </izvorni_sadrzaj>
    <derivirana_varijabla naziv="DomainObject.Predmet.SudioniciListAdressOIB_1">
      <item>FINA Regionalni centar Zagreb, OIB 85821130368, Trg svibanjskih žrtava 1995. br. 1,10000 Zagreb</item>
      <item>ELEKTRO POD d.o.o., OIB 65356237828, Joze Martinovića 23,10000 Zagreb</item>
      <item>Tadija Budimir, OIB 28524682205, Joze Martinovića 23,10000 Zagreb</item>
      <item>PARTNER BANKA d.d. ZAGREB, OIB 71221608291, Vončinina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65356237828</item>
      <item>, OIB 28524682205</item>
      <item>, OIB 71221608291</item>
    </izvorni_sadrzaj>
    <derivirana_varijabla naziv="DomainObject.Predmet.SudioniciListNazivOIB_1">
      <item>, OIB 85821130368</item>
      <item>, OIB 65356237828</item>
      <item>, OIB 28524682205</item>
      <item>, OIB 71221608291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1826</properties:Characters>
  <properties:Lines>56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2018-06-13T06:54:00Z</dcterms:created>
  <dc:creator>Matea Bizjak</dc:creator>
  <cp:lastModifiedBy>Matea Bizjak</cp:lastModifiedBy>
  <cp:lastPrinted>2018-06-18T08:48:00Z</cp:lastPrinted>
  <dcterms:modified xmlns:xsi="http://www.w3.org/2001/XMLSchema-instance" xsi:type="dcterms:W3CDTF">2018-06-18T08:48:00Z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St-1017/2017-36 / Zapisnik - Ročište (St-1017-17-utvrđivanje vrijednosti nekretnine.docx)</vt:lpwstr>
  </prop:property>
  <prop:property name="CC_coloring" pid="5" fmtid="{D5CDD505-2E9C-101B-9397-08002B2CF9AE}">
    <vt:bool>false</vt:bool>
  </prop:property>
</prop:Properties>
</file>