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a0d16" w14:paraId="dda0d16" w:rsidRDefault="00B31F4C" w:rsidP="00B31F4C" w:rsidR="00B31F4C" w:rsidRPr="004020D1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4020D1">
        <w:rPr>
          <w:rFonts w:cs="Times New Roman" w:eastAsia="Times New Roman"/>
          <w:szCs w:val="24"/>
          <w:lang w:eastAsia="hr-HR"/>
        </w:rPr>
        <w:tab/>
      </w:r>
    </w:p>
    <w:p w:rsidRDefault="00B31F4C" w:rsidP="00B31F4C" w:rsidR="00B31F4C" w:rsidRPr="004020D1">
      <w:pPr>
        <w:tabs>
          <w:tab w:pos="6150" w:val="left"/>
        </w:tabs>
        <w:rPr>
          <w:rFonts w:cs="Times New Roman" w:eastAsia="Times New Roman"/>
          <w:b/>
          <w:szCs w:val="24"/>
          <w:lang w:eastAsia="hr-HR"/>
        </w:rPr>
      </w:pPr>
    </w:p>
    <w:p w:rsidRDefault="00B31F4C" w:rsidP="00B31F4C" w:rsidR="00B31F4C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  </w:t>
      </w:r>
      <w:r w:rsidRPr="004020D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D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B31F4C" w:rsidP="00B31F4C" w:rsidR="00B31F4C" w:rsidRPr="004020D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B31F4C" w:rsidP="00B31F4C" w:rsidR="00B31F4C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Trgovački sud u Zagrebu</w:t>
      </w:r>
    </w:p>
    <w:p w:rsidRDefault="00B31F4C" w:rsidP="00B31F4C" w:rsidR="00B31F4C" w:rsidRPr="004020D1">
      <w:pPr>
        <w:ind w:firstLine="708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</w:t>
      </w:r>
    </w:p>
    <w:p w:rsidRDefault="00B31F4C" w:rsidP="00B31F4C" w:rsidR="00B31F4C" w:rsidRPr="004020D1">
      <w:pPr>
        <w:rPr>
          <w:rFonts w:cs="Times New Roman" w:eastAsia="Times New Roman"/>
          <w:szCs w:val="24"/>
          <w:lang w:eastAsia="hr-HR"/>
        </w:rPr>
      </w:pPr>
    </w:p>
    <w:p w:rsidRDefault="00B31F4C" w:rsidP="00B31F4C" w:rsidR="00B31F4C" w:rsidRPr="004020D1">
      <w:pPr>
        <w:rPr>
          <w:rFonts w:cs="Times New Roman" w:eastAsia="Times New Roman"/>
          <w:szCs w:val="24"/>
          <w:lang w:eastAsia="hr-HR"/>
        </w:rPr>
      </w:pPr>
    </w:p>
    <w:p w:rsidRDefault="00B31F4C" w:rsidP="00B31F4C" w:rsidR="00B31F4C" w:rsidRPr="004020D1">
      <w:pPr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>
        <w:rPr>
          <w:rFonts w:cs="Times New Roman" w:eastAsia="Times New Roman"/>
          <w:szCs w:val="24"/>
          <w:lang w:eastAsia="hr-HR"/>
        </w:rPr>
        <w:t>6926</w:t>
      </w:r>
      <w:r w:rsidRPr="004020D1">
        <w:rPr>
          <w:rFonts w:cs="Times New Roman" w:eastAsia="Times New Roman"/>
          <w:szCs w:val="24"/>
          <w:lang w:eastAsia="hr-HR"/>
        </w:rPr>
        <w:t>/1</w:t>
      </w:r>
      <w:r>
        <w:rPr>
          <w:rFonts w:cs="Times New Roman" w:eastAsia="Times New Roman"/>
          <w:szCs w:val="24"/>
          <w:lang w:eastAsia="hr-HR"/>
        </w:rPr>
        <w:t>6</w:t>
      </w:r>
      <w:r w:rsidRPr="004020D1">
        <w:rPr>
          <w:rFonts w:cs="Times New Roman" w:eastAsia="Times New Roman"/>
          <w:szCs w:val="24"/>
          <w:lang w:eastAsia="hr-HR"/>
        </w:rPr>
        <w:t xml:space="preserve">, temeljem odredbe članka 430 Stečajnog zakona ("Narodne novine", broj 71/15.), </w:t>
      </w:r>
      <w:r>
        <w:rPr>
          <w:rFonts w:cs="Times New Roman" w:eastAsia="Times New Roman"/>
          <w:szCs w:val="24"/>
          <w:lang w:eastAsia="hr-HR"/>
        </w:rPr>
        <w:t>2</w:t>
      </w:r>
      <w:r w:rsidRPr="004020D1">
        <w:rPr>
          <w:rFonts w:cs="Times New Roman" w:eastAsia="Times New Roman"/>
          <w:szCs w:val="24"/>
          <w:lang w:eastAsia="hr-HR"/>
        </w:rPr>
        <w:t>1. ožujka 2017., objavljuje:</w:t>
      </w:r>
    </w:p>
    <w:p w:rsidRDefault="00B31F4C" w:rsidP="00B31F4C" w:rsidR="00B31F4C" w:rsidRPr="004020D1">
      <w:pPr>
        <w:jc w:val="both"/>
        <w:rPr>
          <w:rFonts w:cs="Times New Roman" w:eastAsia="Times New Roman"/>
          <w:szCs w:val="24"/>
          <w:lang w:eastAsia="hr-HR"/>
        </w:rPr>
      </w:pPr>
    </w:p>
    <w:p w:rsidRDefault="00B31F4C" w:rsidP="00B31F4C" w:rsidR="00B31F4C" w:rsidRPr="004020D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4020D1">
        <w:rPr>
          <w:rFonts w:cs="Times New Roman" w:eastAsia="Times New Roman"/>
          <w:b/>
          <w:szCs w:val="24"/>
          <w:lang w:eastAsia="hr-HR"/>
        </w:rPr>
        <w:t>O G L A S</w:t>
      </w:r>
    </w:p>
    <w:p w:rsidRDefault="00B31F4C" w:rsidP="00B31F4C" w:rsidR="00B31F4C" w:rsidRPr="004020D1">
      <w:pPr>
        <w:rPr>
          <w:rFonts w:cs="Times New Roman" w:eastAsia="Times New Roman"/>
          <w:b/>
          <w:szCs w:val="24"/>
          <w:lang w:eastAsia="hr-HR"/>
        </w:rPr>
      </w:pPr>
    </w:p>
    <w:p w:rsidRDefault="00B31F4C" w:rsidP="00B31F4C" w:rsidR="00B31F4C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 dužnika </w:t>
      </w:r>
      <w:r>
        <w:rPr>
          <w:rFonts w:cs="Times New Roman" w:eastAsia="Times New Roman"/>
          <w:szCs w:val="24"/>
          <w:lang w:eastAsia="hr-HR"/>
        </w:rPr>
        <w:t xml:space="preserve">ZELENA ZEMLJA d.o.o., OIB 13480868623, MBS 080807410, iz Zagreba, </w:t>
      </w:r>
      <w:proofErr w:type="spellStart"/>
      <w:r>
        <w:rPr>
          <w:rFonts w:cs="Times New Roman" w:eastAsia="Times New Roman"/>
          <w:szCs w:val="24"/>
          <w:lang w:eastAsia="hr-HR"/>
        </w:rPr>
        <w:t>Štefanovečka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10.</w:t>
      </w:r>
    </w:p>
    <w:p w:rsidRDefault="00B31F4C" w:rsidP="00B31F4C" w:rsidR="00B31F4C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B31F4C" w:rsidP="00B31F4C" w:rsidR="00B31F4C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Iznos duga evidentiran na temelju neizvršenih osnova za plaćanje je </w:t>
      </w:r>
      <w:r>
        <w:rPr>
          <w:rFonts w:cs="Times New Roman" w:eastAsia="Times New Roman"/>
          <w:szCs w:val="24"/>
          <w:lang w:eastAsia="hr-HR"/>
        </w:rPr>
        <w:t xml:space="preserve">334.327,01 </w:t>
      </w:r>
      <w:r w:rsidRPr="004020D1">
        <w:rPr>
          <w:rFonts w:cs="Times New Roman" w:eastAsia="Times New Roman"/>
          <w:szCs w:val="24"/>
          <w:lang w:eastAsia="hr-HR"/>
        </w:rPr>
        <w:t>kn.</w:t>
      </w:r>
    </w:p>
    <w:p w:rsidRDefault="00B31F4C" w:rsidP="00B31F4C" w:rsidR="00B31F4C" w:rsidRPr="004020D1">
      <w:pPr>
        <w:ind w:left="360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</w:p>
    <w:p w:rsidRDefault="00B31F4C" w:rsidP="00B31F4C" w:rsidR="00B31F4C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31F4C" w:rsidP="00B31F4C" w:rsidR="00B31F4C" w:rsidRPr="004020D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B31F4C" w:rsidP="00B31F4C" w:rsidR="00B31F4C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31F4C" w:rsidP="00B31F4C" w:rsidR="00B31F4C" w:rsidRPr="004020D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B31F4C" w:rsidP="00B31F4C" w:rsidR="00B31F4C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UPOZORENJE:</w:t>
      </w:r>
    </w:p>
    <w:p w:rsidRDefault="00B31F4C" w:rsidP="00B31F4C" w:rsidR="00B31F4C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B31F4C" w:rsidP="00B31F4C" w:rsidR="00B31F4C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B31F4C" w:rsidP="00B31F4C" w:rsidR="00B31F4C" w:rsidRPr="004020D1">
      <w:pPr>
        <w:jc w:val="center"/>
        <w:rPr>
          <w:rFonts w:cs="Times New Roman" w:eastAsia="Times New Roman"/>
          <w:szCs w:val="24"/>
          <w:lang w:eastAsia="hr-HR"/>
        </w:rPr>
      </w:pPr>
    </w:p>
    <w:p w:rsidRDefault="00B31F4C" w:rsidP="00B31F4C" w:rsidR="00B31F4C" w:rsidRPr="004020D1">
      <w:pPr>
        <w:jc w:val="center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Zagreb, </w:t>
      </w:r>
      <w:r>
        <w:rPr>
          <w:rFonts w:cs="Times New Roman" w:eastAsia="Times New Roman"/>
          <w:szCs w:val="24"/>
          <w:lang w:eastAsia="hr-HR"/>
        </w:rPr>
        <w:t>2</w:t>
      </w:r>
      <w:r w:rsidRPr="004020D1">
        <w:rPr>
          <w:rFonts w:cs="Times New Roman" w:eastAsia="Times New Roman"/>
          <w:szCs w:val="24"/>
          <w:lang w:eastAsia="hr-HR"/>
        </w:rPr>
        <w:t xml:space="preserve">1. ožujka 2017. </w:t>
      </w:r>
    </w:p>
    <w:p w:rsidRDefault="00B31F4C" w:rsidP="00B31F4C" w:rsidR="00B31F4C" w:rsidRPr="004020D1">
      <w:pPr>
        <w:rPr>
          <w:rFonts w:cs="Times New Roman" w:eastAsia="Times New Roman"/>
          <w:szCs w:val="24"/>
          <w:lang w:eastAsia="hr-HR"/>
        </w:rPr>
      </w:pPr>
    </w:p>
    <w:p w:rsidRDefault="00B31F4C" w:rsidP="00B31F4C" w:rsidR="00B31F4C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B31F4C" w:rsidP="00B31F4C" w:rsidR="00B31F4C" w:rsidRPr="004020D1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4020D1">
        <w:rPr>
          <w:rFonts w:cs="Times New Roman" w:eastAsia="Times New Roman"/>
          <w:szCs w:val="24"/>
          <w:lang w:eastAsia="hr-HR"/>
        </w:rPr>
        <w:t xml:space="preserve">Nikolina Mikulić </w:t>
      </w:r>
    </w:p>
    <w:p w:rsidRDefault="00B31F4C" w:rsidP="00B31F4C" w:rsidR="00B31F4C" w:rsidRPr="004020D1">
      <w:pPr>
        <w:jc w:val="right"/>
        <w:rPr>
          <w:rFonts w:cs="Times New Roman" w:eastAsia="Times New Roman"/>
          <w:szCs w:val="24"/>
          <w:lang w:eastAsia="hr-HR"/>
        </w:rPr>
      </w:pPr>
    </w:p>
    <w:p w:rsidRDefault="00B31F4C" w:rsidP="00B31F4C" w:rsidR="00B31F4C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DNA:</w:t>
      </w:r>
    </w:p>
    <w:p w:rsidRDefault="00B31F4C" w:rsidP="00B31F4C" w:rsidR="00B31F4C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e- oglasna ploča 45 dana</w:t>
      </w:r>
    </w:p>
    <w:p w:rsidRDefault="00B31F4C" w:rsidR="0066515A" w:rsidRPr="00B31F4C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spis (ovdje)</w:t>
      </w:r>
    </w:p>
    <w:sectPr w:rsidSect="00ED6AA8" w:rsidR="0066515A" w:rsidRPr="00B31F4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2CED" w:rsidR="00000000">
      <w:r>
        <w:separator/>
      </w:r>
    </w:p>
  </w:endnote>
  <w:endnote w:id="0" w:type="continuationSeparator">
    <w:p w:rsidRDefault="008B2CED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2CED" w:rsidR="00000000">
      <w:r>
        <w:separator/>
      </w:r>
    </w:p>
  </w:footnote>
  <w:footnote w:id="0" w:type="continuationSeparator">
    <w:p w:rsidRDefault="008B2CED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2CE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2CED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2CE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1F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B2CE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F4C"/>
    <w:rsid w:val="0066515A"/>
    <w:rsid w:val="008B2CED"/>
    <w:rsid w:val="00B3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F4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B31F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B31F4C"/>
  </w:style>
  <w:style w:styleId="Brojstranice" w:type="character">
    <w:name w:val="page number"/>
    <w:basedOn w:val="Zadanifontodlomka"/>
    <w:rsid w:val="00B31F4C"/>
  </w:style>
  <w:style w:styleId="Tekstbalonia" w:type="paragraph">
    <w:name w:val="Balloon Text"/>
    <w:basedOn w:val="Normal"/>
    <w:link w:val="TekstbaloniaChar"/>
    <w:uiPriority w:val="99"/>
    <w:semiHidden/>
    <w:unhideWhenUsed/>
    <w:rsid w:val="00B31F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1F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2C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2CE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B2CED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B2CE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B2CE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F4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B31F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B31F4C"/>
  </w:style>
  <w:style w:styleId="Brojstranice" w:type="character">
    <w:name w:val="page number"/>
    <w:basedOn w:val="Zadanifontodlomka"/>
    <w:rsid w:val="00B31F4C"/>
  </w:style>
  <w:style w:styleId="Tekstbalonia" w:type="paragraph">
    <w:name w:val="Balloon Text"/>
    <w:basedOn w:val="Normal"/>
    <w:link w:val="TekstbaloniaChar"/>
    <w:uiPriority w:val="99"/>
    <w:semiHidden/>
    <w:unhideWhenUsed/>
    <w:rsid w:val="00B31F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1F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2C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2CE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B2CED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B2CE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B2CE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6926</izvorni_sadrzaj>
    <derivirana_varijabla naziv="DomainObject.Predmet.Broj_1">6926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St-6926/2016</izvorni_sadrzaj>
    <derivirana_varijabla naziv="DomainObject.Predmet.OznakaBroj_1">St-6926/2016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ZELENA ZEMLJA d.o.o.</izvorni_sadrzaj>
    <derivirana_varijabla naziv="DomainObject.Predmet.ProtustrankaFormated_1">  ZELENA ZEMLJA d.o.o.</derivirana_varijabla>
  </DomainObject.Predmet.ProtustrankaFormated>
  <DomainObject.Predmet.ProtustrankaFormatedOIB>
    <izvorni_sadrzaj>  ZELENA ZEMLJA d.o.o., OIB 13480868623</izvorni_sadrzaj>
    <derivirana_varijabla naziv="DomainObject.Predmet.ProtustrankaFormatedOIB_1">  ZELENA ZEMLJA d.o.o., OIB 13480868623</derivirana_varijabla>
  </DomainObject.Predmet.ProtustrankaFormatedOIB>
  <DomainObject.Predmet.ProtustrankaFormatedWithAdress>
    <izvorni_sadrzaj> ZELENA ZEMLJA d.o.o., Štefanovečka 10, 10000 Zagreb</izvorni_sadrzaj>
    <derivirana_varijabla naziv="DomainObject.Predmet.ProtustrankaFormatedWithAdress_1"> ZELENA ZEMLJA d.o.o., Štefanovečka 10, 10000 Zagreb</derivirana_varijabla>
  </DomainObject.Predmet.ProtustrankaFormatedWithAdress>
  <DomainObject.Predmet.ProtustrankaFormatedWithAdressOIB>
    <izvorni_sadrzaj> ZELENA ZEMLJA d.o.o., OIB 13480868623, Štefanovečka 10, 10000 Zagreb</izvorni_sadrzaj>
    <derivirana_varijabla naziv="DomainObject.Predmet.ProtustrankaFormatedWithAdressOIB_1"> ZELENA ZEMLJA d.o.o., OIB 13480868623, Štefanovečka 10, 10000 Zagreb</derivirana_varijabla>
  </DomainObject.Predmet.ProtustrankaFormatedWithAdressOIB>
  <DomainObject.Predmet.ProtustrankaWithAdress>
    <izvorni_sadrzaj>ZELENA ZEMLJA d.o.o. Štefanovečka 10, 10000 Zagreb</izvorni_sadrzaj>
    <derivirana_varijabla naziv="DomainObject.Predmet.ProtustrankaWithAdress_1">ZELENA ZEMLJA d.o.o. Štefanovečka 10, 10000 Zagreb</derivirana_varijabla>
  </DomainObject.Predmet.ProtustrankaWithAdress>
  <DomainObject.Predmet.ProtustrankaWithAdressOIB>
    <izvorni_sadrzaj>ZELENA ZEMLJA d.o.o., OIB 13480868623, Štefanovečka 10, 10000 Zagreb</izvorni_sadrzaj>
    <derivirana_varijabla naziv="DomainObject.Predmet.ProtustrankaWithAdressOIB_1">ZELENA ZEMLJA d.o.o., OIB 13480868623, Štefanovečka 10, 10000 Zagreb</derivirana_varijabla>
  </DomainObject.Predmet.ProtustrankaWithAdressOIB>
  <DomainObject.Predmet.ProtustrankaNazivFormated>
    <izvorni_sadrzaj>ZELENA ZEMLJA d.o.o.</izvorni_sadrzaj>
    <derivirana_varijabla naziv="DomainObject.Predmet.ProtustrankaNazivFormated_1">ZELENA ZEMLJA d.o.o.</derivirana_varijabla>
  </DomainObject.Predmet.ProtustrankaNazivFormated>
  <DomainObject.Predmet.ProtustrankaNazivFormatedOIB>
    <izvorni_sadrzaj>ZELENA ZEMLJA d.o.o., OIB 13480868623</izvorni_sadrzaj>
    <derivirana_varijabla naziv="DomainObject.Predmet.ProtustrankaNazivFormatedOIB_1">ZELENA ZEMLJA d.o.o., OIB 13480868623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ZELENA ZEMLJA d.o.o.</item>
    </izvorni_sadrzaj>
    <derivirana_varijabla naziv="DomainObject.Predmet.ProtuStrankaListFormated_1">
      <item>ZELENA ZEMLJA d.o.o.</item>
    </derivirana_varijabla>
  </DomainObject.Predmet.ProtuStrankaListFormated>
  <DomainObject.Predmet.ProtuStrankaListFormatedOIB>
    <izvorni_sadrzaj>
      <item>ZELENA ZEMLJA d.o.o., OIB 13480868623</item>
    </izvorni_sadrzaj>
    <derivirana_varijabla naziv="DomainObject.Predmet.ProtuStrankaListFormatedOIB_1">
      <item>ZELENA ZEMLJA d.o.o., OIB 13480868623</item>
    </derivirana_varijabla>
  </DomainObject.Predmet.ProtuStrankaListFormatedOIB>
  <DomainObject.Predmet.ProtuStrankaListFormatedWithAdress>
    <izvorni_sadrzaj>
      <item>ZELENA ZEMLJA d.o.o., Štefanovečka 10, 10000 Zagreb</item>
    </izvorni_sadrzaj>
    <derivirana_varijabla naziv="DomainObject.Predmet.ProtuStrankaListFormatedWithAdress_1">
      <item>ZELENA ZEMLJA d.o.o., Štefanovečka 10, 10000 Zagreb</item>
    </derivirana_varijabla>
  </DomainObject.Predmet.ProtuStrankaListFormatedWithAdress>
  <DomainObject.Predmet.ProtuStrankaListFormatedWithAdressOIB>
    <izvorni_sadrzaj>
      <item>ZELENA ZEMLJA d.o.o., OIB 13480868623, Štefanovečka 10, 10000 Zagreb</item>
    </izvorni_sadrzaj>
    <derivirana_varijabla naziv="DomainObject.Predmet.ProtuStrankaListFormatedWithAdressOIB_1">
      <item>ZELENA ZEMLJA d.o.o., OIB 13480868623, Štefanovečka 10, 10000 Zagreb</item>
    </derivirana_varijabla>
  </DomainObject.Predmet.ProtuStrankaListFormatedWithAdressOIB>
  <DomainObject.Predmet.ProtuStrankaListNazivFormated>
    <izvorni_sadrzaj>
      <item>ZELENA ZEMLJA d.o.o.</item>
    </izvorni_sadrzaj>
    <derivirana_varijabla naziv="DomainObject.Predmet.ProtuStrankaListNazivFormated_1">
      <item>ZELENA ZEMLJA d.o.o.</item>
    </derivirana_varijabla>
  </DomainObject.Predmet.ProtuStrankaListNazivFormated>
  <DomainObject.Predmet.ProtuStrankaListNazivFormatedOIB>
    <izvorni_sadrzaj>
      <item>ZELENA ZEMLJA d.o.o., OIB 13480868623</item>
    </izvorni_sadrzaj>
    <derivirana_varijabla naziv="DomainObject.Predmet.ProtuStrankaListNazivFormatedOIB_1">
      <item>ZELENA ZEMLJA d.o.o., OIB 13480868623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ZELENA ZEMLJA d.o.o.</izvorni_sadrzaj>
    <derivirana_varijabla naziv="DomainObject.Predmet.ProtustrankaIDrugi_1">ZELENA ZEMLJA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ZELENA ZEMLJA d.o.o., OIB 13480868623, Štefanovečka 10, 10000 Zagreb</izvorni_sadrzaj>
    <derivirana_varijabla naziv="DomainObject.Predmet.ProtustrankaIDrugiAdressOIB_1">ZELENA ZEMLJA d.o.o., OIB 13480868623, Štefanovečka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ZELENA ZEMLJA d.o.o.</item>
    </izvorni_sadrzaj>
    <derivirana_varijabla naziv="DomainObject.Predmet.SudioniciListNaziv_1">
      <item>FINA Regionalni centar Zagreb</item>
      <item>ZELENA ZEMLJA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ZELENA ZEMLJA d.o.o., OIB 13480868623, Štefanovečka 10,10000 Zagreb</item>
    </izvorni_sadrzaj>
    <derivirana_varijabla naziv="DomainObject.Predmet.SudioniciListAdressOIB_1">
      <item>FINA Regionalni centar Zagreb, OIB 85821130368, Trg svibanjskih žrtava 1995. 1,10000 Zagreb</item>
      <item>ZELENA ZEMLJA d.o.o., OIB 13480868623, Štefanovečka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13480868623</item>
    </izvorni_sadrzaj>
    <derivirana_varijabla naziv="DomainObject.Predmet.SudioniciListNazivOIB_1">
      <item>, OIB 85821130368</item>
      <item>, OIB 13480868623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1325</properties:Characters>
  <properties:Lines>47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2017-03-21T08:28:00Z</dcterms:created>
  <dc:creator>Nikolina Mikulić</dc:creator>
  <cp:lastModifiedBy>Nikolina Mikulić</cp:lastModifiedBy>
  <dcterms:modified xmlns:xsi="http://www.w3.org/2001/XMLSchema-instance" xsi:type="dcterms:W3CDTF">2017-03-21T08:33:00Z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