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b16e9" w14:paraId="e0b16e9" w:rsidRDefault="00FD2C91" w:rsidP="00FD2C91" w:rsidR="00FD2C91">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t>1.St-13/2017</w:t>
      </w:r>
    </w:p>
    <w:p w:rsidRDefault="00B87922" w:rsidP="00FD2C91" w:rsidR="00B87922">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00FD2C91">
        <w:rPr>
          <w:b/>
          <w:szCs w:val="24"/>
        </w:rPr>
        <w:tab/>
      </w:r>
      <w:r w:rsidR="00FD2C91">
        <w:rPr>
          <w:b/>
          <w:szCs w:val="24"/>
        </w:rPr>
        <w:tab/>
      </w:r>
      <w:r w:rsidR="00FD2C91">
        <w:rPr>
          <w:b/>
          <w:szCs w:val="24"/>
        </w:rPr>
        <w:tab/>
      </w:r>
      <w:r w:rsidR="00FD2C91">
        <w:rPr>
          <w:b/>
          <w:szCs w:val="24"/>
        </w:rPr>
        <w:tab/>
      </w:r>
      <w:r w:rsidR="00FD2C91">
        <w:rPr>
          <w:b/>
          <w:szCs w:val="24"/>
        </w:rPr>
        <w:tab/>
      </w:r>
      <w:r w:rsidR="00FD2C91">
        <w:rPr>
          <w:b/>
          <w:szCs w:val="24"/>
        </w:rPr>
        <w:tab/>
      </w:r>
      <w:r w:rsidR="00FD2C91">
        <w:rPr>
          <w:b/>
          <w:szCs w:val="24"/>
        </w:rPr>
        <w:tab/>
      </w:r>
      <w:r w:rsidR="00FD2C91">
        <w:rPr>
          <w:b/>
          <w:szCs w:val="24"/>
        </w:rPr>
        <w:tab/>
      </w:r>
      <w:r w:rsidR="00FD2C91">
        <w:rPr>
          <w:b/>
          <w:szCs w:val="24"/>
        </w:rPr>
        <w:tab/>
      </w:r>
    </w:p>
    <w:p w:rsidRDefault="00B87922" w:rsidP="00B87922" w:rsidR="00B87922" w:rsidRPr="00FD2C91">
      <w:pPr>
        <w:pStyle w:val="Naslov1"/>
        <w:spacing w:before="100"/>
        <w:jc w:val="both"/>
      </w:pPr>
      <w:r w:rsidRPr="00FD2C91">
        <w:t>REPUBLIKA HRVATSKA</w:t>
      </w:r>
    </w:p>
    <w:p w:rsidRDefault="00B87922" w:rsidP="00B87922" w:rsidR="00B87922" w:rsidRPr="00FD2C91">
      <w:pPr>
        <w:jc w:val="both"/>
        <w:rPr>
          <w:b/>
        </w:rPr>
      </w:pPr>
      <w:r w:rsidRPr="00FD2C91">
        <w:rPr>
          <w:b/>
        </w:rPr>
        <w:t xml:space="preserve">TRGOVAČKI SUD U SPLITU             </w:t>
      </w:r>
      <w:r w:rsidRPr="00FD2C91">
        <w:rPr>
          <w:b/>
        </w:rPr>
        <w:tab/>
      </w:r>
      <w:r w:rsidRPr="00FD2C91">
        <w:rPr>
          <w:b/>
        </w:rPr>
        <w:tab/>
      </w:r>
      <w:r w:rsidRPr="00FD2C91">
        <w:rPr>
          <w:b/>
        </w:rPr>
        <w:tab/>
        <w:t xml:space="preserve">      </w:t>
      </w:r>
      <w:r w:rsidRPr="00FD2C91">
        <w:rPr>
          <w:b/>
        </w:rPr>
        <w:tab/>
      </w:r>
      <w:r w:rsidRPr="00FD2C91">
        <w:rPr>
          <w:b/>
        </w:rPr>
        <w:tab/>
      </w:r>
    </w:p>
    <w:p w:rsidRDefault="00B87922" w:rsidP="00B87922" w:rsidR="00B87922" w:rsidRPr="00FD2C91">
      <w:pPr>
        <w:rPr>
          <w:b/>
        </w:rPr>
      </w:pPr>
      <w:r w:rsidRPr="00FD2C91">
        <w:rPr>
          <w:b/>
        </w:rPr>
        <w:t>Split, Sukoišanska 6</w:t>
      </w:r>
    </w:p>
    <w:p w:rsidRDefault="00B87922" w:rsidP="00B87922" w:rsidR="00B87922"/>
    <w:p w:rsidRDefault="00B87922" w:rsidP="00B87922" w:rsidR="00B87922">
      <w:pPr>
        <w:pStyle w:val="Naslov1"/>
        <w:spacing w:after="240" w:before="240"/>
        <w:rPr>
          <w:b w:val="false"/>
        </w:rPr>
      </w:pPr>
      <w:r>
        <w:rPr>
          <w:b w:val="false"/>
        </w:rPr>
        <w:t>R E P U B L I K A   H R V A T S K A</w:t>
      </w:r>
    </w:p>
    <w:p w:rsidRDefault="00B87922" w:rsidP="00B87922" w:rsidR="00B87922">
      <w:pPr>
        <w:pStyle w:val="Naslov2"/>
        <w:spacing w:after="240" w:before="240"/>
        <w:rPr>
          <w:bCs/>
          <w:szCs w:val="24"/>
        </w:rPr>
      </w:pPr>
      <w:r>
        <w:rPr>
          <w:bCs/>
          <w:szCs w:val="24"/>
        </w:rPr>
        <w:t>R J E Š E NJ E</w:t>
      </w:r>
    </w:p>
    <w:p w:rsidRDefault="00B87922" w:rsidP="00FD2C91" w:rsidR="00FD2C91">
      <w:pPr>
        <w:ind w:firstLine="708"/>
        <w:jc w:val="both"/>
        <w:rPr>
          <w:rFonts w:cs="Arial" w:hAnsi="Arial" w:ascii="Arial"/>
          <w:color w:themeColor="text1" w:val="000000"/>
          <w:sz w:val="18"/>
          <w:szCs w:val="18"/>
        </w:rPr>
      </w:pPr>
      <w:r>
        <w:tab/>
      </w:r>
      <w:r w:rsidR="00FD2C91">
        <w:rPr>
          <w:szCs w:val="24"/>
        </w:rPr>
        <w:t xml:space="preserve">Trgovački sud u Splitu, po sucu </w:t>
      </w:r>
      <w:r w:rsidR="00242AF3">
        <w:rPr>
          <w:szCs w:val="24"/>
        </w:rPr>
        <w:t>ovog</w:t>
      </w:r>
      <w:r w:rsidR="00FD2C91">
        <w:rPr>
          <w:szCs w:val="24"/>
        </w:rPr>
        <w:t xml:space="preserve"> suda Velimiru Vukoviću, kao stečajnom sucu, povodom prijedloga za otvaranje stečajnog postupka  nad dužnikom  MAG B -security, Bonačić, komanditno društvo za zaštitu osoba i imovine,Split, Meštrovićevo šetalište 13., OIB: 40040748960, dana 25.kolovoza 2017. godine, </w:t>
      </w:r>
    </w:p>
    <w:p w:rsidRDefault="00B87922" w:rsidP="00B87922" w:rsidR="00B87922">
      <w:pPr>
        <w:pStyle w:val="Tijeloteksta"/>
        <w:rPr>
          <w:lang w:val="hr-HR"/>
        </w:rPr>
      </w:pPr>
      <w:r>
        <w:rPr>
          <w:szCs w:val="24"/>
          <w:lang w:val="hr-HR"/>
        </w:rPr>
        <w:t xml:space="preserve"> </w:t>
      </w:r>
    </w:p>
    <w:p w:rsidRDefault="00B87922" w:rsidP="00B87922" w:rsidR="00B87922">
      <w:pPr>
        <w:spacing w:after="240" w:before="240"/>
        <w:jc w:val="center"/>
      </w:pPr>
      <w:r>
        <w:t>r i j e š i o   j e</w:t>
      </w:r>
    </w:p>
    <w:p w:rsidRDefault="00B87922" w:rsidP="00B87922" w:rsidR="00B87922">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 </w:t>
      </w:r>
      <w:r w:rsidR="00FD2C91">
        <w:rPr>
          <w:szCs w:val="24"/>
        </w:rPr>
        <w:t>MAG B -security, Bonačić, komanditno društvo za zaštitu osoba i imovine,Split, Meštrovićevo šetalište 13., OIB: 40040748960.</w:t>
      </w:r>
    </w:p>
    <w:p w:rsidRDefault="00FD2C91" w:rsidP="00B87922" w:rsidR="00B87922">
      <w:pPr>
        <w:spacing w:before="140"/>
        <w:ind w:firstLine="703"/>
        <w:jc w:val="both"/>
        <w:rPr>
          <w:rFonts w:cs="Times New Roman" w:eastAsia="Times New Roman"/>
          <w:szCs w:val="24"/>
          <w:lang w:eastAsia="hr-HR"/>
        </w:rPr>
      </w:pPr>
      <w:r>
        <w:rPr>
          <w:rFonts w:cs="Times New Roman" w:eastAsia="Times New Roman"/>
          <w:szCs w:val="24"/>
          <w:lang w:eastAsia="hr-HR"/>
        </w:rPr>
        <w:t>II.</w:t>
      </w:r>
      <w:r w:rsidR="00B87922">
        <w:rPr>
          <w:rFonts w:cs="Times New Roman" w:eastAsia="Times New Roman"/>
          <w:szCs w:val="24"/>
          <w:lang w:eastAsia="hr-HR"/>
        </w:rPr>
        <w:t xml:space="preserve"> Ročište radi očitovanja o prijedlogu i rasprave o pretpostavkama za otvaranje stečajnog postupka nad dužnikom određuje se za dan </w:t>
      </w:r>
      <w:r w:rsidRPr="00242AF3">
        <w:rPr>
          <w:rFonts w:cs="Times New Roman" w:eastAsia="Times New Roman"/>
          <w:b/>
          <w:szCs w:val="24"/>
          <w:lang w:eastAsia="hr-HR"/>
        </w:rPr>
        <w:t xml:space="preserve">03.listopada </w:t>
      </w:r>
      <w:r w:rsidR="00B87922" w:rsidRPr="00242AF3">
        <w:rPr>
          <w:b/>
        </w:rPr>
        <w:t xml:space="preserve"> 2017. godine u 10:</w:t>
      </w:r>
      <w:r w:rsidRPr="00242AF3">
        <w:rPr>
          <w:b/>
        </w:rPr>
        <w:t>0</w:t>
      </w:r>
      <w:r w:rsidR="00B87922" w:rsidRPr="00242AF3">
        <w:rPr>
          <w:b/>
        </w:rPr>
        <w:t>0 sati</w:t>
      </w:r>
      <w:r w:rsidR="00B87922">
        <w:rPr>
          <w:rFonts w:cs="Times New Roman" w:eastAsia="Times New Roman"/>
          <w:szCs w:val="24"/>
          <w:lang w:eastAsia="hr-HR"/>
        </w:rPr>
        <w:t>, sudnica br.</w:t>
      </w:r>
      <w:r>
        <w:rPr>
          <w:rFonts w:cs="Times New Roman" w:eastAsia="Times New Roman"/>
          <w:szCs w:val="24"/>
          <w:lang w:eastAsia="hr-HR"/>
        </w:rPr>
        <w:t>1 (soba 3 i 4 prizemlje)</w:t>
      </w:r>
      <w:r w:rsidR="00B87922">
        <w:rPr>
          <w:rFonts w:cs="Times New Roman" w:eastAsia="Times New Roman"/>
          <w:szCs w:val="24"/>
          <w:lang w:eastAsia="hr-HR"/>
        </w:rPr>
        <w:t xml:space="preserve"> Trgovačkog suda u Splitu, Sukoišanska 6, na koje ročište se pozivaju: </w:t>
      </w:r>
    </w:p>
    <w:p w:rsidRDefault="00B87922" w:rsidP="00B87922" w:rsidR="00B87922">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B87922" w:rsidP="00B87922" w:rsidR="00FD2C91">
      <w:pPr>
        <w:spacing w:before="50"/>
        <w:ind w:firstLine="703"/>
        <w:jc w:val="both"/>
        <w:rPr>
          <w:rFonts w:cs="Times New Roman" w:eastAsia="Times New Roman"/>
          <w:szCs w:val="24"/>
          <w:lang w:eastAsia="hr-HR"/>
        </w:rPr>
      </w:pPr>
      <w:r>
        <w:rPr>
          <w:rFonts w:cs="Times New Roman" w:eastAsia="Times New Roman"/>
          <w:szCs w:val="24"/>
          <w:lang w:eastAsia="hr-HR"/>
        </w:rPr>
        <w:t xml:space="preserve">- zakonski zastupnik dužnika </w:t>
      </w:r>
      <w:r w:rsidR="00FD2C91">
        <w:rPr>
          <w:rFonts w:cs="Times New Roman" w:eastAsia="Times New Roman"/>
          <w:szCs w:val="24"/>
          <w:lang w:eastAsia="hr-HR"/>
        </w:rPr>
        <w:t>Goran Bonačić, Split, Bartula Kašića 1.</w:t>
      </w:r>
    </w:p>
    <w:p w:rsidRDefault="00B87922" w:rsidP="00B87922" w:rsidR="00B87922">
      <w:pPr>
        <w:spacing w:before="50"/>
        <w:ind w:firstLine="703"/>
        <w:jc w:val="both"/>
        <w:rPr>
          <w:rFonts w:cs="Times New Roman" w:eastAsia="Times New Roman"/>
          <w:szCs w:val="24"/>
          <w:lang w:eastAsia="hr-HR"/>
        </w:rPr>
      </w:pPr>
      <w:r>
        <w:rPr>
          <w:rFonts w:cs="Times New Roman" w:eastAsia="Times New Roman"/>
          <w:szCs w:val="24"/>
          <w:lang w:eastAsia="hr-HR"/>
        </w:rPr>
        <w:t>- Financijska age</w:t>
      </w:r>
      <w:r w:rsidR="00FD2C91">
        <w:rPr>
          <w:rFonts w:cs="Times New Roman" w:eastAsia="Times New Roman"/>
          <w:szCs w:val="24"/>
          <w:lang w:eastAsia="hr-HR"/>
        </w:rPr>
        <w:t>ncija, Regionalni centar Split</w:t>
      </w:r>
    </w:p>
    <w:p w:rsidRDefault="00FD2C91" w:rsidP="00B87922" w:rsidR="00FD2C91">
      <w:pPr>
        <w:spacing w:before="50"/>
        <w:ind w:firstLine="703"/>
        <w:jc w:val="both"/>
        <w:rPr>
          <w:rFonts w:cs="Times New Roman" w:eastAsia="Times New Roman"/>
          <w:szCs w:val="24"/>
          <w:lang w:eastAsia="hr-HR"/>
        </w:rPr>
      </w:pPr>
      <w:r>
        <w:rPr>
          <w:rFonts w:cs="Times New Roman" w:eastAsia="Times New Roman"/>
          <w:szCs w:val="24"/>
          <w:lang w:eastAsia="hr-HR"/>
        </w:rPr>
        <w:t>-Županijsko državno odvjetništvo u Splitu</w:t>
      </w:r>
    </w:p>
    <w:p w:rsidRDefault="00FD2C91" w:rsidP="00B87922" w:rsidR="00B87922">
      <w:pPr>
        <w:spacing w:before="200"/>
        <w:ind w:firstLine="703"/>
        <w:jc w:val="both"/>
      </w:pPr>
      <w:r>
        <w:t>II</w:t>
      </w:r>
      <w:r w:rsidR="00B87922">
        <w:t xml:space="preserve">I. Nalaže se zastupniku po zakonu dužnika </w:t>
      </w:r>
      <w:r>
        <w:t>Goranu Bonačiću</w:t>
      </w:r>
      <w:r w:rsidR="00B87922">
        <w:t xml:space="preserve">, da u roku od osam (8) dana, pozivom na gornji poslovni broj spisa, dostavi ovom sudu u dva primjerka: </w:t>
      </w:r>
    </w:p>
    <w:p w:rsidRDefault="00B87922" w:rsidP="00B87922" w:rsidR="00B87922">
      <w:pPr>
        <w:spacing w:before="80"/>
        <w:ind w:firstLine="709"/>
        <w:jc w:val="both"/>
      </w:pPr>
      <w:r>
        <w:t>a) pisano izvješće o financijsko-gospodarskom stanju dužnika;</w:t>
      </w:r>
    </w:p>
    <w:p w:rsidRDefault="00B87922" w:rsidP="00B87922" w:rsidR="00B87922">
      <w:pPr>
        <w:spacing w:before="80"/>
        <w:ind w:firstLine="709"/>
        <w:jc w:val="both"/>
      </w:pPr>
      <w:r>
        <w:t>b) popis imovine i obveza dužnika koji se, sukladno odredbama čl. 17. Stečajnog zakona (˝Narodne novine˝ broj 71/15, dalje: SZ), treba sastojati od naznake:</w:t>
      </w:r>
    </w:p>
    <w:p w:rsidRDefault="00B87922" w:rsidP="00B87922" w:rsidR="00B87922">
      <w:pPr>
        <w:pStyle w:val="Odlomakpopisa"/>
        <w:numPr>
          <w:ilvl w:val="0"/>
          <w:numId w:val="1"/>
        </w:numPr>
        <w:spacing w:before="78"/>
        <w:ind w:hanging="85" w:left="1077"/>
        <w:jc w:val="both"/>
      </w:pPr>
      <w:r>
        <w:t xml:space="preserve">nekretnina i pokretnina dužnika, </w:t>
      </w:r>
    </w:p>
    <w:p w:rsidRDefault="00B87922" w:rsidP="00B87922" w:rsidR="00B87922">
      <w:pPr>
        <w:pStyle w:val="Odlomakpopisa"/>
        <w:numPr>
          <w:ilvl w:val="0"/>
          <w:numId w:val="1"/>
        </w:numPr>
        <w:spacing w:before="78"/>
        <w:ind w:hanging="85" w:left="1077"/>
        <w:jc w:val="both"/>
      </w:pPr>
      <w:r>
        <w:t>imovinskih prava dužnika na tuđim stvarima,</w:t>
      </w:r>
    </w:p>
    <w:p w:rsidRDefault="00B87922" w:rsidP="00B87922" w:rsidR="00B87922">
      <w:pPr>
        <w:pStyle w:val="Odlomakpopisa"/>
        <w:numPr>
          <w:ilvl w:val="0"/>
          <w:numId w:val="1"/>
        </w:numPr>
        <w:spacing w:before="78"/>
        <w:ind w:hanging="85" w:left="1077"/>
        <w:jc w:val="both"/>
      </w:pPr>
      <w:r>
        <w:t>novčanih i nenovčanih tražbina dužnika,</w:t>
      </w:r>
    </w:p>
    <w:p w:rsidRDefault="00B87922" w:rsidP="00B87922" w:rsidR="00B87922">
      <w:pPr>
        <w:pStyle w:val="Odlomakpopisa"/>
        <w:numPr>
          <w:ilvl w:val="0"/>
          <w:numId w:val="1"/>
        </w:numPr>
        <w:spacing w:before="78"/>
        <w:ind w:hanging="85" w:left="1077"/>
        <w:jc w:val="both"/>
      </w:pPr>
      <w:r>
        <w:t xml:space="preserve">drugih prava koja čine imovinu dužnika, </w:t>
      </w:r>
    </w:p>
    <w:p w:rsidRDefault="00B87922" w:rsidP="00B87922" w:rsidR="00B87922">
      <w:pPr>
        <w:pStyle w:val="Odlomakpopisa"/>
        <w:numPr>
          <w:ilvl w:val="0"/>
          <w:numId w:val="1"/>
        </w:numPr>
        <w:spacing w:before="78"/>
        <w:ind w:hanging="85" w:left="1077"/>
        <w:jc w:val="both"/>
      </w:pPr>
      <w:r>
        <w:t>novčanih sredstava na računima,</w:t>
      </w:r>
    </w:p>
    <w:p w:rsidRDefault="00B87922" w:rsidP="00B87922" w:rsidR="00B87922">
      <w:pPr>
        <w:pStyle w:val="Odlomakpopisa"/>
        <w:numPr>
          <w:ilvl w:val="0"/>
          <w:numId w:val="1"/>
        </w:numPr>
        <w:spacing w:before="78"/>
        <w:ind w:hanging="85" w:left="1077"/>
        <w:jc w:val="both"/>
      </w:pPr>
      <w:r>
        <w:t>druge imovine dužnika,</w:t>
      </w:r>
    </w:p>
    <w:p w:rsidRDefault="00B87922" w:rsidP="00B87922" w:rsidR="00B87922">
      <w:pPr>
        <w:pStyle w:val="Odlomakpopisa"/>
        <w:numPr>
          <w:ilvl w:val="0"/>
          <w:numId w:val="1"/>
        </w:numPr>
        <w:spacing w:before="78"/>
        <w:ind w:hanging="85" w:left="1077"/>
        <w:jc w:val="both"/>
      </w:pPr>
      <w:r>
        <w:t>obveza dužnika unesenih u njegove poslovne knjige,</w:t>
      </w:r>
    </w:p>
    <w:p w:rsidRDefault="00B87922" w:rsidP="00B87922" w:rsidR="00B87922">
      <w:pPr>
        <w:pStyle w:val="Odlomakpopisa"/>
        <w:numPr>
          <w:ilvl w:val="0"/>
          <w:numId w:val="1"/>
        </w:numPr>
        <w:spacing w:before="78"/>
        <w:ind w:hanging="85" w:left="1077"/>
        <w:jc w:val="both"/>
      </w:pPr>
      <w:r>
        <w:t>drugih novčanih i nenovčanih obveza dužnika,</w:t>
      </w:r>
    </w:p>
    <w:p w:rsidRDefault="00242AF3" w:rsidP="00242AF3" w:rsidR="00242AF3">
      <w:pPr>
        <w:ind w:firstLine="708" w:left="3540"/>
        <w:rPr>
          <w:b/>
          <w:noProof/>
          <w:szCs w:val="24"/>
          <w:lang w:eastAsia="hr-HR"/>
        </w:rPr>
      </w:pPr>
      <w:r>
        <w:lastRenderedPageBreak/>
        <w:t>2</w:t>
      </w:r>
      <w:r>
        <w:tab/>
      </w:r>
      <w:r>
        <w:tab/>
      </w:r>
      <w:r>
        <w:tab/>
      </w:r>
      <w:r>
        <w:tab/>
      </w:r>
      <w:r>
        <w:rPr>
          <w:b/>
          <w:noProof/>
          <w:szCs w:val="24"/>
          <w:lang w:eastAsia="hr-HR"/>
        </w:rPr>
        <w:t>1.St-13/2017</w:t>
      </w:r>
    </w:p>
    <w:p w:rsidRDefault="00242AF3" w:rsidP="00242AF3" w:rsidR="00242AF3">
      <w:pPr>
        <w:spacing w:before="78"/>
        <w:ind w:left="4248"/>
        <w:jc w:val="both"/>
      </w:pPr>
    </w:p>
    <w:p w:rsidRDefault="00B87922" w:rsidP="00B87922" w:rsidR="00B87922">
      <w:pPr>
        <w:pStyle w:val="Odlomakpopisa"/>
        <w:numPr>
          <w:ilvl w:val="0"/>
          <w:numId w:val="1"/>
        </w:numPr>
        <w:spacing w:before="78"/>
        <w:ind w:hanging="85" w:left="1077"/>
        <w:jc w:val="both"/>
      </w:pPr>
      <w:r>
        <w:t xml:space="preserve">razlučnih prava na imovini dužnika, </w:t>
      </w:r>
    </w:p>
    <w:p w:rsidRDefault="00B87922" w:rsidP="00B87922" w:rsidR="00B87922">
      <w:pPr>
        <w:pStyle w:val="Odlomakpopisa"/>
        <w:numPr>
          <w:ilvl w:val="0"/>
          <w:numId w:val="1"/>
        </w:numPr>
        <w:spacing w:before="78"/>
        <w:ind w:hanging="85" w:left="1077"/>
        <w:jc w:val="both"/>
      </w:pPr>
      <w:r>
        <w:t xml:space="preserve">izlučnih prava, </w:t>
      </w:r>
    </w:p>
    <w:p w:rsidRDefault="00B87922" w:rsidP="00B87922" w:rsidR="00B87922">
      <w:pPr>
        <w:pStyle w:val="Odlomakpopisa"/>
        <w:numPr>
          <w:ilvl w:val="0"/>
          <w:numId w:val="1"/>
        </w:numPr>
        <w:spacing w:before="78"/>
        <w:ind w:hanging="85" w:left="1077"/>
        <w:jc w:val="both"/>
      </w:pPr>
      <w:r>
        <w:t xml:space="preserve">prosječnih mjesečnih troškova redovnog poslovanja dužnika u posljednjih godinu dana, </w:t>
      </w:r>
    </w:p>
    <w:p w:rsidRDefault="00B87922" w:rsidP="00B87922" w:rsidR="00B87922">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B87922" w:rsidP="00B87922" w:rsidR="00B87922">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B87922" w:rsidP="00B87922" w:rsidR="00B87922">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B87922" w:rsidP="00B87922" w:rsidR="00B87922">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faxa na broj: 021/393-988 i to najkasnije dan prije održavanja zakazanog ročišta. </w:t>
      </w:r>
    </w:p>
    <w:p w:rsidRDefault="00B87922" w:rsidP="00FD2C91" w:rsidR="00FD2C91">
      <w:pPr>
        <w:spacing w:after="60" w:before="200"/>
        <w:jc w:val="center"/>
        <w:rPr>
          <w:szCs w:val="24"/>
        </w:rPr>
      </w:pPr>
      <w:r>
        <w:rPr>
          <w:szCs w:val="24"/>
        </w:rPr>
        <w:t>Obrazloženje</w:t>
      </w:r>
    </w:p>
    <w:p w:rsidRDefault="00B87922" w:rsidP="00B87922" w:rsidR="00B87922">
      <w:pPr>
        <w:spacing w:before="40"/>
        <w:ind w:firstLine="709"/>
        <w:jc w:val="both"/>
        <w:rPr>
          <w:szCs w:val="24"/>
        </w:rPr>
      </w:pPr>
      <w:r>
        <w:rPr>
          <w:szCs w:val="24"/>
        </w:rPr>
        <w:t xml:space="preserve">Financijska agencija, Regionalni centar Split, Podružnica Split, podnijela je ovom sudu dana </w:t>
      </w:r>
      <w:r w:rsidR="00FD2C91">
        <w:rPr>
          <w:szCs w:val="24"/>
        </w:rPr>
        <w:t xml:space="preserve">29.siječnja 2016. </w:t>
      </w:r>
      <w:r>
        <w:rPr>
          <w:szCs w:val="24"/>
        </w:rPr>
        <w:t xml:space="preserve"> godine, na temelju odredbe čl. 444.  st. 1. SZ-a, zahtjev za provedbu skraćenog stečajnog postupka nad dužnikom </w:t>
      </w:r>
      <w:r w:rsidR="00FD2C91">
        <w:rPr>
          <w:szCs w:val="24"/>
        </w:rPr>
        <w:t>MAG B-security, Bonačić, komanditno društvo za zaštitu osoba i imovine,Split, Meštrovićevo šetalište 13., OIB: 40040748960.</w:t>
      </w:r>
    </w:p>
    <w:p w:rsidRDefault="00B87922" w:rsidP="00B87922" w:rsidR="00B87922">
      <w:pPr>
        <w:spacing w:before="220"/>
        <w:ind w:firstLine="708"/>
        <w:jc w:val="both"/>
        <w:rPr>
          <w:szCs w:val="24"/>
        </w:rPr>
      </w:pPr>
      <w:r>
        <w:rPr>
          <w:szCs w:val="24"/>
        </w:rPr>
        <w:t xml:space="preserve">U prijedlogu se navodi da dužnik na dan </w:t>
      </w:r>
      <w:r w:rsidR="00FD2C91">
        <w:rPr>
          <w:szCs w:val="24"/>
        </w:rPr>
        <w:t>01.rujna 2015.</w:t>
      </w:r>
      <w:r>
        <w:rPr>
          <w:szCs w:val="24"/>
        </w:rPr>
        <w:t xml:space="preserve"> godine u Očevidniku redoslijeda osnova za plaćanje ima evidentirane neizvršene osnove za plaćanj</w:t>
      </w:r>
      <w:r w:rsidR="00FD2C91">
        <w:rPr>
          <w:szCs w:val="24"/>
        </w:rPr>
        <w:t>a u neprekinutom razdoblju od 336</w:t>
      </w:r>
      <w:r>
        <w:rPr>
          <w:szCs w:val="24"/>
        </w:rPr>
        <w:t xml:space="preserve"> dana, u ukupnom iznosu od </w:t>
      </w:r>
      <w:r w:rsidR="00FD2C91">
        <w:rPr>
          <w:szCs w:val="24"/>
        </w:rPr>
        <w:t>137.876,36</w:t>
      </w:r>
      <w:r>
        <w:rPr>
          <w:szCs w:val="24"/>
        </w:rPr>
        <w:t xml:space="preserve"> kn, kao i da prema podacima koji su dostavljeni od Hrvatskog zavoda za mirovinsko osiguranje, dužnik nema zaposlenih.</w:t>
      </w:r>
    </w:p>
    <w:p w:rsidRDefault="00B87922" w:rsidP="00B87922" w:rsidR="00B87922">
      <w:pPr>
        <w:spacing w:before="220"/>
        <w:ind w:firstLine="709"/>
        <w:jc w:val="both"/>
        <w:rPr>
          <w:rFonts w:cs="Times New Roman" w:eastAsia="Times New Roman"/>
          <w:szCs w:val="24"/>
          <w:lang w:eastAsia="hr-HR"/>
        </w:rPr>
      </w:pPr>
      <w:r>
        <w:rPr>
          <w:rFonts w:cs="Times New Roman" w:eastAsia="Times New Roman"/>
          <w:szCs w:val="24"/>
          <w:lang w:eastAsia="hr-HR"/>
        </w:rPr>
        <w:t>Utvrdivši da su u smislu odredbe čl. 428. SZ-a ispunjene pretpostavke za provedbu skraćenog stečajnog postupka, ovaj sud je dana 2</w:t>
      </w:r>
      <w:r w:rsidR="00FD2C91">
        <w:rPr>
          <w:rFonts w:cs="Times New Roman" w:eastAsia="Times New Roman"/>
          <w:szCs w:val="24"/>
          <w:lang w:eastAsia="hr-HR"/>
        </w:rPr>
        <w:t>8</w:t>
      </w:r>
      <w:r>
        <w:rPr>
          <w:rFonts w:cs="Times New Roman" w:eastAsia="Times New Roman"/>
          <w:szCs w:val="24"/>
          <w:lang w:eastAsia="hr-HR"/>
        </w:rPr>
        <w:t xml:space="preserve">. </w:t>
      </w:r>
      <w:r w:rsidR="00FD2C91">
        <w:rPr>
          <w:rFonts w:cs="Times New Roman" w:eastAsia="Times New Roman"/>
          <w:szCs w:val="24"/>
          <w:lang w:eastAsia="hr-HR"/>
        </w:rPr>
        <w:t xml:space="preserve">listopada </w:t>
      </w:r>
      <w:r>
        <w:rPr>
          <w:rFonts w:cs="Times New Roman" w:eastAsia="Times New Roman"/>
          <w:szCs w:val="24"/>
          <w:lang w:eastAsia="hr-HR"/>
        </w:rPr>
        <w:t xml:space="preserve"> 2016. godine na mrežnoj stranici e-Oglasna ploča sudova objavio oglas poslovni broj </w:t>
      </w:r>
      <w:r w:rsidR="00FD2C91">
        <w:rPr>
          <w:rFonts w:cs="Times New Roman" w:eastAsia="Times New Roman"/>
          <w:szCs w:val="24"/>
          <w:lang w:eastAsia="hr-HR"/>
        </w:rPr>
        <w:t>1.</w:t>
      </w:r>
      <w:r>
        <w:rPr>
          <w:rFonts w:cs="Times New Roman" w:eastAsia="Times New Roman"/>
          <w:szCs w:val="24"/>
          <w:lang w:eastAsia="hr-HR"/>
        </w:rPr>
        <w:t xml:space="preserve"> St-</w:t>
      </w:r>
      <w:r w:rsidR="00FD2C91">
        <w:rPr>
          <w:rFonts w:cs="Times New Roman" w:eastAsia="Times New Roman"/>
          <w:szCs w:val="24"/>
          <w:lang w:eastAsia="hr-HR"/>
        </w:rPr>
        <w:t>327</w:t>
      </w:r>
      <w:r>
        <w:rPr>
          <w:rFonts w:cs="Times New Roman" w:eastAsia="Times New Roman"/>
          <w:szCs w:val="24"/>
          <w:lang w:eastAsia="hr-HR"/>
        </w:rPr>
        <w:t>/201</w:t>
      </w:r>
      <w:r w:rsidR="00FD2C91">
        <w:rPr>
          <w:rFonts w:cs="Times New Roman" w:eastAsia="Times New Roman"/>
          <w:szCs w:val="24"/>
          <w:lang w:eastAsia="hr-HR"/>
        </w:rPr>
        <w:t>6</w:t>
      </w:r>
      <w:r>
        <w:rPr>
          <w:rFonts w:cs="Times New Roman" w:eastAsia="Times New Roman"/>
          <w:szCs w:val="24"/>
          <w:lang w:eastAsia="hr-HR"/>
        </w:rPr>
        <w:t xml:space="preserve"> u smislu odredbe čl. 430. SZ-a.</w:t>
      </w:r>
    </w:p>
    <w:p w:rsidRDefault="00B87922" w:rsidP="00B87922" w:rsidR="00B87922">
      <w:pPr>
        <w:spacing w:before="220"/>
        <w:ind w:firstLine="709"/>
        <w:jc w:val="both"/>
        <w:rPr>
          <w:rFonts w:cs="Times New Roman" w:eastAsia="Times New Roman"/>
          <w:szCs w:val="24"/>
          <w:lang w:eastAsia="hr-HR"/>
        </w:rPr>
      </w:pPr>
      <w:r>
        <w:rPr>
          <w:rFonts w:cs="Times New Roman" w:eastAsia="Times New Roman"/>
          <w:szCs w:val="24"/>
          <w:lang w:eastAsia="hr-HR"/>
        </w:rPr>
        <w:t>Postupajući po predmetnom oglasu Republika Hrvatska, Ministarstvo financija, Porezna uprava, zastupana po Županijskom državnom odvjetništvu u Splitu, dostavila je 1</w:t>
      </w:r>
      <w:r w:rsidR="00FD2C91">
        <w:rPr>
          <w:rFonts w:cs="Times New Roman" w:eastAsia="Times New Roman"/>
          <w:szCs w:val="24"/>
          <w:lang w:eastAsia="hr-HR"/>
        </w:rPr>
        <w:t>1</w:t>
      </w:r>
      <w:r>
        <w:rPr>
          <w:rFonts w:cs="Times New Roman" w:eastAsia="Times New Roman"/>
          <w:szCs w:val="24"/>
          <w:lang w:eastAsia="hr-HR"/>
        </w:rPr>
        <w:t xml:space="preserve">. </w:t>
      </w:r>
      <w:r w:rsidR="00FD2C91">
        <w:rPr>
          <w:rFonts w:cs="Times New Roman" w:eastAsia="Times New Roman"/>
          <w:szCs w:val="24"/>
          <w:lang w:eastAsia="hr-HR"/>
        </w:rPr>
        <w:t xml:space="preserve">studenoga </w:t>
      </w:r>
      <w:r>
        <w:t xml:space="preserve"> 2016</w:t>
      </w:r>
      <w:r>
        <w:rPr>
          <w:rFonts w:cs="Times New Roman" w:eastAsia="Times New Roman"/>
          <w:szCs w:val="24"/>
          <w:lang w:eastAsia="hr-HR"/>
        </w:rPr>
        <w:t>. godine obrazac kojim je, kao vjerovnik, predložila nad dužnikom otvoriti stečaj, nakon čega je ovaj sud, temeljem odredbe čl. 433. i 435. st. 2. SZ-a rješenjem poslovni broj 1.St-</w:t>
      </w:r>
      <w:r w:rsidR="00FD2C91">
        <w:rPr>
          <w:rFonts w:cs="Times New Roman" w:eastAsia="Times New Roman"/>
          <w:szCs w:val="24"/>
          <w:lang w:eastAsia="hr-HR"/>
        </w:rPr>
        <w:t>327/2016</w:t>
      </w:r>
      <w:r>
        <w:rPr>
          <w:rFonts w:cs="Times New Roman" w:eastAsia="Times New Roman"/>
          <w:szCs w:val="24"/>
          <w:lang w:eastAsia="hr-HR"/>
        </w:rPr>
        <w:t xml:space="preserve"> od 2</w:t>
      </w:r>
      <w:r w:rsidR="00FD2C91">
        <w:rPr>
          <w:rFonts w:cs="Times New Roman" w:eastAsia="Times New Roman"/>
          <w:szCs w:val="24"/>
          <w:lang w:eastAsia="hr-HR"/>
        </w:rPr>
        <w:t>5</w:t>
      </w:r>
      <w:r>
        <w:rPr>
          <w:rFonts w:cs="Times New Roman" w:eastAsia="Times New Roman"/>
          <w:szCs w:val="24"/>
          <w:lang w:eastAsia="hr-HR"/>
        </w:rPr>
        <w:t xml:space="preserve">. </w:t>
      </w:r>
      <w:r w:rsidR="00FD2C91">
        <w:rPr>
          <w:rFonts w:cs="Times New Roman" w:eastAsia="Times New Roman"/>
          <w:szCs w:val="24"/>
          <w:lang w:eastAsia="hr-HR"/>
        </w:rPr>
        <w:t xml:space="preserve">studenoga </w:t>
      </w:r>
      <w:r>
        <w:rPr>
          <w:rFonts w:cs="Times New Roman" w:eastAsia="Times New Roman"/>
          <w:szCs w:val="24"/>
          <w:lang w:eastAsia="hr-HR"/>
        </w:rPr>
        <w:t xml:space="preserve"> 2016. godine obustavio skraćeni stečajni postupak nad dužnikom.</w:t>
      </w:r>
    </w:p>
    <w:p w:rsidRDefault="00242AF3" w:rsidP="00242AF3" w:rsidR="00242AF3">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242AF3" w:rsidP="00242AF3" w:rsidR="00242AF3" w:rsidRPr="00242AF3">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b/>
          <w:noProof/>
          <w:szCs w:val="24"/>
          <w:lang w:eastAsia="hr-HR"/>
        </w:rPr>
        <w:t>1.St-13/2017</w:t>
      </w:r>
    </w:p>
    <w:p w:rsidRDefault="00B87922" w:rsidP="00B87922" w:rsidR="00B87922">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FD2C91">
        <w:rPr>
          <w:rFonts w:cs="Times New Roman" w:eastAsia="Times New Roman"/>
          <w:szCs w:val="24"/>
          <w:lang w:eastAsia="hr-HR"/>
        </w:rPr>
        <w:t>13/2017</w:t>
      </w:r>
      <w:r>
        <w:rPr>
          <w:rFonts w:cs="Times New Roman" w:eastAsia="Times New Roman"/>
          <w:szCs w:val="24"/>
          <w:lang w:eastAsia="hr-HR"/>
        </w:rPr>
        <w:t>.</w:t>
      </w:r>
    </w:p>
    <w:p w:rsidRDefault="00B87922" w:rsidP="00B87922" w:rsidR="00B87922">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B87922" w:rsidP="00B87922" w:rsidR="00B87922">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B87922" w:rsidP="00B87922" w:rsidR="00B87922">
      <w:pPr>
        <w:jc w:val="both"/>
        <w:rPr>
          <w:szCs w:val="24"/>
        </w:rPr>
      </w:pPr>
    </w:p>
    <w:p w:rsidRDefault="00B87922" w:rsidP="00B87922" w:rsidR="00B87922">
      <w:pPr>
        <w:jc w:val="center"/>
        <w:rPr>
          <w:szCs w:val="24"/>
        </w:rPr>
      </w:pPr>
      <w:r>
        <w:rPr>
          <w:szCs w:val="24"/>
        </w:rPr>
        <w:t xml:space="preserve">U Splitu, </w:t>
      </w:r>
      <w:r w:rsidR="00FD2C91">
        <w:rPr>
          <w:szCs w:val="24"/>
        </w:rPr>
        <w:t xml:space="preserve">25.kolovoza </w:t>
      </w:r>
      <w:r>
        <w:rPr>
          <w:szCs w:val="24"/>
        </w:rPr>
        <w:t xml:space="preserve"> 2017. godine </w:t>
      </w:r>
    </w:p>
    <w:p w:rsidRDefault="00B87922" w:rsidP="00B87922" w:rsidR="00B87922">
      <w:pPr>
        <w:ind w:firstLine="708"/>
        <w:jc w:val="both"/>
        <w:rPr>
          <w:szCs w:val="24"/>
        </w:rPr>
      </w:pPr>
    </w:p>
    <w:p w:rsidRDefault="00B87922" w:rsidP="00242AF3" w:rsidR="00B87922">
      <w:pPr>
        <w:ind w:left="6372"/>
      </w:pPr>
      <w:r>
        <w:t>S</w:t>
      </w:r>
      <w:r w:rsidR="00242AF3">
        <w:t xml:space="preserve"> </w:t>
      </w:r>
      <w:r>
        <w:t>U</w:t>
      </w:r>
      <w:r w:rsidR="00242AF3">
        <w:t xml:space="preserve"> D A C </w:t>
      </w:r>
    </w:p>
    <w:p w:rsidRDefault="00242AF3" w:rsidP="00242AF3" w:rsidR="00242AF3">
      <w:pPr>
        <w:ind w:left="6372"/>
      </w:pPr>
    </w:p>
    <w:p w:rsidRDefault="00242AF3" w:rsidP="00242AF3" w:rsidR="00242AF3">
      <w:pPr>
        <w:ind w:left="6372"/>
      </w:pPr>
      <w:r>
        <w:t xml:space="preserve">Velimir Vuković </w:t>
      </w:r>
    </w:p>
    <w:p w:rsidRDefault="00242AF3" w:rsidP="00242AF3" w:rsidR="00242AF3">
      <w:pPr>
        <w:ind w:left="6372"/>
      </w:pPr>
    </w:p>
    <w:p w:rsidRDefault="00B87922" w:rsidP="00B87922" w:rsidR="00B87922"/>
    <w:p w:rsidRDefault="00B87922" w:rsidP="00B87922" w:rsidR="00B87922">
      <w:pPr>
        <w:jc w:val="both"/>
      </w:pPr>
      <w:r>
        <w:t>POUKA O PRAVNOM LIJEKU: Protiv ovog rješenja</w:t>
      </w:r>
      <w:r w:rsidR="00242AF3">
        <w:t xml:space="preserve"> nije</w:t>
      </w:r>
      <w:r>
        <w:t xml:space="preserve"> dopuštena </w:t>
      </w:r>
      <w:r w:rsidR="00242AF3">
        <w:t xml:space="preserve">posebna </w:t>
      </w:r>
      <w:r>
        <w:t xml:space="preserve"> žalba (čl. 115. st. 1. SZ-a).</w:t>
      </w:r>
    </w:p>
    <w:p w:rsidRDefault="00B87922" w:rsidP="00B87922" w:rsidR="00B87922">
      <w:pPr>
        <w:jc w:val="both"/>
      </w:pPr>
    </w:p>
    <w:p w:rsidRDefault="00B87922" w:rsidP="00B87922" w:rsidR="00B87922">
      <w:r>
        <w:t>DNA:</w:t>
      </w:r>
    </w:p>
    <w:p w:rsidRDefault="00B87922" w:rsidP="00B87922" w:rsidR="00B87922">
      <w:pPr>
        <w:pStyle w:val="Odlomakpopisa"/>
        <w:numPr>
          <w:ilvl w:val="0"/>
          <w:numId w:val="2"/>
        </w:numPr>
        <w:ind w:left="567"/>
      </w:pPr>
      <w:r>
        <w:t>FINA, RC Split</w:t>
      </w:r>
    </w:p>
    <w:p w:rsidRDefault="00B87922" w:rsidP="00B87922" w:rsidR="00B87922">
      <w:pPr>
        <w:pStyle w:val="Odlomakpopisa"/>
        <w:numPr>
          <w:ilvl w:val="0"/>
          <w:numId w:val="2"/>
        </w:numPr>
        <w:ind w:left="567"/>
      </w:pPr>
      <w:r>
        <w:t xml:space="preserve">dužniku </w:t>
      </w:r>
    </w:p>
    <w:p w:rsidRDefault="00B87922" w:rsidP="00B87922" w:rsidR="00B87922">
      <w:pPr>
        <w:pStyle w:val="Odlomakpopisa"/>
        <w:numPr>
          <w:ilvl w:val="0"/>
          <w:numId w:val="2"/>
        </w:numPr>
        <w:ind w:left="567"/>
      </w:pPr>
      <w:r>
        <w:t xml:space="preserve">zakonskom zastupniku dužnika </w:t>
      </w:r>
    </w:p>
    <w:p w:rsidRDefault="00B87922" w:rsidP="00B87922" w:rsidR="00B87922">
      <w:pPr>
        <w:pStyle w:val="Odlomakpopisa"/>
        <w:numPr>
          <w:ilvl w:val="0"/>
          <w:numId w:val="2"/>
        </w:numPr>
        <w:ind w:left="567"/>
      </w:pPr>
      <w:r>
        <w:t>Republika Hrvatska po ŽDO Split</w:t>
      </w:r>
    </w:p>
    <w:p w:rsidRDefault="00B87922" w:rsidP="00B87922" w:rsidR="00B87922">
      <w:pPr>
        <w:pStyle w:val="Odlomakpopisa"/>
        <w:numPr>
          <w:ilvl w:val="0"/>
          <w:numId w:val="2"/>
        </w:numPr>
        <w:ind w:left="567"/>
      </w:pPr>
      <w:r>
        <w:t xml:space="preserve">mrežna stranica e-Oglasna ploča sudova </w:t>
      </w:r>
    </w:p>
    <w:p w:rsidRDefault="00B87922" w:rsidP="00B87922" w:rsidR="00B87922">
      <w:pPr>
        <w:pStyle w:val="Odlomakpopisa"/>
        <w:numPr>
          <w:ilvl w:val="0"/>
          <w:numId w:val="2"/>
        </w:numPr>
        <w:ind w:left="567"/>
      </w:pPr>
      <w:r>
        <w:t>u spis</w:t>
      </w: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7922"/>
    <w:rsid w:val="00242AF3"/>
    <w:rsid w:val="00B17F81"/>
    <w:rsid w:val="00B87922"/>
    <w:rsid w:val="00F53219"/>
    <w:rsid w:val="00FD2C9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87922"/>
    <w:rPr>
      <w:rFonts w:cstheme="minorBidi"/>
      <w:szCs w:val="22"/>
    </w:rPr>
  </w:style>
  <w:style w:styleId="Naslov1" w:type="paragraph">
    <w:name w:val="heading 1"/>
    <w:basedOn w:val="Normal"/>
    <w:next w:val="Normal"/>
    <w:link w:val="Naslov1Char"/>
    <w:qFormat/>
    <w:rsid w:val="00B87922"/>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B87922"/>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B87922"/>
    <w:rPr>
      <w:rFonts w:eastAsia="Arial Unicode MS"/>
      <w:b/>
      <w:bCs/>
      <w:lang w:eastAsia="hr-HR"/>
    </w:rPr>
  </w:style>
  <w:style w:customStyle="true" w:styleId="Naslov2Char" w:type="character">
    <w:name w:val="Naslov 2 Char"/>
    <w:basedOn w:val="Zadanifontodlomka"/>
    <w:link w:val="Naslov2"/>
    <w:semiHidden/>
    <w:rsid w:val="00B87922"/>
    <w:rPr>
      <w:rFonts w:eastAsia="Arial Unicode MS"/>
      <w:szCs w:val="20"/>
    </w:rPr>
  </w:style>
  <w:style w:customStyle="true" w:styleId="TijelotekstaChar" w:type="character">
    <w:name w:val="Tijelo teksta Char"/>
    <w:aliases w:val="uvlaka 3 Char,uvlaka 2 Char"/>
    <w:basedOn w:val="Zadanifontodlomka"/>
    <w:link w:val="Tijeloteksta"/>
    <w:semiHidden/>
    <w:locked/>
    <w:rsid w:val="00B87922"/>
    <w:rPr>
      <w:rFonts w:eastAsia="Times New Roman"/>
      <w:szCs w:val="20"/>
      <w:lang w:eastAsia="hr-HR" w:val="en-AU"/>
    </w:rPr>
  </w:style>
  <w:style w:styleId="Tijeloteksta" w:type="paragraph">
    <w:name w:val="Body Text"/>
    <w:aliases w:val="uvlaka 3,uvlaka 2"/>
    <w:basedOn w:val="Normal"/>
    <w:link w:val="TijelotekstaChar"/>
    <w:semiHidden/>
    <w:unhideWhenUsed/>
    <w:rsid w:val="00B87922"/>
    <w:pPr>
      <w:jc w:val="both"/>
    </w:pPr>
    <w:rPr>
      <w:rFonts w:cs="Times New Roman" w:eastAsia="Times New Roman"/>
      <w:szCs w:val="20"/>
      <w:lang w:eastAsia="hr-HR" w:val="en-AU"/>
    </w:rPr>
  </w:style>
  <w:style w:customStyle="true" w:styleId="TijelotekstaChar1" w:type="character">
    <w:name w:val="Tijelo teksta Char1"/>
    <w:basedOn w:val="Zadanifontodlomka"/>
    <w:uiPriority w:val="99"/>
    <w:semiHidden/>
    <w:rsid w:val="00B87922"/>
    <w:rPr>
      <w:rFonts w:cstheme="minorBidi"/>
      <w:szCs w:val="22"/>
    </w:rPr>
  </w:style>
  <w:style w:styleId="Odlomakpopisa" w:type="paragraph">
    <w:name w:val="List Paragraph"/>
    <w:basedOn w:val="Normal"/>
    <w:uiPriority w:val="34"/>
    <w:qFormat/>
    <w:rsid w:val="00B87922"/>
    <w:pPr>
      <w:ind w:left="720"/>
      <w:contextualSpacing/>
    </w:pPr>
  </w:style>
  <w:style w:styleId="Tekstbalonia" w:type="paragraph">
    <w:name w:val="Balloon Text"/>
    <w:basedOn w:val="Normal"/>
    <w:link w:val="TekstbaloniaChar"/>
    <w:uiPriority w:val="99"/>
    <w:semiHidden/>
    <w:unhideWhenUsed/>
    <w:rsid w:val="00B8792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87922"/>
    <w:rPr>
      <w:rFonts w:cs="Tahoma" w:hAnsi="Tahoma" w:ascii="Tahoma"/>
      <w:sz w:val="16"/>
      <w:szCs w:val="16"/>
    </w:rPr>
  </w:style>
  <w:style w:styleId="Tekstrezerviranogmjesta" w:type="character">
    <w:name w:val="Placeholder Text"/>
    <w:basedOn w:val="Zadanifontodlomka"/>
    <w:uiPriority w:val="99"/>
    <w:semiHidden/>
    <w:rsid w:val="00B17F81"/>
    <w:rPr>
      <w:color w:val="808080"/>
      <w:bdr w:space="0" w:sz="0" w:color="auto" w:val="none"/>
      <w:shd w:fill="auto" w:color="auto" w:val="clear"/>
    </w:rPr>
  </w:style>
  <w:style w:customStyle="true" w:styleId="eSPISCCParagraphDefaultFont" w:type="character">
    <w:name w:val="eSPIS_CC_Paragraph Default Font"/>
    <w:basedOn w:val="Zadanifontodlomka"/>
    <w:rsid w:val="00B17F81"/>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17F81"/>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17F81"/>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17F81"/>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87922"/>
    <w:rPr>
      <w:rFonts w:cstheme="minorBidi"/>
      <w:szCs w:val="22"/>
    </w:rPr>
  </w:style>
  <w:style w:styleId="Naslov1" w:type="paragraph">
    <w:name w:val="heading 1"/>
    <w:basedOn w:val="Normal"/>
    <w:next w:val="Normal"/>
    <w:link w:val="Naslov1Char"/>
    <w:qFormat/>
    <w:rsid w:val="00B87922"/>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B87922"/>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B87922"/>
    <w:rPr>
      <w:rFonts w:eastAsia="Arial Unicode MS"/>
      <w:b/>
      <w:bCs/>
      <w:lang w:eastAsia="hr-HR"/>
    </w:rPr>
  </w:style>
  <w:style w:customStyle="1" w:styleId="Naslov2Char" w:type="character">
    <w:name w:val="Naslov 2 Char"/>
    <w:basedOn w:val="Zadanifontodlomka"/>
    <w:link w:val="Naslov2"/>
    <w:semiHidden/>
    <w:rsid w:val="00B87922"/>
    <w:rPr>
      <w:rFonts w:eastAsia="Arial Unicode MS"/>
      <w:szCs w:val="20"/>
    </w:rPr>
  </w:style>
  <w:style w:customStyle="1" w:styleId="TijelotekstaChar" w:type="character">
    <w:name w:val="Tijelo teksta Char"/>
    <w:aliases w:val="uvlaka 3 Char,uvlaka 2 Char"/>
    <w:basedOn w:val="Zadanifontodlomka"/>
    <w:link w:val="Tijeloteksta"/>
    <w:semiHidden/>
    <w:locked/>
    <w:rsid w:val="00B87922"/>
    <w:rPr>
      <w:rFonts w:eastAsia="Times New Roman"/>
      <w:szCs w:val="20"/>
      <w:lang w:eastAsia="hr-HR" w:val="en-AU"/>
    </w:rPr>
  </w:style>
  <w:style w:styleId="Tijeloteksta" w:type="paragraph">
    <w:name w:val="Body Text"/>
    <w:aliases w:val="uvlaka 3,uvlaka 2"/>
    <w:basedOn w:val="Normal"/>
    <w:link w:val="TijelotekstaChar"/>
    <w:semiHidden/>
    <w:unhideWhenUsed/>
    <w:rsid w:val="00B87922"/>
    <w:pPr>
      <w:jc w:val="both"/>
    </w:pPr>
    <w:rPr>
      <w:rFonts w:cs="Times New Roman" w:eastAsia="Times New Roman"/>
      <w:szCs w:val="20"/>
      <w:lang w:eastAsia="hr-HR" w:val="en-AU"/>
    </w:rPr>
  </w:style>
  <w:style w:customStyle="1" w:styleId="TijelotekstaChar1" w:type="character">
    <w:name w:val="Tijelo teksta Char1"/>
    <w:basedOn w:val="Zadanifontodlomka"/>
    <w:uiPriority w:val="99"/>
    <w:semiHidden/>
    <w:rsid w:val="00B87922"/>
    <w:rPr>
      <w:rFonts w:cstheme="minorBidi"/>
      <w:szCs w:val="22"/>
    </w:rPr>
  </w:style>
  <w:style w:styleId="Odlomakpopisa" w:type="paragraph">
    <w:name w:val="List Paragraph"/>
    <w:basedOn w:val="Normal"/>
    <w:uiPriority w:val="34"/>
    <w:qFormat/>
    <w:rsid w:val="00B87922"/>
    <w:pPr>
      <w:ind w:left="720"/>
      <w:contextualSpacing/>
    </w:pPr>
  </w:style>
  <w:style w:styleId="Tekstbalonia" w:type="paragraph">
    <w:name w:val="Balloon Text"/>
    <w:basedOn w:val="Normal"/>
    <w:link w:val="TekstbaloniaChar"/>
    <w:uiPriority w:val="99"/>
    <w:semiHidden/>
    <w:unhideWhenUsed/>
    <w:rsid w:val="00B87922"/>
    <w:rPr>
      <w:rFonts w:ascii="Tahoma" w:cs="Tahoma" w:hAnsi="Tahoma"/>
      <w:sz w:val="16"/>
      <w:szCs w:val="16"/>
    </w:rPr>
  </w:style>
  <w:style w:customStyle="1" w:styleId="TekstbaloniaChar" w:type="character">
    <w:name w:val="Tekst balončića Char"/>
    <w:basedOn w:val="Zadanifontodlomka"/>
    <w:link w:val="Tekstbalonia"/>
    <w:uiPriority w:val="99"/>
    <w:semiHidden/>
    <w:rsid w:val="00B87922"/>
    <w:rPr>
      <w:rFonts w:ascii="Tahoma" w:cs="Tahoma" w:hAnsi="Tahoma"/>
      <w:sz w:val="16"/>
      <w:szCs w:val="16"/>
    </w:rPr>
  </w:style>
  <w:style w:styleId="Tekstrezerviranogmjesta" w:type="character">
    <w:name w:val="Placeholder Text"/>
    <w:basedOn w:val="Zadanifontodlomka"/>
    <w:uiPriority w:val="99"/>
    <w:semiHidden/>
    <w:rsid w:val="00B17F81"/>
    <w:rPr>
      <w:color w:val="808080"/>
      <w:bdr w:color="auto" w:space="0" w:sz="0" w:val="none"/>
      <w:shd w:color="auto" w:fill="auto" w:val="clear"/>
    </w:rPr>
  </w:style>
  <w:style w:customStyle="1" w:styleId="eSPISCCParagraphDefaultFont" w:type="character">
    <w:name w:val="eSPIS_CC_Paragraph Default Font"/>
    <w:basedOn w:val="Zadanifontodlomka"/>
    <w:rsid w:val="00B17F81"/>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17F81"/>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17F81"/>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17F81"/>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4739500">
      <w:bodyDiv w:val="true"/>
      <w:marLeft w:val="0"/>
      <w:marRight w:val="0"/>
      <w:marTop w:val="0"/>
      <w:marBottom w:val="0"/>
      <w:divBdr>
        <w:top w:space="0" w:sz="0" w:color="auto" w:val="none"/>
        <w:left w:space="0" w:sz="0" w:color="auto" w:val="none"/>
        <w:bottom w:space="0" w:sz="0" w:color="auto" w:val="none"/>
        <w:right w:space="0" w:sz="0" w:color="auto" w:val="none"/>
      </w:divBdr>
    </w:div>
    <w:div w:id="20719275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kolovoza 2017.</izvorni_sadrzaj>
    <derivirana_varijabla naziv="DomainObject.DatumDonosenjaOdluke_1">25.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izvorni_sadrzaj>
    <derivirana_varijabla naziv="DomainObject.Predmet.Broj_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siječnja 2017.</izvorni_sadrzaj>
    <derivirana_varijabla naziv="DomainObject.Predmet.DatumOsnivanja_1">2.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St-13/2017</izvorni_sadrzaj>
    <derivirana_varijabla naziv="DomainObject.Predmet.OznakaBroj_1">St-13/2017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MAG. B-security, Bonačić, komanditno društvo za zaštitu osoba i imovine</izvorni_sadrzaj>
    <derivirana_varijabla naziv="DomainObject.Predmet.ProtustrankaFormated_1">  MAG. B-security, Bonačić, komanditno društvo za zaštitu osoba i imovine</derivirana_varijabla>
  </DomainObject.Predmet.ProtustrankaFormated>
  <DomainObject.Predmet.ProtustrankaFormatedOIB>
    <izvorni_sadrzaj>  MAG. B-security, Bonačić, komanditno društvo za zaštitu osoba i imovine, OIB 40040748960</izvorni_sadrzaj>
    <derivirana_varijabla naziv="DomainObject.Predmet.ProtustrankaFormatedOIB_1">  MAG. B-security, Bonačić, komanditno društvo za zaštitu osoba i imovine, OIB 40040748960</derivirana_varijabla>
  </DomainObject.Predmet.ProtustrankaFormatedOIB>
  <DomainObject.Predmet.ProtustrankaFormatedWithAdress>
    <izvorni_sadrzaj> MAG. B-security, Bonačić, komanditno društvo za zaštitu osoba i imovine, Meštrovićevo šetalište 13, 21000 Split</izvorni_sadrzaj>
    <derivirana_varijabla naziv="DomainObject.Predmet.ProtustrankaFormatedWithAdress_1"> MAG. B-security, Bonačić, komanditno društvo za zaštitu osoba i imovine, Meštrovićevo šetalište 13, 21000 Split</derivirana_varijabla>
  </DomainObject.Predmet.ProtustrankaFormatedWithAdress>
  <DomainObject.Predmet.ProtustrankaFormatedWithAdressOIB>
    <izvorni_sadrzaj> MAG. B-security, Bonačić, komanditno društvo za zaštitu osoba i imovine, OIB 40040748960, Meštrovićevo šetalište 13, 21000 Split</izvorni_sadrzaj>
    <derivirana_varijabla naziv="DomainObject.Predmet.ProtustrankaFormatedWithAdressOIB_1"> MAG. B-security, Bonačić, komanditno društvo za zaštitu osoba i imovine, OIB 40040748960, Meštrovićevo šetalište 13, 21000 Split</derivirana_varijabla>
  </DomainObject.Predmet.ProtustrankaFormatedWithAdressOIB>
  <DomainObject.Predmet.ProtustrankaWithAdress>
    <izvorni_sadrzaj>MAG. B-security, Bonačić, komanditno društvo za zaštitu osoba i imovine Meštrovićevo šetalište 13, 21000 Split</izvorni_sadrzaj>
    <derivirana_varijabla naziv="DomainObject.Predmet.ProtustrankaWithAdress_1">MAG. B-security, Bonačić, komanditno društvo za zaštitu osoba i imovine Meštrovićevo šetalište 13, 21000 Split</derivirana_varijabla>
  </DomainObject.Predmet.ProtustrankaWithAdress>
  <DomainObject.Predmet.ProtustrankaWithAdressOIB>
    <izvorni_sadrzaj>MAG. B-security, Bonačić, komanditno društvo za zaštitu osoba i imovine, OIB 40040748960, Meštrovićevo šetalište 13, 21000 Split</izvorni_sadrzaj>
    <derivirana_varijabla naziv="DomainObject.Predmet.ProtustrankaWithAdressOIB_1">MAG. B-security, Bonačić, komanditno društvo za zaštitu osoba i imovine, OIB 40040748960, Meštrovićevo šetalište 13, 21000 Split</derivirana_varijabla>
  </DomainObject.Predmet.ProtustrankaWithAdressOIB>
  <DomainObject.Predmet.ProtustrankaNazivFormated>
    <izvorni_sadrzaj>MAG. B-security, Bonačić, komanditno društvo za zaštitu osoba i imovine</izvorni_sadrzaj>
    <derivirana_varijabla naziv="DomainObject.Predmet.ProtustrankaNazivFormated_1">MAG. B-security, Bonačić, komanditno društvo za zaštitu osoba i imovine</derivirana_varijabla>
  </DomainObject.Predmet.ProtustrankaNazivFormated>
  <DomainObject.Predmet.ProtustrankaNazivFormatedOIB>
    <izvorni_sadrzaj>MAG. B-security, Bonačić, komanditno društvo za zaštitu osoba i imovine, OIB 40040748960</izvorni_sadrzaj>
    <derivirana_varijabla naziv="DomainObject.Predmet.ProtustrankaNazivFormatedOIB_1">MAG. B-security, Bonačić, komanditno društvo za zaštitu osoba i imovine, OIB 40040748960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137876.36</izvorni_sadrzaj>
    <derivirana_varijabla naziv="DomainObject.Predmet.TrenutnaVrijednost_1">137876.36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MAG. B-security, Bonačić, komanditno društvo za zaštitu osoba i imovine</item>
    </izvorni_sadrzaj>
    <derivirana_varijabla naziv="DomainObject.Predmet.ProtuStrankaListFormated_1">
      <item>MAG. B-security, Bonačić, komanditno društvo za zaštitu osoba i imovine</item>
    </derivirana_varijabla>
  </DomainObject.Predmet.ProtuStrankaListFormated>
  <DomainObject.Predmet.ProtuStrankaListFormatedOIB>
    <izvorni_sadrzaj>
      <item>MAG. B-security, Bonačić, komanditno društvo za zaštitu osoba i imovine, OIB 40040748960</item>
    </izvorni_sadrzaj>
    <derivirana_varijabla naziv="DomainObject.Predmet.ProtuStrankaListFormatedOIB_1">
      <item>MAG. B-security, Bonačić, komanditno društvo za zaštitu osoba i imovine, OIB 40040748960</item>
    </derivirana_varijabla>
  </DomainObject.Predmet.ProtuStrankaListFormatedOIB>
  <DomainObject.Predmet.ProtuStrankaListFormatedWithAdress>
    <izvorni_sadrzaj>
      <item>MAG. B-security, Bonačić, komanditno društvo za zaštitu osoba i imovine, Meštrovićevo šetalište 13, 21000 Split</item>
    </izvorni_sadrzaj>
    <derivirana_varijabla naziv="DomainObject.Predmet.ProtuStrankaListFormatedWithAdress_1">
      <item>MAG. B-security, Bonačić, komanditno društvo za zaštitu osoba i imovine, Meštrovićevo šetalište 13, 21000 Split</item>
    </derivirana_varijabla>
  </DomainObject.Predmet.ProtuStrankaListFormatedWithAdress>
  <DomainObject.Predmet.ProtuStrankaListFormatedWithAdressOIB>
    <izvorni_sadrzaj>
      <item>MAG. B-security, Bonačić, komanditno društvo za zaštitu osoba i imovine, OIB 40040748960, Meštrovićevo šetalište 13, 21000 Split</item>
    </izvorni_sadrzaj>
    <derivirana_varijabla naziv="DomainObject.Predmet.ProtuStrankaListFormatedWithAdressOIB_1">
      <item>MAG. B-security, Bonačić, komanditno društvo za zaštitu osoba i imovine, OIB 40040748960, Meštrovićevo šetalište 13, 21000 Split</item>
    </derivirana_varijabla>
  </DomainObject.Predmet.ProtuStrankaListFormatedWithAdressOIB>
  <DomainObject.Predmet.ProtuStrankaListNazivFormated>
    <izvorni_sadrzaj>
      <item>MAG. B-security, Bonačić, komanditno društvo za zaštitu osoba i imovine</item>
    </izvorni_sadrzaj>
    <derivirana_varijabla naziv="DomainObject.Predmet.ProtuStrankaListNazivFormated_1">
      <item>MAG. B-security, Bonačić, komanditno društvo za zaštitu osoba i imovine</item>
    </derivirana_varijabla>
  </DomainObject.Predmet.ProtuStrankaListNazivFormated>
  <DomainObject.Predmet.ProtuStrankaListNazivFormatedOIB>
    <izvorni_sadrzaj>
      <item>MAG. B-security, Bonačić, komanditno društvo za zaštitu osoba i imovine, OIB 40040748960</item>
    </izvorni_sadrzaj>
    <derivirana_varijabla naziv="DomainObject.Predmet.ProtuStrankaListNazivFormatedOIB_1">
      <item>MAG. B-security, Bonačić, komanditno društvo za zaštitu osoba i imovine, OIB 40040748960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2017.</izvorni_sadrzaj>
    <derivirana_varijabla naziv="DomainObject.Datum_1">25. kolovoza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MAG. B-security, Bonačić, komanditno društvo za zaštitu osoba i imovine</izvorni_sadrzaj>
    <derivirana_varijabla naziv="DomainObject.Predmet.ProtustrankaIDrugi_1">MAG. B-security, Bonačić, komanditno društvo za zaštitu osoba i imovine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MAG. B-security, Bonačić, komanditno društvo za zaštitu osoba i imovine, OIB 40040748960, Meštrovićevo šetalište 13, 21000 Split</izvorni_sadrzaj>
    <derivirana_varijabla naziv="DomainObject.Predmet.ProtustrankaIDrugiAdressOIB_1">MAG. B-security, Bonačić, komanditno društvo za zaštitu osoba i imovine, OIB 40040748960, Meštrovićevo šetalište 13,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MAG. B-security, Bonačić, komanditno društvo za zaštitu osoba i imovine</item>
      <item>FINANCIJSKA AGENCIJA, RC SPLIT</item>
    </izvorni_sadrzaj>
    <derivirana_varijabla naziv="DomainObject.Predmet.SudioniciListNaziv_1">
      <item>MAG. B-security, Bonačić, komanditno društvo za zaštitu osoba i imovine</item>
      <item>FINANCIJSKA AGENCIJA, RC SPLIT</item>
    </derivirana_varijabla>
  </DomainObject.Predmet.SudioniciListNaziv>
  <DomainObject.Predmet.SudioniciListAdressOIB>
    <izvorni_sadrzaj>
      <item>MAG. B-security, Bonačić, komanditno društvo za zaštitu osoba i imovine, OIB 40040748960, Meštrovićevo šetalište 13,21000 Split</item>
      <item>FINANCIJSKA AGENCIJA, RC SPLIT, OIB 85821130368, Mažuranićevo šetalište 24 b,21000 Split</item>
    </izvorni_sadrzaj>
    <derivirana_varijabla naziv="DomainObject.Predmet.SudioniciListAdressOIB_1">
      <item>MAG. B-security, Bonačić, komanditno društvo za zaštitu osoba i imovine, OIB 40040748960, Meštrovićevo šetalište 13,21000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40040748960</item>
      <item>, OIB 85821130368</item>
    </izvorni_sadrzaj>
    <derivirana_varijabla naziv="DomainObject.Predmet.SudioniciListNazivOIB_1">
      <item>, OIB 40040748960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864</properties:Words>
  <properties:Characters>4730</properties:Characters>
  <properties:Lines>110</properties:Lines>
  <properties:Paragraphs>53</properties:Paragraphs>
  <properties:TotalTime>17</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REPUBLIKA HRVATSKA</vt:lpstr>
      <vt:lpstr>R E P U B L I K A   H R V A T S K A</vt:lpstr>
      <vt:lpstr>    R J E Š E NJ E</vt:lpstr>
    </vt:vector>
  </properties:TitlesOfParts>
  <properties:LinksUpToDate>false</properties:LinksUpToDate>
  <properties:CharactersWithSpaces>5638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2017-08-25T09:58:00Z</dcterms:created>
  <dc:creator>Velimir Vuković</dc:creator>
  <dc:description/>
  <cp:keywords/>
  <cp:lastModifiedBy>Marija Elez</cp:lastModifiedBy>
  <cp:lastPrinted>2017-08-25T10:18:00Z</cp:lastPrinted>
  <dcterms:modified xmlns:xsi="http://www.w3.org/2001/XMLSchema-instance" xsi:type="dcterms:W3CDTF">2017-08-25T10:19:00Z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