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cb597" w14:paraId="d1cb597" w:rsidRDefault="00873283" w:rsidP="00873283" w:rsidR="00873283" w:rsidRPr="00873283">
      <w:pPr>
        <w:spacing w:lineRule="auto" w:line="240" w:after="0"/>
        <w:jc w:val="both"/>
        <w15:collapsed w:val="false"/>
        <w:rPr>
          <w:rFonts w:cstheme="majorBidi" w:hAnsiTheme="majorBidi" w:asciiTheme="majorBidi" w:eastAsia="Times New Roman"/>
          <w:sz w:val="24"/>
          <w:szCs w:val="24"/>
          <w:lang w:eastAsia="hr-HR"/>
        </w:rPr>
      </w:pPr>
      <w:bookmarkStart w:name="_GoBack" w:id="0"/>
      <w:bookmarkEnd w:id="0"/>
      <w:r w:rsidRPr="00873283">
        <w:rPr>
          <w:rFonts w:cstheme="majorBidi" w:hAnsiTheme="majorBidi" w:asciiTheme="majorBidi" w:eastAsia="Times New Roman"/>
          <w:sz w:val="24"/>
          <w:szCs w:val="24"/>
          <w:lang w:eastAsia="hr-HR"/>
        </w:rPr>
        <w:t xml:space="preserve"> </w:t>
      </w:r>
      <w:r w:rsidRPr="00873283">
        <w:rPr>
          <w:rFonts w:cs="Times New Roman" w:eastAsia="Times New Roman" w:hAnsi="Times New Roman" w:ascii="Times New Roman"/>
          <w:noProof/>
          <w:sz w:val="24"/>
          <w:szCs w:val="24"/>
          <w:lang w:eastAsia="hr-HR"/>
        </w:rPr>
        <w:t xml:space="preserve">                     </w:t>
      </w:r>
      <w:r w:rsidRPr="00873283">
        <w:rPr>
          <w:rFonts w:cs="Times New Roman" w:eastAsia="Times New Roman"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873283" w:rsidP="00873283" w:rsidR="00873283" w:rsidRPr="00873283">
      <w:pPr>
        <w:spacing w:lineRule="auto" w:line="240" w:after="0"/>
        <w:ind w:firstLine="708"/>
        <w:jc w:val="both"/>
        <w:rPr>
          <w:rFonts w:cstheme="majorBidi" w:hAnsiTheme="majorBidi" w:asciiTheme="majorBidi" w:eastAsia="Times New Roman"/>
          <w:sz w:val="24"/>
          <w:szCs w:val="24"/>
          <w:lang w:eastAsia="hr-HR"/>
        </w:rPr>
      </w:pPr>
      <w:r w:rsidRPr="00873283">
        <w:rPr>
          <w:rFonts w:cstheme="majorBidi" w:hAnsiTheme="majorBidi" w:asciiTheme="majorBidi" w:eastAsia="Times New Roman"/>
          <w:sz w:val="24"/>
          <w:szCs w:val="24"/>
          <w:lang w:eastAsia="hr-HR"/>
        </w:rPr>
        <w:t xml:space="preserve">      Republika Hrvatska</w:t>
      </w:r>
    </w:p>
    <w:p w:rsidRDefault="00873283" w:rsidP="00873283" w:rsidR="00873283" w:rsidRPr="00873283">
      <w:pPr>
        <w:spacing w:lineRule="auto" w:line="240" w:after="0"/>
        <w:ind w:firstLine="708"/>
        <w:jc w:val="both"/>
        <w:rPr>
          <w:rFonts w:cstheme="majorBidi" w:hAnsiTheme="majorBidi" w:asciiTheme="majorBidi" w:eastAsia="Times New Roman"/>
          <w:sz w:val="24"/>
          <w:szCs w:val="24"/>
          <w:lang w:eastAsia="hr-HR"/>
        </w:rPr>
      </w:pPr>
      <w:r w:rsidRPr="00873283">
        <w:rPr>
          <w:rFonts w:cstheme="majorBidi" w:hAnsiTheme="majorBidi" w:asciiTheme="majorBidi" w:eastAsia="Times New Roman"/>
          <w:sz w:val="24"/>
          <w:szCs w:val="24"/>
          <w:lang w:eastAsia="hr-HR"/>
        </w:rPr>
        <w:t xml:space="preserve">   Trgovački sud u Zadru</w:t>
      </w:r>
    </w:p>
    <w:p w:rsidRDefault="00873283" w:rsidP="00873283" w:rsidR="00873283" w:rsidRPr="00873283">
      <w:pPr>
        <w:spacing w:lineRule="auto" w:line="240" w:after="0"/>
        <w:ind w:firstLine="708"/>
        <w:jc w:val="both"/>
        <w:rPr>
          <w:rFonts w:cstheme="majorBidi" w:hAnsiTheme="majorBidi" w:asciiTheme="majorBidi" w:eastAsia="Times New Roman"/>
          <w:sz w:val="24"/>
          <w:szCs w:val="24"/>
          <w:lang w:eastAsia="hr-HR"/>
        </w:rPr>
      </w:pPr>
      <w:r w:rsidRPr="00873283">
        <w:rPr>
          <w:rFonts w:cstheme="majorBidi" w:hAnsiTheme="majorBidi" w:asciiTheme="majorBidi" w:eastAsia="Times New Roman"/>
          <w:sz w:val="24"/>
          <w:szCs w:val="24"/>
          <w:lang w:eastAsia="hr-HR"/>
        </w:rPr>
        <w:t>Zadar, Dr. Franje Tuđmana 35</w:t>
      </w:r>
    </w:p>
    <w:p w:rsidRDefault="003958C8" w:rsidP="00873283" w:rsidR="003958C8">
      <w:pPr>
        <w:spacing w:lineRule="auto" w:line="240" w:after="0"/>
        <w:jc w:val="center"/>
        <w:rPr>
          <w:rFonts w:cs="Times New Roman" w:eastAsia="Times New Roman" w:hAnsi="Times New Roman" w:ascii="Times New Roman"/>
          <w:sz w:val="24"/>
          <w:szCs w:val="24"/>
          <w:lang w:eastAsia="hr-HR"/>
        </w:rPr>
      </w:pPr>
    </w:p>
    <w:p w:rsidRDefault="00873283" w:rsidP="00873283" w:rsidR="00873283" w:rsidRPr="00873283">
      <w:pPr>
        <w:spacing w:lineRule="auto" w:line="240" w:after="0"/>
        <w:jc w:val="center"/>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U  I M E  R E P U B L I K E  H R V A T S K E </w:t>
      </w:r>
    </w:p>
    <w:p w:rsidRDefault="00873283" w:rsidP="00873283" w:rsidR="00873283" w:rsidRPr="00873283">
      <w:pPr>
        <w:spacing w:lineRule="auto" w:line="240" w:after="0"/>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jc w:val="center"/>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R J E Š E NJ E</w:t>
      </w:r>
    </w:p>
    <w:p w:rsidRDefault="00873283" w:rsidP="00873283" w:rsidR="00873283" w:rsidRPr="00873283">
      <w:pPr>
        <w:spacing w:lineRule="auto" w:line="240" w:after="0"/>
        <w:rPr>
          <w:rFonts w:cs="Times New Roman" w:eastAsia="Times New Roman" w:hAnsi="Times New Roman" w:ascii="Times New Roman"/>
          <w:sz w:val="24"/>
          <w:szCs w:val="24"/>
          <w:lang w:eastAsia="hr-HR"/>
        </w:rPr>
      </w:pP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Trgovački sud u Zadru, po sutkinji Tini Grgas, odlučujući o prijedlogu Republike Hrvatske, Ministarstva financija, </w:t>
      </w:r>
      <w:r w:rsidR="00E93D7F">
        <w:rPr>
          <w:rFonts w:cs="Times New Roman" w:eastAsia="Times New Roman" w:hAnsi="Times New Roman" w:ascii="Times New Roman"/>
          <w:sz w:val="24"/>
          <w:szCs w:val="24"/>
          <w:lang w:eastAsia="hr-HR"/>
        </w:rPr>
        <w:t xml:space="preserve">Porezne uprave, </w:t>
      </w:r>
      <w:r w:rsidRPr="00873283">
        <w:rPr>
          <w:rFonts w:cs="Times New Roman" w:eastAsia="Times New Roman" w:hAnsi="Times New Roman" w:ascii="Times New Roman"/>
          <w:sz w:val="24"/>
          <w:szCs w:val="24"/>
          <w:lang w:eastAsia="hr-HR"/>
        </w:rPr>
        <w:t xml:space="preserve">Područnog ureda </w:t>
      </w:r>
      <w:r>
        <w:rPr>
          <w:rFonts w:cs="Times New Roman" w:eastAsia="Times New Roman" w:hAnsi="Times New Roman" w:ascii="Times New Roman"/>
          <w:sz w:val="24"/>
          <w:szCs w:val="24"/>
          <w:lang w:eastAsia="hr-HR"/>
        </w:rPr>
        <w:t>Dalmacija</w:t>
      </w:r>
      <w:r w:rsidRPr="00873283">
        <w:rPr>
          <w:rFonts w:cs="Times New Roman" w:eastAsia="Times New Roman" w:hAnsi="Times New Roman" w:ascii="Times New Roman"/>
          <w:sz w:val="24"/>
          <w:szCs w:val="24"/>
          <w:lang w:eastAsia="hr-HR"/>
        </w:rPr>
        <w:t xml:space="preserve"> za otvaranje stečajnoga postupka nad dužnikom </w:t>
      </w:r>
      <w:r w:rsidR="001C6CD8">
        <w:rPr>
          <w:rFonts w:cs="Times New Roman" w:eastAsia="Times New Roman" w:hAnsi="Times New Roman" w:ascii="Times New Roman"/>
          <w:sz w:val="24"/>
          <w:szCs w:val="24"/>
          <w:lang w:eastAsia="hr-HR"/>
        </w:rPr>
        <w:t>BREATHE DIVE &amp; SAIL</w:t>
      </w:r>
      <w:r w:rsidRPr="00873283">
        <w:rPr>
          <w:rFonts w:cs="Times New Roman" w:eastAsia="Times New Roman" w:hAnsi="Times New Roman" w:ascii="Times New Roman"/>
          <w:sz w:val="24"/>
          <w:szCs w:val="24"/>
          <w:lang w:eastAsia="hr-HR"/>
        </w:rPr>
        <w:t xml:space="preserve"> d.o.o., Zadar, </w:t>
      </w:r>
      <w:r w:rsidR="001C6CD8">
        <w:rPr>
          <w:rFonts w:cs="Times New Roman" w:eastAsia="Times New Roman" w:hAnsi="Times New Roman" w:ascii="Times New Roman"/>
          <w:sz w:val="24"/>
          <w:szCs w:val="24"/>
          <w:lang w:eastAsia="hr-HR"/>
        </w:rPr>
        <w:t>Josipa Račića 4</w:t>
      </w:r>
      <w:r w:rsidRPr="00873283">
        <w:rPr>
          <w:rFonts w:cs="Times New Roman" w:eastAsia="Times New Roman" w:hAnsi="Times New Roman" w:ascii="Times New Roman"/>
          <w:sz w:val="24"/>
          <w:szCs w:val="24"/>
          <w:lang w:eastAsia="hr-HR"/>
        </w:rPr>
        <w:t xml:space="preserve">, OIB: </w:t>
      </w:r>
      <w:r w:rsidR="001C6CD8">
        <w:rPr>
          <w:rFonts w:cs="Times New Roman" w:eastAsia="Times New Roman" w:hAnsi="Times New Roman" w:ascii="Times New Roman"/>
          <w:sz w:val="24"/>
          <w:szCs w:val="24"/>
          <w:lang w:eastAsia="hr-HR"/>
        </w:rPr>
        <w:t>76597354720</w:t>
      </w:r>
      <w:r w:rsidR="00E93D7F">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4</w:t>
      </w:r>
      <w:r w:rsidRPr="00873283">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srpnja</w:t>
      </w:r>
      <w:r w:rsidRPr="00873283">
        <w:rPr>
          <w:rFonts w:cs="Times New Roman" w:eastAsia="Times New Roman" w:hAnsi="Times New Roman" w:ascii="Times New Roman"/>
          <w:sz w:val="24"/>
          <w:szCs w:val="24"/>
          <w:lang w:eastAsia="hr-HR"/>
        </w:rPr>
        <w:t xml:space="preserve"> 2018. </w:t>
      </w:r>
    </w:p>
    <w:p w:rsidRDefault="00873283" w:rsidP="00873283" w:rsidR="00873283" w:rsidRPr="00873283">
      <w:pPr>
        <w:spacing w:lineRule="auto" w:line="240" w:after="0"/>
        <w:ind w:firstLine="705"/>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 </w:t>
      </w:r>
    </w:p>
    <w:p w:rsidRDefault="00873283" w:rsidP="00873283" w:rsidR="00873283" w:rsidRPr="00873283">
      <w:pPr>
        <w:spacing w:lineRule="auto" w:line="240" w:after="0"/>
        <w:jc w:val="center"/>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r i j e š i o  j e</w:t>
      </w:r>
    </w:p>
    <w:p w:rsidRDefault="00873283" w:rsidP="00873283" w:rsidR="00873283" w:rsidRPr="00873283">
      <w:pPr>
        <w:spacing w:lineRule="auto" w:line="240" w:after="0"/>
        <w:jc w:val="center"/>
        <w:rPr>
          <w:rFonts w:cs="Times New Roman" w:eastAsia="Times New Roman" w:hAnsi="Times New Roman" w:ascii="Times New Roman"/>
          <w:sz w:val="24"/>
          <w:szCs w:val="24"/>
          <w:lang w:eastAsia="hr-HR"/>
        </w:rPr>
      </w:pPr>
    </w:p>
    <w:p w:rsidRDefault="00873283" w:rsidP="00873283" w:rsidR="00873283" w:rsidRPr="00873283">
      <w:pPr>
        <w:spacing w:lineRule="auto" w:line="240" w:after="0"/>
        <w:ind w:firstLine="705"/>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I. Otvara se stečajni postupak </w:t>
      </w:r>
      <w:r w:rsidR="001C6CD8">
        <w:rPr>
          <w:rFonts w:cs="Times New Roman" w:eastAsia="Times New Roman" w:hAnsi="Times New Roman" w:ascii="Times New Roman"/>
          <w:sz w:val="24"/>
          <w:szCs w:val="24"/>
          <w:lang w:eastAsia="hr-HR"/>
        </w:rPr>
        <w:t>BREATHE DIVE &amp; SAIL</w:t>
      </w:r>
      <w:r w:rsidR="001C6CD8" w:rsidRPr="00873283">
        <w:rPr>
          <w:rFonts w:cs="Times New Roman" w:eastAsia="Times New Roman" w:hAnsi="Times New Roman" w:ascii="Times New Roman"/>
          <w:sz w:val="24"/>
          <w:szCs w:val="24"/>
          <w:lang w:eastAsia="hr-HR"/>
        </w:rPr>
        <w:t xml:space="preserve"> d.o.o., Zadar, </w:t>
      </w:r>
      <w:r w:rsidR="001C6CD8">
        <w:rPr>
          <w:rFonts w:cs="Times New Roman" w:eastAsia="Times New Roman" w:hAnsi="Times New Roman" w:ascii="Times New Roman"/>
          <w:sz w:val="24"/>
          <w:szCs w:val="24"/>
          <w:lang w:eastAsia="hr-HR"/>
        </w:rPr>
        <w:t>Josipa Račića 4</w:t>
      </w:r>
      <w:r w:rsidR="001C6CD8" w:rsidRPr="00873283">
        <w:rPr>
          <w:rFonts w:cs="Times New Roman" w:eastAsia="Times New Roman" w:hAnsi="Times New Roman" w:ascii="Times New Roman"/>
          <w:sz w:val="24"/>
          <w:szCs w:val="24"/>
          <w:lang w:eastAsia="hr-HR"/>
        </w:rPr>
        <w:t xml:space="preserve">, OIB: </w:t>
      </w:r>
      <w:r w:rsidR="001C6CD8">
        <w:rPr>
          <w:rFonts w:cs="Times New Roman" w:eastAsia="Times New Roman" w:hAnsi="Times New Roman" w:ascii="Times New Roman"/>
          <w:sz w:val="24"/>
          <w:szCs w:val="24"/>
          <w:lang w:eastAsia="hr-HR"/>
        </w:rPr>
        <w:t xml:space="preserve">76597354720 </w:t>
      </w:r>
      <w:r w:rsidR="00E93D7F">
        <w:rPr>
          <w:rFonts w:cs="Times New Roman" w:eastAsia="Times New Roman" w:hAnsi="Times New Roman" w:ascii="Times New Roman"/>
          <w:sz w:val="24"/>
          <w:szCs w:val="24"/>
          <w:lang w:eastAsia="hr-HR"/>
        </w:rPr>
        <w:t xml:space="preserve">s danom </w:t>
      </w:r>
      <w:r w:rsidR="001C6CD8">
        <w:rPr>
          <w:rFonts w:cs="Times New Roman" w:eastAsia="Times New Roman" w:hAnsi="Times New Roman" w:ascii="Times New Roman"/>
          <w:sz w:val="24"/>
          <w:szCs w:val="24"/>
          <w:lang w:eastAsia="hr-HR"/>
        </w:rPr>
        <w:t>4. srpnja</w:t>
      </w:r>
      <w:r w:rsidR="00E93D7F">
        <w:rPr>
          <w:rFonts w:cs="Times New Roman" w:eastAsia="Times New Roman" w:hAnsi="Times New Roman" w:ascii="Times New Roman"/>
          <w:sz w:val="24"/>
          <w:szCs w:val="24"/>
          <w:lang w:eastAsia="hr-HR"/>
        </w:rPr>
        <w:t xml:space="preserve"> 2018. u 1</w:t>
      </w:r>
      <w:r w:rsidR="001C6CD8">
        <w:rPr>
          <w:rFonts w:cs="Times New Roman" w:eastAsia="Times New Roman" w:hAnsi="Times New Roman" w:ascii="Times New Roman"/>
          <w:sz w:val="24"/>
          <w:szCs w:val="24"/>
          <w:lang w:eastAsia="hr-HR"/>
        </w:rPr>
        <w:t>0</w:t>
      </w:r>
      <w:r w:rsidRPr="00873283">
        <w:rPr>
          <w:rFonts w:cs="Times New Roman" w:eastAsia="Times New Roman" w:hAnsi="Times New Roman" w:ascii="Times New Roman"/>
          <w:sz w:val="24"/>
          <w:szCs w:val="24"/>
          <w:lang w:eastAsia="hr-HR"/>
        </w:rPr>
        <w:t>,</w:t>
      </w:r>
      <w:r w:rsidR="0097750F">
        <w:rPr>
          <w:rFonts w:cs="Times New Roman" w:eastAsia="Times New Roman" w:hAnsi="Times New Roman" w:ascii="Times New Roman"/>
          <w:sz w:val="24"/>
          <w:szCs w:val="24"/>
          <w:lang w:eastAsia="hr-HR"/>
        </w:rPr>
        <w:t>40</w:t>
      </w:r>
      <w:r w:rsidRPr="00873283">
        <w:rPr>
          <w:rFonts w:cs="Times New Roman" w:eastAsia="Times New Roman" w:hAnsi="Times New Roman" w:ascii="Times New Roman"/>
          <w:sz w:val="24"/>
          <w:szCs w:val="24"/>
          <w:lang w:eastAsia="hr-HR"/>
        </w:rPr>
        <w:t xml:space="preserve"> sati kada će ovo rješenje biti objavljeno na </w:t>
      </w:r>
      <w:r w:rsidR="00E93D7F">
        <w:rPr>
          <w:rFonts w:cs="Times New Roman" w:eastAsia="Times New Roman" w:hAnsi="Times New Roman" w:ascii="Times New Roman"/>
          <w:sz w:val="24"/>
          <w:szCs w:val="24"/>
          <w:lang w:eastAsia="hr-HR"/>
        </w:rPr>
        <w:t xml:space="preserve">mrežnoj stranici e-Oglasna ploča sudova. </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II. Stečajnim upravitelj</w:t>
      </w:r>
      <w:r w:rsidR="003958C8">
        <w:rPr>
          <w:rFonts w:cs="Times New Roman" w:eastAsia="Times New Roman" w:hAnsi="Times New Roman" w:ascii="Times New Roman"/>
          <w:sz w:val="24"/>
          <w:szCs w:val="24"/>
          <w:lang w:eastAsia="hr-HR"/>
        </w:rPr>
        <w:t xml:space="preserve">em dužnika imenuje se </w:t>
      </w:r>
      <w:r w:rsidR="005927DD">
        <w:rPr>
          <w:rFonts w:cs="Times New Roman" w:eastAsia="Times New Roman" w:hAnsi="Times New Roman" w:ascii="Times New Roman"/>
          <w:sz w:val="24"/>
          <w:szCs w:val="24"/>
          <w:lang w:eastAsia="hr-HR"/>
        </w:rPr>
        <w:t xml:space="preserve">Ivanka </w:t>
      </w:r>
      <w:proofErr w:type="spellStart"/>
      <w:r w:rsidR="005927DD">
        <w:rPr>
          <w:rFonts w:cs="Times New Roman" w:eastAsia="Times New Roman" w:hAnsi="Times New Roman" w:ascii="Times New Roman"/>
          <w:sz w:val="24"/>
          <w:szCs w:val="24"/>
          <w:lang w:eastAsia="hr-HR"/>
        </w:rPr>
        <w:t>Bosotina</w:t>
      </w:r>
      <w:proofErr w:type="spellEnd"/>
      <w:r w:rsidR="005927DD">
        <w:rPr>
          <w:rFonts w:cs="Times New Roman" w:eastAsia="Times New Roman" w:hAnsi="Times New Roman" w:ascii="Times New Roman"/>
          <w:sz w:val="24"/>
          <w:szCs w:val="24"/>
          <w:lang w:eastAsia="hr-HR"/>
        </w:rPr>
        <w:t xml:space="preserve"> iz Zadra, D</w:t>
      </w:r>
      <w:r w:rsidR="001C6CD8">
        <w:rPr>
          <w:rFonts w:cs="Times New Roman" w:eastAsia="Times New Roman" w:hAnsi="Times New Roman" w:ascii="Times New Roman"/>
          <w:sz w:val="24"/>
          <w:szCs w:val="24"/>
          <w:lang w:eastAsia="hr-HR"/>
        </w:rPr>
        <w:t>almatinskog sabora 3, OIB:81654623800.</w:t>
      </w:r>
    </w:p>
    <w:p w:rsidRDefault="00873283" w:rsidP="00873283" w:rsid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III.</w:t>
      </w:r>
      <w:r w:rsidRPr="00873283">
        <w:rPr>
          <w:rFonts w:cs="Times New Roman" w:eastAsia="Times New Roman" w:hAnsi="Times New Roman" w:ascii="Times New Roman"/>
          <w:b/>
          <w:sz w:val="24"/>
          <w:szCs w:val="24"/>
          <w:lang w:eastAsia="hr-HR"/>
        </w:rPr>
        <w:t xml:space="preserve"> </w:t>
      </w:r>
      <w:r w:rsidRPr="00873283">
        <w:rPr>
          <w:rFonts w:cs="Times New Roman" w:eastAsia="Times New Roman" w:hAnsi="Times New Roman" w:ascii="Times New Roman"/>
          <w:sz w:val="24"/>
          <w:szCs w:val="24"/>
          <w:lang w:eastAsia="hr-HR"/>
        </w:rPr>
        <w:t xml:space="preserve">Zaključuje se stečajni postupak nad dužnikom </w:t>
      </w:r>
      <w:r w:rsidR="001C6CD8">
        <w:rPr>
          <w:rFonts w:cs="Times New Roman" w:eastAsia="Times New Roman" w:hAnsi="Times New Roman" w:ascii="Times New Roman"/>
          <w:sz w:val="24"/>
          <w:szCs w:val="24"/>
          <w:lang w:eastAsia="hr-HR"/>
        </w:rPr>
        <w:t>BREATHE DIVE &amp; SAIL</w:t>
      </w:r>
      <w:r w:rsidR="001C6CD8" w:rsidRPr="00873283">
        <w:rPr>
          <w:rFonts w:cs="Times New Roman" w:eastAsia="Times New Roman" w:hAnsi="Times New Roman" w:ascii="Times New Roman"/>
          <w:sz w:val="24"/>
          <w:szCs w:val="24"/>
          <w:lang w:eastAsia="hr-HR"/>
        </w:rPr>
        <w:t xml:space="preserve"> d.o.o., Zadar, </w:t>
      </w:r>
      <w:r w:rsidR="001C6CD8">
        <w:rPr>
          <w:rFonts w:cs="Times New Roman" w:eastAsia="Times New Roman" w:hAnsi="Times New Roman" w:ascii="Times New Roman"/>
          <w:sz w:val="24"/>
          <w:szCs w:val="24"/>
          <w:lang w:eastAsia="hr-HR"/>
        </w:rPr>
        <w:t>Josipa Račića 4</w:t>
      </w:r>
      <w:r w:rsidR="001C6CD8" w:rsidRPr="00873283">
        <w:rPr>
          <w:rFonts w:cs="Times New Roman" w:eastAsia="Times New Roman" w:hAnsi="Times New Roman" w:ascii="Times New Roman"/>
          <w:sz w:val="24"/>
          <w:szCs w:val="24"/>
          <w:lang w:eastAsia="hr-HR"/>
        </w:rPr>
        <w:t xml:space="preserve">, OIB: </w:t>
      </w:r>
      <w:r w:rsidR="001C6CD8">
        <w:rPr>
          <w:rFonts w:cs="Times New Roman" w:eastAsia="Times New Roman" w:hAnsi="Times New Roman" w:ascii="Times New Roman"/>
          <w:sz w:val="24"/>
          <w:szCs w:val="24"/>
          <w:lang w:eastAsia="hr-HR"/>
        </w:rPr>
        <w:t>76597354720</w:t>
      </w:r>
      <w:r>
        <w:rPr>
          <w:rFonts w:cs="Times New Roman" w:eastAsia="Times New Roman" w:hAnsi="Times New Roman" w:ascii="Times New Roman"/>
          <w:sz w:val="24"/>
          <w:szCs w:val="24"/>
          <w:lang w:eastAsia="hr-HR"/>
        </w:rPr>
        <w:t>.</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IV. Dio nastalih troškova postupka isplatit će se iz Fonda za namirenje troškova stečajnoga postupka iz članka 111. Stečajnog zakona.</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873283" w:rsidP="00873283" w:rsidR="00873283" w:rsidRPr="00873283">
      <w:pPr>
        <w:spacing w:lineRule="auto" w:line="240"/>
        <w:ind w:firstLine="705"/>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3958C8" w:rsidP="00873283" w:rsidR="003958C8">
      <w:pPr>
        <w:spacing w:lineRule="auto" w:line="240"/>
        <w:jc w:val="center"/>
        <w:rPr>
          <w:rFonts w:cs="Times New Roman" w:eastAsia="Times New Roman" w:hAnsi="Times New Roman" w:ascii="Times New Roman"/>
          <w:sz w:val="24"/>
          <w:szCs w:val="24"/>
          <w:lang w:eastAsia="hr-HR"/>
        </w:rPr>
      </w:pPr>
    </w:p>
    <w:p w:rsidRDefault="00873283" w:rsidP="00873283" w:rsidR="00873283" w:rsidRPr="00873283">
      <w:pPr>
        <w:spacing w:lineRule="auto" w:line="240"/>
        <w:jc w:val="center"/>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Obrazloženje</w:t>
      </w:r>
    </w:p>
    <w:p w:rsidRDefault="00873283" w:rsidP="00873283" w:rsidR="00E93D7F">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Financijska agencija je podnijela ovom sudu </w:t>
      </w:r>
      <w:r w:rsidR="001C6CD8">
        <w:rPr>
          <w:rFonts w:cs="Times New Roman" w:eastAsia="Times New Roman" w:hAnsi="Times New Roman" w:ascii="Times New Roman"/>
          <w:sz w:val="24"/>
          <w:szCs w:val="24"/>
          <w:lang w:eastAsia="hr-HR"/>
        </w:rPr>
        <w:t>22</w:t>
      </w:r>
      <w:r>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rujna</w:t>
      </w:r>
      <w:r w:rsidRPr="00873283">
        <w:rPr>
          <w:rFonts w:cs="Times New Roman" w:eastAsia="Times New Roman" w:hAnsi="Times New Roman" w:ascii="Times New Roman"/>
          <w:sz w:val="24"/>
          <w:szCs w:val="24"/>
          <w:lang w:eastAsia="hr-HR"/>
        </w:rPr>
        <w:t xml:space="preserve"> 201</w:t>
      </w:r>
      <w:r w:rsidR="001C6CD8">
        <w:rPr>
          <w:rFonts w:cs="Times New Roman" w:eastAsia="Times New Roman" w:hAnsi="Times New Roman" w:ascii="Times New Roman"/>
          <w:sz w:val="24"/>
          <w:szCs w:val="24"/>
          <w:lang w:eastAsia="hr-HR"/>
        </w:rPr>
        <w:t>7</w:t>
      </w:r>
      <w:r w:rsidRPr="00873283">
        <w:rPr>
          <w:rFonts w:cs="Times New Roman" w:eastAsia="Times New Roman" w:hAnsi="Times New Roman" w:ascii="Times New Roman"/>
          <w:sz w:val="24"/>
          <w:szCs w:val="24"/>
          <w:lang w:eastAsia="hr-HR"/>
        </w:rPr>
        <w:t>. zahtjev za provedbu skraćenoga stečajnog</w:t>
      </w:r>
      <w:r w:rsidR="00E93D7F">
        <w:rPr>
          <w:rFonts w:cs="Times New Roman" w:eastAsia="Times New Roman" w:hAnsi="Times New Roman" w:ascii="Times New Roman"/>
          <w:sz w:val="24"/>
          <w:szCs w:val="24"/>
          <w:lang w:eastAsia="hr-HR"/>
        </w:rPr>
        <w:t>a</w:t>
      </w:r>
      <w:r w:rsidRPr="00873283">
        <w:rPr>
          <w:rFonts w:cs="Times New Roman" w:eastAsia="Times New Roman" w:hAnsi="Times New Roman" w:ascii="Times New Roman"/>
          <w:sz w:val="24"/>
          <w:szCs w:val="24"/>
          <w:lang w:eastAsia="hr-HR"/>
        </w:rPr>
        <w:t xml:space="preserve"> postupka nad uvodno označenim dužnikom na temelju čl. 429. st. 1. </w:t>
      </w:r>
      <w:r w:rsidRPr="00873283">
        <w:rPr>
          <w:rFonts w:cs="Times New Roman" w:eastAsia="Times New Roman" w:hAnsi="Times New Roman" w:ascii="Times New Roman"/>
          <w:sz w:val="24"/>
          <w:szCs w:val="24"/>
          <w:lang w:eastAsia="hr-HR"/>
        </w:rPr>
        <w:lastRenderedPageBreak/>
        <w:t xml:space="preserve">Stečajnog zakona (Narodne novine broj 71/15, dalje u tekstu: SZ) navodeći da na dan </w:t>
      </w:r>
      <w:r w:rsidR="001C6CD8">
        <w:rPr>
          <w:rFonts w:cs="Times New Roman" w:eastAsia="Times New Roman" w:hAnsi="Times New Roman" w:ascii="Times New Roman"/>
          <w:sz w:val="24"/>
          <w:szCs w:val="24"/>
          <w:lang w:eastAsia="hr-HR"/>
        </w:rPr>
        <w:t>20</w:t>
      </w:r>
      <w:r w:rsidR="00E93D7F">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rujna</w:t>
      </w:r>
      <w:r w:rsidR="00E93D7F">
        <w:rPr>
          <w:rFonts w:cs="Times New Roman" w:eastAsia="Times New Roman" w:hAnsi="Times New Roman" w:ascii="Times New Roman"/>
          <w:sz w:val="24"/>
          <w:szCs w:val="24"/>
          <w:lang w:eastAsia="hr-HR"/>
        </w:rPr>
        <w:t xml:space="preserve"> 2017.</w:t>
      </w:r>
      <w:r w:rsidRPr="00873283">
        <w:rPr>
          <w:rFonts w:cs="Times New Roman" w:eastAsia="Times New Roman" w:hAnsi="Times New Roman" w:ascii="Times New Roman"/>
          <w:sz w:val="24"/>
          <w:szCs w:val="24"/>
          <w:lang w:eastAsia="hr-HR"/>
        </w:rPr>
        <w:t xml:space="preserve"> u Očevidniku redoslijeda osnova za plaćanje ima evidentirane neizvršene osnove za plaćanje u neprekinutom razdoblju od 120 dana u ukupnom iznosu od </w:t>
      </w:r>
      <w:r w:rsidR="001C6CD8">
        <w:rPr>
          <w:rFonts w:cs="Times New Roman" w:eastAsia="Times New Roman" w:hAnsi="Times New Roman" w:ascii="Times New Roman"/>
          <w:sz w:val="24"/>
          <w:szCs w:val="24"/>
          <w:lang w:eastAsia="hr-HR"/>
        </w:rPr>
        <w:t>7.293,04</w:t>
      </w:r>
      <w:r w:rsidR="00E93D7F">
        <w:rPr>
          <w:rFonts w:cs="Times New Roman" w:eastAsia="Times New Roman" w:hAnsi="Times New Roman" w:ascii="Times New Roman"/>
          <w:sz w:val="24"/>
          <w:szCs w:val="24"/>
          <w:lang w:eastAsia="hr-HR"/>
        </w:rPr>
        <w:t xml:space="preserve"> kuna te da nema zaposlenih. </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Nakon izvršenog uvida u sudski registar, a postupajući sukladno odredbi čl. 430. SZ-a, ovaj sud </w:t>
      </w:r>
      <w:r w:rsidR="00E93D7F">
        <w:rPr>
          <w:rFonts w:cs="Times New Roman" w:eastAsia="Times New Roman" w:hAnsi="Times New Roman" w:ascii="Times New Roman"/>
          <w:sz w:val="24"/>
          <w:szCs w:val="24"/>
          <w:lang w:eastAsia="hr-HR"/>
        </w:rPr>
        <w:t xml:space="preserve">je </w:t>
      </w:r>
      <w:r w:rsidR="001C6CD8">
        <w:rPr>
          <w:rFonts w:cs="Times New Roman" w:eastAsia="Times New Roman" w:hAnsi="Times New Roman" w:ascii="Times New Roman"/>
          <w:sz w:val="24"/>
          <w:szCs w:val="24"/>
          <w:lang w:eastAsia="hr-HR"/>
        </w:rPr>
        <w:t>5. listopada</w:t>
      </w:r>
      <w:r w:rsidRPr="00873283">
        <w:rPr>
          <w:rFonts w:cs="Times New Roman" w:eastAsia="Times New Roman" w:hAnsi="Times New Roman" w:ascii="Times New Roman"/>
          <w:sz w:val="24"/>
          <w:szCs w:val="24"/>
          <w:lang w:eastAsia="hr-HR"/>
        </w:rPr>
        <w:t xml:space="preserve"> 2017.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E93D7F"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w:t>
      </w:r>
      <w:r w:rsidR="001C6CD8">
        <w:rPr>
          <w:rFonts w:cs="Times New Roman" w:eastAsia="Times New Roman" w:hAnsi="Times New Roman" w:ascii="Times New Roman"/>
          <w:sz w:val="24"/>
          <w:szCs w:val="24"/>
          <w:lang w:eastAsia="hr-HR"/>
        </w:rPr>
        <w:t>je vjerovnica</w:t>
      </w:r>
      <w:r w:rsidR="00873283" w:rsidRPr="00873283">
        <w:rPr>
          <w:rFonts w:cs="Times New Roman" w:eastAsia="Times New Roman" w:hAnsi="Times New Roman" w:ascii="Times New Roman"/>
          <w:sz w:val="24"/>
          <w:szCs w:val="24"/>
          <w:lang w:eastAsia="hr-HR"/>
        </w:rPr>
        <w:t xml:space="preserve"> Republika Hrvatska, Ministarstvo financija, Područni ured Dalmac</w:t>
      </w:r>
      <w:r>
        <w:rPr>
          <w:rFonts w:cs="Times New Roman" w:eastAsia="Times New Roman" w:hAnsi="Times New Roman" w:ascii="Times New Roman"/>
          <w:sz w:val="24"/>
          <w:szCs w:val="24"/>
          <w:lang w:eastAsia="hr-HR"/>
        </w:rPr>
        <w:t>ija u propisanom roku podnijel</w:t>
      </w:r>
      <w:r w:rsidR="001C6CD8">
        <w:rPr>
          <w:rFonts w:cs="Times New Roman" w:eastAsia="Times New Roman" w:hAnsi="Times New Roman" w:ascii="Times New Roman"/>
          <w:sz w:val="24"/>
          <w:szCs w:val="24"/>
          <w:lang w:eastAsia="hr-HR"/>
        </w:rPr>
        <w:t>a</w:t>
      </w:r>
      <w:r>
        <w:rPr>
          <w:rFonts w:cs="Times New Roman" w:eastAsia="Times New Roman" w:hAnsi="Times New Roman" w:ascii="Times New Roman"/>
          <w:sz w:val="24"/>
          <w:szCs w:val="24"/>
          <w:lang w:eastAsia="hr-HR"/>
        </w:rPr>
        <w:t xml:space="preserve"> </w:t>
      </w:r>
      <w:r w:rsidR="00873283" w:rsidRPr="00873283">
        <w:rPr>
          <w:rFonts w:cs="Times New Roman" w:eastAsia="Times New Roman" w:hAnsi="Times New Roman" w:ascii="Times New Roman"/>
          <w:sz w:val="24"/>
          <w:szCs w:val="24"/>
          <w:lang w:eastAsia="hr-HR"/>
        </w:rPr>
        <w:t>ovom</w:t>
      </w:r>
      <w:r>
        <w:rPr>
          <w:rFonts w:cs="Times New Roman" w:eastAsia="Times New Roman" w:hAnsi="Times New Roman" w:ascii="Times New Roman"/>
          <w:sz w:val="24"/>
          <w:szCs w:val="24"/>
          <w:lang w:eastAsia="hr-HR"/>
        </w:rPr>
        <w:t>e</w:t>
      </w:r>
      <w:r w:rsidR="00873283" w:rsidRPr="00873283">
        <w:rPr>
          <w:rFonts w:cs="Times New Roman" w:eastAsia="Times New Roman" w:hAnsi="Times New Roman" w:ascii="Times New Roman"/>
          <w:sz w:val="24"/>
          <w:szCs w:val="24"/>
          <w:lang w:eastAsia="hr-HR"/>
        </w:rPr>
        <w:t xml:space="preserve"> sudu prijedlog za otvaranje stečajnog postupka nad dužnikom, to je rješenjem ovog</w:t>
      </w:r>
      <w:r>
        <w:rPr>
          <w:rFonts w:cs="Times New Roman" w:eastAsia="Times New Roman" w:hAnsi="Times New Roman" w:ascii="Times New Roman"/>
          <w:sz w:val="24"/>
          <w:szCs w:val="24"/>
          <w:lang w:eastAsia="hr-HR"/>
        </w:rPr>
        <w:t xml:space="preserve">a suda posl. br. </w:t>
      </w:r>
      <w:r w:rsidR="001C6CD8">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w:t>
      </w:r>
      <w:r w:rsidR="00873283" w:rsidRPr="00873283">
        <w:rPr>
          <w:rFonts w:cs="Times New Roman" w:eastAsia="Times New Roman" w:hAnsi="Times New Roman" w:ascii="Times New Roman"/>
          <w:sz w:val="24"/>
          <w:szCs w:val="24"/>
          <w:lang w:eastAsia="hr-HR"/>
        </w:rPr>
        <w:t xml:space="preserve"> St-</w:t>
      </w:r>
      <w:r w:rsidR="001C6CD8">
        <w:rPr>
          <w:rFonts w:cs="Times New Roman" w:eastAsia="Times New Roman" w:hAnsi="Times New Roman" w:ascii="Times New Roman"/>
          <w:sz w:val="24"/>
          <w:szCs w:val="24"/>
          <w:lang w:eastAsia="hr-HR"/>
        </w:rPr>
        <w:t>399</w:t>
      </w:r>
      <w:r>
        <w:rPr>
          <w:rFonts w:cs="Times New Roman" w:eastAsia="Times New Roman" w:hAnsi="Times New Roman" w:ascii="Times New Roman"/>
          <w:sz w:val="24"/>
          <w:szCs w:val="24"/>
          <w:lang w:eastAsia="hr-HR"/>
        </w:rPr>
        <w:t>/2017-</w:t>
      </w:r>
      <w:r w:rsidR="001C6CD8">
        <w:rPr>
          <w:rFonts w:cs="Times New Roman" w:eastAsia="Times New Roman" w:hAnsi="Times New Roman" w:ascii="Times New Roman"/>
          <w:sz w:val="24"/>
          <w:szCs w:val="24"/>
          <w:lang w:eastAsia="hr-HR"/>
        </w:rPr>
        <w:t>7</w:t>
      </w:r>
      <w:r w:rsidR="00873283" w:rsidRPr="00873283">
        <w:rPr>
          <w:rFonts w:cs="Times New Roman" w:eastAsia="Times New Roman" w:hAnsi="Times New Roman" w:ascii="Times New Roman"/>
          <w:sz w:val="24"/>
          <w:szCs w:val="24"/>
          <w:lang w:eastAsia="hr-HR"/>
        </w:rPr>
        <w:t xml:space="preserve"> od </w:t>
      </w:r>
      <w:r w:rsidR="001C6CD8">
        <w:rPr>
          <w:rFonts w:cs="Times New Roman" w:eastAsia="Times New Roman" w:hAnsi="Times New Roman" w:ascii="Times New Roman"/>
          <w:sz w:val="24"/>
          <w:szCs w:val="24"/>
          <w:lang w:eastAsia="hr-HR"/>
        </w:rPr>
        <w:t>30</w:t>
      </w:r>
      <w:r w:rsidR="00873283">
        <w:rPr>
          <w:rFonts w:cs="Times New Roman" w:eastAsia="Times New Roman" w:hAnsi="Times New Roman" w:ascii="Times New Roman"/>
          <w:sz w:val="24"/>
          <w:szCs w:val="24"/>
          <w:lang w:eastAsia="hr-HR"/>
        </w:rPr>
        <w:t>. studenog</w:t>
      </w:r>
      <w:r w:rsidR="00873283" w:rsidRPr="00873283">
        <w:rPr>
          <w:rFonts w:cs="Times New Roman" w:eastAsia="Times New Roman" w:hAnsi="Times New Roman" w:ascii="Times New Roman"/>
          <w:sz w:val="24"/>
          <w:szCs w:val="24"/>
          <w:lang w:eastAsia="hr-HR"/>
        </w:rPr>
        <w:t xml:space="preserve"> 2017. obustavljen skraćeni stečajni postupak te nakon pravomoćnosti istog, rješenjem </w:t>
      </w:r>
      <w:r>
        <w:rPr>
          <w:rFonts w:cs="Times New Roman" w:eastAsia="Times New Roman" w:hAnsi="Times New Roman" w:ascii="Times New Roman"/>
          <w:sz w:val="24"/>
          <w:szCs w:val="24"/>
          <w:lang w:eastAsia="hr-HR"/>
        </w:rPr>
        <w:t>ovoga suda p</w:t>
      </w:r>
      <w:r w:rsidR="00873283" w:rsidRPr="00873283">
        <w:rPr>
          <w:rFonts w:cs="Times New Roman" w:eastAsia="Times New Roman" w:hAnsi="Times New Roman" w:ascii="Times New Roman"/>
          <w:sz w:val="24"/>
          <w:szCs w:val="24"/>
          <w:lang w:eastAsia="hr-HR"/>
        </w:rPr>
        <w:t xml:space="preserve">osl. br. gornji od </w:t>
      </w:r>
      <w:r w:rsidR="001C6CD8">
        <w:rPr>
          <w:rFonts w:cs="Times New Roman" w:eastAsia="Times New Roman" w:hAnsi="Times New Roman" w:ascii="Times New Roman"/>
          <w:sz w:val="24"/>
          <w:szCs w:val="24"/>
          <w:lang w:eastAsia="hr-HR"/>
        </w:rPr>
        <w:t>12</w:t>
      </w:r>
      <w:r w:rsidR="00873283">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travnja</w:t>
      </w:r>
      <w:r w:rsidR="00873283" w:rsidRPr="00873283">
        <w:rPr>
          <w:rFonts w:cs="Times New Roman" w:eastAsia="Times New Roman" w:hAnsi="Times New Roman" w:ascii="Times New Roman"/>
          <w:sz w:val="24"/>
          <w:szCs w:val="24"/>
          <w:lang w:eastAsia="hr-HR"/>
        </w:rPr>
        <w:t xml:space="preserve"> 2018. pokrenut prethodni postupak radi utvrđivanja pretpostavki za otvaranje stečajnoga postupka nad dužnikom u smislu odredbi čl. 433. i čl. 115. SZ-a. </w:t>
      </w:r>
    </w:p>
    <w:p w:rsidRDefault="00873283" w:rsidP="001C6CD8" w:rsidR="001C6CD8">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 </w:t>
      </w:r>
      <w:r w:rsidR="001C6CD8">
        <w:rPr>
          <w:rFonts w:cs="Times New Roman" w:eastAsia="Times New Roman" w:hAnsi="Times New Roman" w:ascii="Times New Roman"/>
          <w:sz w:val="24"/>
          <w:szCs w:val="24"/>
          <w:lang w:eastAsia="hr-HR"/>
        </w:rPr>
        <w:t xml:space="preserve">Iako uredno pozvana, na ročište u prethodnom postupku zakazano za dan 17. svibnja 2018. nije pristupila osoba ovlaštena za zastupanje dužnika po zakonu, međutim, iz potvrde Financijske agencije koju je ovaj sud pribavio po službenoj dužnosti prije ročišta, proizlazi da je na računima i novčanim sredstvima dužnika na dan 13. travnja 2018. evidentirano 180 dana neprekidne blokade zbog nepodmirenih osnova za plaćanje u iznosu od 7.357,87 kuna iz čega proizlazi stečajni razlog nesposobnosti dužnika za plaćanje u smislu odredbe čl. 6. st. 1. i st. 2. toč.1. SZ-a. </w:t>
      </w:r>
    </w:p>
    <w:p w:rsidRDefault="001C6CD8" w:rsidP="001C6CD8" w:rsidR="001C6CD8">
      <w:pPr>
        <w:spacing w:lineRule="auto" w:line="240" w:after="0"/>
        <w:ind w:firstLine="708"/>
        <w:jc w:val="both"/>
        <w:rPr>
          <w:rFonts w:cs="Times New Roman" w:hAnsi="Times New Roman" w:ascii="Times New Roman"/>
          <w:color w:val="000000"/>
          <w:sz w:val="24"/>
          <w:szCs w:val="24"/>
        </w:rPr>
      </w:pPr>
      <w:r w:rsidRPr="001F42E9">
        <w:rPr>
          <w:rFonts w:cs="Times New Roman" w:eastAsia="Times New Roman" w:hAnsi="Times New Roman" w:ascii="Times New Roman"/>
          <w:sz w:val="24"/>
          <w:szCs w:val="24"/>
          <w:lang w:eastAsia="hr-HR"/>
        </w:rPr>
        <w:t xml:space="preserve">Također, ovaj sud je postupajući po službenoj dužnosti u smislu odredbe čl. 11. st. 2. i 3. SZ-a, dana </w:t>
      </w:r>
      <w:r w:rsidR="00C20B81">
        <w:rPr>
          <w:rFonts w:cs="Times New Roman" w:eastAsia="Times New Roman" w:hAnsi="Times New Roman" w:ascii="Times New Roman"/>
          <w:sz w:val="24"/>
          <w:szCs w:val="24"/>
          <w:lang w:eastAsia="hr-HR"/>
        </w:rPr>
        <w:t>4</w:t>
      </w:r>
      <w:r w:rsidRPr="001F42E9">
        <w:rPr>
          <w:rFonts w:cs="Times New Roman" w:eastAsia="Times New Roman" w:hAnsi="Times New Roman" w:ascii="Times New Roman"/>
          <w:sz w:val="24"/>
          <w:szCs w:val="24"/>
          <w:lang w:eastAsia="hr-HR"/>
        </w:rPr>
        <w:t xml:space="preserve">. </w:t>
      </w:r>
      <w:r w:rsidR="00C20B81">
        <w:rPr>
          <w:rFonts w:cs="Times New Roman" w:eastAsia="Times New Roman" w:hAnsi="Times New Roman" w:ascii="Times New Roman"/>
          <w:sz w:val="24"/>
          <w:szCs w:val="24"/>
          <w:lang w:eastAsia="hr-HR"/>
        </w:rPr>
        <w:t>lipnja</w:t>
      </w:r>
      <w:r w:rsidRPr="001F42E9">
        <w:rPr>
          <w:rFonts w:cs="Times New Roman" w:eastAsia="Times New Roman" w:hAnsi="Times New Roman" w:ascii="Times New Roman"/>
          <w:sz w:val="24"/>
          <w:szCs w:val="24"/>
          <w:lang w:eastAsia="hr-HR"/>
        </w:rPr>
        <w:t xml:space="preserve"> 2018. pribavio podatke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iz kojih proizlazi da dužnik u svom vlasništvu nema imovinu (nekretnine) koja bi se mogla unovčiti u stečajnom postupku. </w:t>
      </w:r>
    </w:p>
    <w:p w:rsidRDefault="00873283" w:rsidP="00E93D7F" w:rsidR="00873283" w:rsidRPr="00873283">
      <w:pPr>
        <w:spacing w:lineRule="auto" w:line="240" w:after="0"/>
        <w:ind w:firstLine="708"/>
        <w:jc w:val="both"/>
        <w:rPr>
          <w:rFonts w:cs="Times New Roman" w:eastAsia="Calibri" w:hAnsi="Times New Roman" w:ascii="Times New Roman"/>
          <w:sz w:val="24"/>
          <w:szCs w:val="24"/>
        </w:rPr>
      </w:pPr>
      <w:r w:rsidRPr="00873283">
        <w:rPr>
          <w:rFonts w:cs="Times New Roman" w:eastAsia="Calibri" w:hAnsi="Times New Roman" w:ascii="Times New Roman"/>
          <w:sz w:val="24"/>
          <w:szCs w:val="24"/>
        </w:rPr>
        <w:t xml:space="preserve">Primjenom odredbe čl. 132. st. 1. i 2. SZ-a, a prije donošenja odluke kao u izreci, rješenjem ovog suda posl. br. gornji od </w:t>
      </w:r>
      <w:r w:rsidR="00C20B81">
        <w:rPr>
          <w:rFonts w:cs="Times New Roman" w:eastAsia="Calibri" w:hAnsi="Times New Roman" w:ascii="Times New Roman"/>
          <w:sz w:val="24"/>
          <w:szCs w:val="24"/>
        </w:rPr>
        <w:t>4</w:t>
      </w:r>
      <w:r w:rsidR="00C31AE5">
        <w:rPr>
          <w:rFonts w:cs="Times New Roman" w:eastAsia="Calibri" w:hAnsi="Times New Roman" w:ascii="Times New Roman"/>
          <w:sz w:val="24"/>
          <w:szCs w:val="24"/>
        </w:rPr>
        <w:t xml:space="preserve">. </w:t>
      </w:r>
      <w:r w:rsidR="00C20B81">
        <w:rPr>
          <w:rFonts w:cs="Times New Roman" w:eastAsia="Calibri" w:hAnsi="Times New Roman" w:ascii="Times New Roman"/>
          <w:sz w:val="24"/>
          <w:szCs w:val="24"/>
        </w:rPr>
        <w:t>lipnja</w:t>
      </w:r>
      <w:r w:rsidRPr="00873283">
        <w:rPr>
          <w:rFonts w:cs="Times New Roman" w:eastAsia="Calibri" w:hAnsi="Times New Roman" w:ascii="Times New Roman"/>
          <w:sz w:val="24"/>
          <w:szCs w:val="24"/>
        </w:rPr>
        <w:t xml:space="preserve"> 2018. </w:t>
      </w:r>
      <w:r w:rsidRPr="00873283">
        <w:rPr>
          <w:rFonts w:cs="Times New Roman" w:eastAsia="Times New Roman" w:hAnsi="Times New Roman" w:ascii="Times New Roman"/>
          <w:sz w:val="24"/>
          <w:szCs w:val="24"/>
          <w:lang w:eastAsia="hr-HR"/>
        </w:rPr>
        <w:t>pozvane su 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 Navedeno rješenje uredno je objavljeno na e-oglasnoj ploči ovog suda </w:t>
      </w:r>
      <w:r w:rsidR="00C20B81">
        <w:rPr>
          <w:rFonts w:cs="Times New Roman" w:eastAsia="Times New Roman" w:hAnsi="Times New Roman" w:ascii="Times New Roman"/>
          <w:sz w:val="24"/>
          <w:szCs w:val="24"/>
          <w:lang w:eastAsia="hr-HR"/>
        </w:rPr>
        <w:t>4</w:t>
      </w:r>
      <w:r w:rsidRPr="00873283">
        <w:rPr>
          <w:rFonts w:cs="Times New Roman" w:eastAsia="Times New Roman" w:hAnsi="Times New Roman" w:ascii="Times New Roman"/>
          <w:sz w:val="24"/>
          <w:szCs w:val="24"/>
          <w:lang w:eastAsia="hr-HR"/>
        </w:rPr>
        <w:t xml:space="preserve">. </w:t>
      </w:r>
      <w:r w:rsidR="00C20B81">
        <w:rPr>
          <w:rFonts w:cs="Times New Roman" w:eastAsia="Times New Roman" w:hAnsi="Times New Roman" w:ascii="Times New Roman"/>
          <w:sz w:val="24"/>
          <w:szCs w:val="24"/>
          <w:lang w:eastAsia="hr-HR"/>
        </w:rPr>
        <w:t>lipnja</w:t>
      </w:r>
      <w:r w:rsidRPr="00873283">
        <w:rPr>
          <w:rFonts w:cs="Times New Roman" w:eastAsia="Times New Roman" w:hAnsi="Times New Roman" w:ascii="Times New Roman"/>
          <w:sz w:val="24"/>
          <w:szCs w:val="24"/>
          <w:lang w:eastAsia="hr-HR"/>
        </w:rPr>
        <w:t xml:space="preserve">  2018. slijedom čega je rok za uplatu navedenog predujma istekao 2</w:t>
      </w:r>
      <w:r w:rsidR="00C20B81">
        <w:rPr>
          <w:rFonts w:cs="Times New Roman" w:eastAsia="Times New Roman" w:hAnsi="Times New Roman" w:ascii="Times New Roman"/>
          <w:sz w:val="24"/>
          <w:szCs w:val="24"/>
          <w:lang w:eastAsia="hr-HR"/>
        </w:rPr>
        <w:t>7</w:t>
      </w:r>
      <w:r w:rsidRPr="00873283">
        <w:rPr>
          <w:rFonts w:cs="Times New Roman" w:eastAsia="Times New Roman" w:hAnsi="Times New Roman" w:ascii="Times New Roman"/>
          <w:sz w:val="24"/>
          <w:szCs w:val="24"/>
          <w:lang w:eastAsia="hr-HR"/>
        </w:rPr>
        <w:t xml:space="preserve">. </w:t>
      </w:r>
      <w:r w:rsidR="00C20B81">
        <w:rPr>
          <w:rFonts w:cs="Times New Roman" w:eastAsia="Times New Roman" w:hAnsi="Times New Roman" w:ascii="Times New Roman"/>
          <w:sz w:val="24"/>
          <w:szCs w:val="24"/>
          <w:lang w:eastAsia="hr-HR"/>
        </w:rPr>
        <w:t>lipnja</w:t>
      </w:r>
      <w:r w:rsidRPr="00873283">
        <w:rPr>
          <w:rFonts w:cs="Times New Roman" w:eastAsia="Times New Roman" w:hAnsi="Times New Roman" w:ascii="Times New Roman"/>
          <w:sz w:val="24"/>
          <w:szCs w:val="24"/>
          <w:lang w:eastAsia="hr-HR"/>
        </w:rPr>
        <w:t xml:space="preserve"> 2018. </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S obzirom da navedene osobe nisu predujmile traženi iznos u određenom roku, to je primjenom odredbi čl. 132. st. 2., 3. i 5.  i čl. 129. st. 1. alineja 1. do 3. i st. 2. SZ-a, donesena odluka kao u točki I. do IV. izreke rješenja.</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C20B81" w:rsidP="00C20B81" w:rsidR="00C20B81"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w:t>
      </w:r>
    </w:p>
    <w:p w:rsidRDefault="00C20B81" w:rsidP="00873283" w:rsidR="00C20B81">
      <w:pPr>
        <w:spacing w:lineRule="auto" w:line="240" w:after="0"/>
        <w:ind w:firstLine="708"/>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Izbor stečajnog upravitelja dužnika u predmetnom postupku obavljen metodom slučajnog odabira s liste A stečajnih upravitelja za područje nadležnosti ovog suda i to primjenom odredbe čl. 23. st. 3. u vezi s čl. 84. st. 1. i 432. SZ-a. </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rPr>
          <w:rFonts w:cs="Times New Roman" w:eastAsia="Times New Roman" w:hAnsi="Times New Roman" w:ascii="Times New Roman"/>
          <w:sz w:val="24"/>
          <w:szCs w:val="24"/>
          <w:lang w:eastAsia="hr-HR"/>
        </w:rPr>
      </w:pPr>
    </w:p>
    <w:p w:rsidRDefault="00E93D7F" w:rsidP="00873283" w:rsidR="00873283" w:rsidRPr="00873283">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Zadru </w:t>
      </w:r>
      <w:r w:rsidR="00C20B81">
        <w:rPr>
          <w:rFonts w:cs="Times New Roman" w:eastAsia="Times New Roman" w:hAnsi="Times New Roman" w:ascii="Times New Roman"/>
          <w:sz w:val="24"/>
          <w:szCs w:val="24"/>
          <w:lang w:eastAsia="hr-HR"/>
        </w:rPr>
        <w:t>4. srpnja</w:t>
      </w:r>
      <w:r w:rsidR="00873283" w:rsidRPr="00873283">
        <w:rPr>
          <w:rFonts w:cs="Times New Roman" w:eastAsia="Times New Roman" w:hAnsi="Times New Roman" w:ascii="Times New Roman"/>
          <w:sz w:val="24"/>
          <w:szCs w:val="24"/>
          <w:lang w:eastAsia="hr-HR"/>
        </w:rPr>
        <w:t xml:space="preserve"> 2018. </w:t>
      </w:r>
    </w:p>
    <w:p w:rsidRDefault="00873283" w:rsidP="00873283" w:rsidR="00873283" w:rsidRPr="00873283">
      <w:pPr>
        <w:spacing w:lineRule="auto" w:line="240" w:after="0"/>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r w:rsidRPr="00873283">
        <w:rPr>
          <w:rFonts w:cs="Times New Roman" w:eastAsia="Times New Roman" w:hAnsi="Times New Roman" w:ascii="Times New Roman"/>
          <w:sz w:val="24"/>
          <w:szCs w:val="24"/>
          <w:lang w:eastAsia="hr-HR"/>
        </w:rPr>
        <w:tab/>
      </w:r>
    </w:p>
    <w:p w:rsidRDefault="00E3454D" w:rsidP="00E3454D" w:rsidR="00873283" w:rsidRPr="00873283">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r w:rsidR="00873283" w:rsidRPr="00873283">
        <w:rPr>
          <w:rFonts w:cs="Times New Roman" w:eastAsia="Times New Roman" w:hAnsi="Times New Roman" w:ascii="Times New Roman"/>
          <w:sz w:val="24"/>
          <w:szCs w:val="24"/>
          <w:lang w:eastAsia="hr-HR"/>
        </w:rPr>
        <w:t>Sutkinja</w:t>
      </w:r>
    </w:p>
    <w:p w:rsidRDefault="00E3454D" w:rsidP="00E3454D" w:rsidR="00873283" w:rsidRPr="00873283">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Mužanović                                                                                 </w:t>
      </w:r>
      <w:r w:rsidR="00873283" w:rsidRPr="00873283">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873283" w:rsidP="00873283" w:rsidR="00873283" w:rsidRPr="00873283">
      <w:pPr>
        <w:spacing w:lineRule="auto" w:line="240" w:after="0"/>
        <w:jc w:val="both"/>
        <w:rPr>
          <w:rFonts w:cs="Times New Roman" w:eastAsia="Times New Roman" w:hAnsi="Times New Roman" w:ascii="Times New Roman"/>
          <w:b/>
          <w:sz w:val="24"/>
          <w:szCs w:val="24"/>
          <w:lang w:eastAsia="hr-HR"/>
        </w:rPr>
      </w:pP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Uputa o pravnom lijeku</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p>
    <w:p w:rsidRDefault="00873283" w:rsidP="00873283" w:rsidR="00873283" w:rsidRPr="00873283">
      <w:pPr>
        <w:spacing w:lineRule="auto" w:line="240" w:after="0"/>
        <w:ind w:firstLine="708"/>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Dostaviti: </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Stečajnom upravitelju dužnika uz potvrdu izjavu o imenovanju</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Dužniku</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FINA, Regionalni centar Split, Podružnica Zadar</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ŽDO-u </w:t>
      </w:r>
      <w:proofErr w:type="spellStart"/>
      <w:r w:rsidRPr="00873283">
        <w:rPr>
          <w:rFonts w:cs="Times New Roman" w:eastAsia="Times New Roman" w:hAnsi="Times New Roman" w:ascii="Times New Roman"/>
          <w:sz w:val="24"/>
          <w:szCs w:val="24"/>
          <w:lang w:eastAsia="hr-HR"/>
        </w:rPr>
        <w:t>u</w:t>
      </w:r>
      <w:proofErr w:type="spellEnd"/>
      <w:r w:rsidRPr="00873283">
        <w:rPr>
          <w:rFonts w:cs="Times New Roman" w:eastAsia="Times New Roman" w:hAnsi="Times New Roman" w:ascii="Times New Roman"/>
          <w:sz w:val="24"/>
          <w:szCs w:val="24"/>
          <w:lang w:eastAsia="hr-HR"/>
        </w:rPr>
        <w:t xml:space="preserve"> Zadru, Građansko-upravnom odjelu</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Republika Hrvatska, Ministarstvo financija-Porezna uprava, PU Dalmacija</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Općinski sud u Zadru</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Lučkoj kapetaniji- registru brodova</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Registru ovog suda odmah radi upisa činjenice otvaranja stečajnog postupka </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 xml:space="preserve">Registru ovog suda po pravomoćnosti rješenja radi brisanja dužnika iz registra </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Državnom zavodu za intelektualno vlasništvo, Ulica grada Vukovara 78, Zagreb</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Pisarnici ovog suda</w:t>
      </w:r>
    </w:p>
    <w:p w:rsidRDefault="00873283" w:rsidP="00873283" w:rsidR="00873283" w:rsidRPr="00873283">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73283">
        <w:rPr>
          <w:rFonts w:cs="Times New Roman" w:eastAsia="Times New Roman" w:hAnsi="Times New Roman" w:ascii="Times New Roman"/>
          <w:sz w:val="24"/>
          <w:szCs w:val="24"/>
          <w:lang w:eastAsia="hr-HR"/>
        </w:rPr>
        <w:t>e-Oglasna ploča</w:t>
      </w:r>
    </w:p>
    <w:p w:rsidRDefault="00DB052E" w:rsidR="00DB052E"/>
    <w:sectPr w:rsidSect="00D21CF9" w:rsidR="00DB052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283" w:rsidP="00873283" w:rsidR="00873283">
      <w:pPr>
        <w:spacing w:lineRule="auto" w:line="240" w:after="0"/>
      </w:pPr>
      <w:r>
        <w:separator/>
      </w:r>
    </w:p>
  </w:endnote>
  <w:endnote w:id="0" w:type="continuationSeparator">
    <w:p w:rsidRDefault="00873283" w:rsidP="00873283" w:rsidR="0087328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283" w:rsidP="00873283" w:rsidR="00873283">
      <w:pPr>
        <w:spacing w:lineRule="auto" w:line="240" w:after="0"/>
      </w:pPr>
      <w:r>
        <w:separator/>
      </w:r>
    </w:p>
  </w:footnote>
  <w:footnote w:id="0" w:type="continuationSeparator">
    <w:p w:rsidRDefault="00873283" w:rsidP="00873283" w:rsidR="0087328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eastAsia="Times New Roman" w:hAnsi="Times New Roman" w:ascii="Times New Roman"/>
        <w:sz w:val="24"/>
        <w:szCs w:val="24"/>
        <w:lang w:eastAsia="hr-HR"/>
      </w:rPr>
      <w:id w:val="618421326"/>
      <w:docPartObj>
        <w:docPartGallery w:val="Page Numbers (Top of Page)"/>
        <w:docPartUnique/>
      </w:docPartObj>
    </w:sdtPr>
    <w:sdtEndPr>
      <w:rPr>
        <w:rFonts w:cstheme="minorBidi" w:eastAsiaTheme="minorHAnsi" w:hAnsiTheme="minorHAnsi" w:asciiTheme="minorHAnsi"/>
        <w:sz w:val="22"/>
        <w:szCs w:val="22"/>
        <w:lang w:eastAsia="en-US"/>
      </w:rPr>
    </w:sdtEndPr>
    <w:sdtContent>
      <w:p w:rsidRDefault="00C31AE5" w:rsidP="003958C8" w:rsidR="00D21CF9" w:rsidRPr="003958C8">
        <w:pPr>
          <w:rPr>
            <w:rFonts w:cs="Times New Roman" w:hAnsi="Times New Roman" w:ascii="Times New Roman"/>
            <w:sz w:val="24"/>
          </w:rPr>
        </w:pPr>
        <w:r w:rsidRPr="003958C8">
          <w:rPr>
            <w:rFonts w:cs="Times New Roman" w:hAnsi="Times New Roman" w:ascii="Times New Roman"/>
            <w:sz w:val="24"/>
            <w:szCs w:val="24"/>
          </w:rPr>
          <w:t xml:space="preserve">                                                                          </w:t>
        </w:r>
        <w:r w:rsidR="003958C8" w:rsidRPr="003958C8">
          <w:rPr>
            <w:rFonts w:cs="Times New Roman" w:hAnsi="Times New Roman" w:ascii="Times New Roman"/>
            <w:sz w:val="24"/>
            <w:szCs w:val="24"/>
          </w:rPr>
          <w:t xml:space="preserve">  </w:t>
        </w:r>
        <w:r w:rsidRPr="003958C8">
          <w:rPr>
            <w:rFonts w:cs="Times New Roman" w:hAnsi="Times New Roman" w:ascii="Times New Roman"/>
            <w:sz w:val="24"/>
            <w:szCs w:val="24"/>
          </w:rPr>
          <w:t xml:space="preserve"> </w:t>
        </w:r>
        <w:r w:rsidRPr="003958C8">
          <w:rPr>
            <w:rFonts w:cs="Times New Roman" w:hAnsi="Times New Roman" w:ascii="Times New Roman"/>
            <w:sz w:val="24"/>
            <w:szCs w:val="24"/>
          </w:rPr>
          <w:fldChar w:fldCharType="begin"/>
        </w:r>
        <w:r w:rsidRPr="003958C8">
          <w:rPr>
            <w:rFonts w:cs="Times New Roman" w:hAnsi="Times New Roman" w:ascii="Times New Roman"/>
            <w:sz w:val="24"/>
            <w:szCs w:val="24"/>
          </w:rPr>
          <w:instrText>PAGE   \* MERGEFORMAT</w:instrText>
        </w:r>
        <w:r w:rsidRPr="003958C8">
          <w:rPr>
            <w:rFonts w:cs="Times New Roman" w:hAnsi="Times New Roman" w:ascii="Times New Roman"/>
            <w:sz w:val="24"/>
            <w:szCs w:val="24"/>
          </w:rPr>
          <w:fldChar w:fldCharType="separate"/>
        </w:r>
        <w:r w:rsidR="00BB3174">
          <w:rPr>
            <w:rFonts w:cs="Times New Roman" w:hAnsi="Times New Roman" w:ascii="Times New Roman"/>
            <w:noProof/>
            <w:sz w:val="24"/>
            <w:szCs w:val="24"/>
          </w:rPr>
          <w:t>3</w:t>
        </w:r>
        <w:r w:rsidRPr="003958C8">
          <w:rPr>
            <w:rFonts w:cs="Times New Roman" w:hAnsi="Times New Roman" w:ascii="Times New Roman"/>
            <w:sz w:val="24"/>
            <w:szCs w:val="24"/>
          </w:rPr>
          <w:fldChar w:fldCharType="end"/>
        </w:r>
        <w:r w:rsidRPr="00D21CF9">
          <w:t xml:space="preserve"> </w:t>
        </w:r>
        <w:r>
          <w:t xml:space="preserve">                     </w:t>
        </w:r>
        <w:r w:rsidR="003958C8">
          <w:t xml:space="preserve">   </w:t>
        </w:r>
        <w:r w:rsidRPr="00873283">
          <w:rPr>
            <w:rFonts w:cs="Times New Roman" w:hAnsi="Times New Roman" w:ascii="Times New Roman"/>
            <w:sz w:val="24"/>
          </w:rPr>
          <w:t>Poslovni broj: 3.</w:t>
        </w:r>
        <w:r w:rsidR="003958C8">
          <w:rPr>
            <w:rFonts w:cs="Times New Roman" w:hAnsi="Times New Roman" w:ascii="Times New Roman"/>
            <w:sz w:val="24"/>
          </w:rPr>
          <w:t xml:space="preserve"> </w:t>
        </w:r>
        <w:r w:rsidRPr="00873283">
          <w:rPr>
            <w:rFonts w:cs="Times New Roman" w:hAnsi="Times New Roman" w:ascii="Times New Roman"/>
            <w:sz w:val="24"/>
          </w:rPr>
          <w:t>St-</w:t>
        </w:r>
        <w:r w:rsidR="001C6CD8">
          <w:rPr>
            <w:rFonts w:cs="Times New Roman" w:hAnsi="Times New Roman" w:ascii="Times New Roman"/>
            <w:sz w:val="24"/>
          </w:rPr>
          <w:t>10/2018-10</w:t>
        </w:r>
      </w:p>
    </w:sdtContent>
  </w:sdt>
  <w:p w:rsidRDefault="00BB3174" w:rsidR="00D21C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AE5" w:rsidP="003958C8" w:rsidR="00D628C7" w:rsidRPr="003958C8">
    <w:pPr>
      <w:ind w:left="5664"/>
      <w:rPr>
        <w:rFonts w:cs="Times New Roman" w:hAnsi="Times New Roman" w:ascii="Times New Roman"/>
        <w:sz w:val="24"/>
      </w:rPr>
    </w:pPr>
    <w:r w:rsidRPr="00873283">
      <w:rPr>
        <w:rFonts w:cs="Times New Roman" w:hAnsi="Times New Roman" w:ascii="Times New Roman"/>
        <w:sz w:val="24"/>
      </w:rPr>
      <w:t xml:space="preserve">       Poslovni broj: 3.St-</w:t>
    </w:r>
    <w:r w:rsidR="001C6CD8">
      <w:rPr>
        <w:rFonts w:cs="Times New Roman" w:hAnsi="Times New Roman" w:ascii="Times New Roman"/>
        <w:sz w:val="24"/>
      </w:rPr>
      <w:t>10/2018-10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0E481E"/>
    <w:multiLevelType w:val="hybridMultilevel"/>
    <w:tmpl w:val="C5C2353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283"/>
    <w:rsid w:val="001C6CD8"/>
    <w:rsid w:val="003958C8"/>
    <w:rsid w:val="005927DD"/>
    <w:rsid w:val="00873283"/>
    <w:rsid w:val="0097750F"/>
    <w:rsid w:val="00BB3174"/>
    <w:rsid w:val="00C20B81"/>
    <w:rsid w:val="00C31AE5"/>
    <w:rsid w:val="00DB052E"/>
    <w:rsid w:val="00E3454D"/>
    <w:rsid w:val="00E93D7F"/>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73283"/>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87328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87328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3283"/>
    <w:rPr>
      <w:rFonts w:cs="Tahoma" w:hAnsi="Tahoma" w:ascii="Tahoma"/>
      <w:sz w:val="16"/>
      <w:szCs w:val="16"/>
    </w:rPr>
  </w:style>
  <w:style w:styleId="Podnoje" w:type="paragraph">
    <w:name w:val="footer"/>
    <w:basedOn w:val="Normal"/>
    <w:link w:val="PodnojeChar"/>
    <w:uiPriority w:val="99"/>
    <w:unhideWhenUsed/>
    <w:rsid w:val="0087328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3283"/>
  </w:style>
  <w:style w:styleId="Tekstrezerviranogmjesta" w:type="character">
    <w:name w:val="Placeholder Text"/>
    <w:basedOn w:val="Zadanifontodlomka"/>
    <w:uiPriority w:val="99"/>
    <w:semiHidden/>
    <w:rsid w:val="00BB3174"/>
    <w:rPr>
      <w:color w:val="808080"/>
      <w:bdr w:space="0" w:sz="0" w:color="auto" w:val="none"/>
      <w:shd w:fill="CCFFFF" w:color="auto" w:val="clear"/>
    </w:rPr>
  </w:style>
  <w:style w:customStyle="true" w:styleId="eSPISCCParagraphDefaultFont" w:type="character">
    <w:name w:val="eSPIS_CC_Paragraph Default Font"/>
    <w:basedOn w:val="Zadanifontodlomka"/>
    <w:rsid w:val="00BB317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B3174"/>
    <w:rPr>
      <w:rFonts w:cstheme="majorBidi" w:hAnsiTheme="majorBidi" w:asciiTheme="majorBidi" w:eastAsia="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B3174"/>
    <w:rPr>
      <w:rFonts w:cstheme="majorBidi" w:hAnsiTheme="majorBidi" w:asciiTheme="majorBidi" w:eastAsia="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3174"/>
    <w:rPr>
      <w:rFonts w:cstheme="majorBidi" w:hAnsiTheme="majorBidi" w:asciiTheme="majorBidi" w:eastAsia="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73283"/>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87328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87328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73283"/>
    <w:rPr>
      <w:rFonts w:ascii="Tahoma" w:cs="Tahoma" w:hAnsi="Tahoma"/>
      <w:sz w:val="16"/>
      <w:szCs w:val="16"/>
    </w:rPr>
  </w:style>
  <w:style w:styleId="Podnoje" w:type="paragraph">
    <w:name w:val="footer"/>
    <w:basedOn w:val="Normal"/>
    <w:link w:val="PodnojeChar"/>
    <w:uiPriority w:val="99"/>
    <w:unhideWhenUsed/>
    <w:rsid w:val="0087328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3283"/>
  </w:style>
  <w:style w:styleId="Tekstrezerviranogmjesta" w:type="character">
    <w:name w:val="Placeholder Text"/>
    <w:basedOn w:val="Zadanifontodlomka"/>
    <w:uiPriority w:val="99"/>
    <w:semiHidden/>
    <w:rsid w:val="00BB3174"/>
    <w:rPr>
      <w:color w:val="808080"/>
      <w:bdr w:color="auto" w:space="0" w:sz="0" w:val="none"/>
      <w:shd w:color="auto" w:fill="CCFFFF" w:val="clear"/>
    </w:rPr>
  </w:style>
  <w:style w:customStyle="1" w:styleId="eSPISCCParagraphDefaultFont" w:type="character">
    <w:name w:val="eSPIS_CC_Paragraph Default Font"/>
    <w:basedOn w:val="Zadanifontodlomka"/>
    <w:rsid w:val="00BB317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B3174"/>
    <w:rPr>
      <w:rFonts w:asciiTheme="majorBidi" w:cstheme="majorBidi" w:eastAsia="Times New Roman" w:hAnsiTheme="majorBidi"/>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B3174"/>
    <w:rPr>
      <w:rFonts w:asciiTheme="majorBidi" w:cstheme="majorBidi" w:eastAsia="Times New Roman" w:hAnsiTheme="majorBidi"/>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3174"/>
    <w:rPr>
      <w:rFonts w:asciiTheme="majorBidi" w:cstheme="majorBidi" w:eastAsia="Times New Roman" w:hAnsiTheme="majorBidi"/>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BREATHE DIVE &amp; SAIL d.o.o. za turizam i usluge</izvorni_sadrzaj>
    <derivirana_varijabla naziv="DomainObject.Predmet.ProtustrankaFormated_1">  BREATHE DIVE &amp; SAIL d.o.o. za turizam i usluge</derivirana_varijabla>
  </DomainObject.Predmet.ProtustrankaFormated>
  <DomainObject.Predmet.ProtustrankaFormatedOIB>
    <izvorni_sadrzaj>  BREATHE DIVE &amp; SAIL d.o.o. za turizam i usluge, OIB 76597354720</izvorni_sadrzaj>
    <derivirana_varijabla naziv="DomainObject.Predmet.ProtustrankaFormatedOIB_1">  BREATHE DIVE &amp; SAIL d.o.o. za turizam i usluge, OIB 76597354720</derivirana_varijabla>
  </DomainObject.Predmet.ProtustrankaFormatedOIB>
  <DomainObject.Predmet.ProtustrankaFormatedWithAdress>
    <izvorni_sadrzaj> BREATHE DIVE &amp; SAIL d.o.o. za turizam i usluge, Josipa Račića 4, 23000 Zadar</izvorni_sadrzaj>
    <derivirana_varijabla naziv="DomainObject.Predmet.ProtustrankaFormatedWithAdress_1"> BREATHE DIVE &amp; SAIL d.o.o. za turizam i usluge, Josipa Račića 4, 23000 Zadar</derivirana_varijabla>
  </DomainObject.Predmet.ProtustrankaFormatedWithAdress>
  <DomainObject.Predmet.ProtustrankaFormatedWithAdressOIB>
    <izvorni_sadrzaj> BREATHE DIVE &amp; SAIL d.o.o. za turizam i usluge, OIB 76597354720, Josipa Račića 4, 23000 Zadar</izvorni_sadrzaj>
    <derivirana_varijabla naziv="DomainObject.Predmet.ProtustrankaFormatedWithAdressOIB_1"> BREATHE DIVE &amp; SAIL d.o.o. za turizam i usluge, OIB 76597354720, Josipa Račića 4, 23000 Zadar</derivirana_varijabla>
  </DomainObject.Predmet.ProtustrankaFormatedWithAdressOIB>
  <DomainObject.Predmet.ProtustrankaWithAdress>
    <izvorni_sadrzaj>BREATHE DIVE &amp; SAIL d.o.o. za turizam i usluge Josipa Račića 4, 23000 Zadar</izvorni_sadrzaj>
    <derivirana_varijabla naziv="DomainObject.Predmet.ProtustrankaWithAdress_1">BREATHE DIVE &amp; SAIL d.o.o. za turizam i usluge Josipa Račića 4, 23000 Zadar</derivirana_varijabla>
  </DomainObject.Predmet.ProtustrankaWithAdress>
  <DomainObject.Predmet.ProtustrankaWithAdressOIB>
    <izvorni_sadrzaj>BREATHE DIVE &amp; SAIL d.o.o. za turizam i usluge, OIB 76597354720, Josipa Račića 4, 23000 Zadar</izvorni_sadrzaj>
    <derivirana_varijabla naziv="DomainObject.Predmet.ProtustrankaWithAdressOIB_1">BREATHE DIVE &amp; SAIL d.o.o. za turizam i usluge, OIB 76597354720, Josipa Račića 4, 23000 Zadar</derivirana_varijabla>
  </DomainObject.Predmet.ProtustrankaWithAdressOIB>
  <DomainObject.Predmet.ProtustrankaNazivFormated>
    <izvorni_sadrzaj>BREATHE DIVE &amp; SAIL d.o.o. za turizam i usluge</izvorni_sadrzaj>
    <derivirana_varijabla naziv="DomainObject.Predmet.ProtustrankaNazivFormated_1">BREATHE DIVE &amp; SAIL d.o.o. za turizam i usluge</derivirana_varijabla>
  </DomainObject.Predmet.ProtustrankaNazivFormated>
  <DomainObject.Predmet.ProtustrankaNazivFormatedOIB>
    <izvorni_sadrzaj>BREATHE DIVE &amp; SAIL d.o.o. za turizam i usluge, OIB 76597354720</izvorni_sadrzaj>
    <derivirana_varijabla naziv="DomainObject.Predmet.ProtustrankaNazivFormatedOIB_1">BREATHE DIVE &amp; SAIL d.o.o. za turizam i usluge, OIB 76597354720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David Paul Ryan</izvorni_sadrzaj>
    <derivirana_varijabla naziv="DomainObject.Predmet.StrankaFormated_1">  FINA; David Paul Ryan</derivirana_varijabla>
  </DomainObject.Predmet.StrankaFormated>
  <DomainObject.Predmet.StrankaFormatedOIB>
    <izvorni_sadrzaj>  FINA, OIB 85821130368; David Paul Ryan, OIB 09488238992</izvorni_sadrzaj>
    <derivirana_varijabla naziv="DomainObject.Predmet.StrankaFormatedOIB_1">  FINA, OIB 85821130368; David Paul Ryan, OIB 09488238992</derivirana_varijabla>
  </DomainObject.Predmet.StrankaFormatedOIB>
  <DomainObject.Predmet.StrankaFormatedWithAdress>
    <izvorni_sadrzaj> FINA; David Paul Ryan, Ulica Josipa Račića 4, 23000 Zadar</izvorni_sadrzaj>
    <derivirana_varijabla naziv="DomainObject.Predmet.StrankaFormatedWithAdress_1"> FINA; David Paul Ryan, Ulica Josipa Račića 4, 23000 Zadar</derivirana_varijabla>
  </DomainObject.Predmet.StrankaFormatedWithAdress>
  <DomainObject.Predmet.StrankaFormatedWithAdressOIB>
    <izvorni_sadrzaj> FINA, OIB 85821130368; David Paul Ryan, OIB 09488238992, Ulica Josipa Račića 4, 23000 Zadar</izvorni_sadrzaj>
    <derivirana_varijabla naziv="DomainObject.Predmet.StrankaFormatedWithAdressOIB_1"> FINA, OIB 85821130368; David Paul Ryan, OIB 09488238992, Ulica Josipa Račića 4, 23000 Zadar</derivirana_varijabla>
  </DomainObject.Predmet.StrankaFormatedWithAdressOIB>
  <DomainObject.Predmet.StrankaWithAdress>
    <izvorni_sadrzaj>FINA ,David Paul Ryan Ulica Josipa Račića 4,23000 Zadar</izvorni_sadrzaj>
    <derivirana_varijabla naziv="DomainObject.Predmet.StrankaWithAdress_1">FINA ,David Paul Ryan Ulica Josipa Račića 4,23000 Zadar</derivirana_varijabla>
  </DomainObject.Predmet.StrankaWithAdress>
  <DomainObject.Predmet.StrankaWithAdressOIB>
    <izvorni_sadrzaj>FINA, OIB 85821130368,David Paul Ryan, OIB 09488238992, Ulica Josipa Račića 4,23000 Zadar</izvorni_sadrzaj>
    <derivirana_varijabla naziv="DomainObject.Predmet.StrankaWithAdressOIB_1">FINA, OIB 85821130368,David Paul Ryan, OIB 09488238992, Ulica Josipa Račića 4,23000 Zadar</derivirana_varijabla>
  </DomainObject.Predmet.StrankaWithAdressOIB>
  <DomainObject.Predmet.StrankaNazivFormated>
    <izvorni_sadrzaj>FINA,David Paul Ryan</izvorni_sadrzaj>
    <derivirana_varijabla naziv="DomainObject.Predmet.StrankaNazivFormated_1">FINA,David Paul Ryan</derivirana_varijabla>
  </DomainObject.Predmet.StrankaNazivFormated>
  <DomainObject.Predmet.StrankaNazivFormatedOIB>
    <izvorni_sadrzaj>FINA, OIB 85821130368,David Paul Ryan, OIB 09488238992</izvorni_sadrzaj>
    <derivirana_varijabla naziv="DomainObject.Predmet.StrankaNazivFormatedOIB_1">FINA, OIB 85821130368,David Paul Ryan, OIB 09488238992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David Paul Ryan</item>
    </izvorni_sadrzaj>
    <derivirana_varijabla naziv="DomainObject.Predmet.StrankaListFormated_1">
      <item>FINA</item>
      <item>David Paul Ryan</item>
    </derivirana_varijabla>
  </DomainObject.Predmet.StrankaListFormated>
  <DomainObject.Predmet.StrankaListFormatedOIB>
    <izvorni_sadrzaj>
      <item>FINA, OIB 85821130368</item>
      <item>David Paul Ryan, OIB 09488238992</item>
    </izvorni_sadrzaj>
    <derivirana_varijabla naziv="DomainObject.Predmet.StrankaListFormatedOIB_1">
      <item>FINA, OIB 85821130368</item>
      <item>David Paul Ryan, OIB 09488238992</item>
    </derivirana_varijabla>
  </DomainObject.Predmet.StrankaListFormatedOIB>
  <DomainObject.Predmet.StrankaListFormatedWithAdress>
    <izvorni_sadrzaj>
      <item>FINA</item>
      <item>David Paul Ryan, Ulica Josipa Račića 4, 23000 Zadar</item>
    </izvorni_sadrzaj>
    <derivirana_varijabla naziv="DomainObject.Predmet.StrankaListFormatedWithAdress_1">
      <item>FINA</item>
      <item>David Paul Ryan, Ulica Josipa Račića 4, 23000 Zadar</item>
    </derivirana_varijabla>
  </DomainObject.Predmet.StrankaListFormatedWithAdress>
  <DomainObject.Predmet.StrankaListFormatedWithAdressOIB>
    <izvorni_sadrzaj>
      <item>FINA, OIB 85821130368</item>
      <item>David Paul Ryan, OIB 09488238992, Ulica Josipa Račića 4, 23000 Zadar</item>
    </izvorni_sadrzaj>
    <derivirana_varijabla naziv="DomainObject.Predmet.StrankaListFormatedWithAdressOIB_1">
      <item>FINA, OIB 85821130368</item>
      <item>David Paul Ryan, OIB 09488238992, Ulica Josipa Račića 4, 23000 Zadar</item>
    </derivirana_varijabla>
  </DomainObject.Predmet.StrankaListFormatedWithAdressOIB>
  <DomainObject.Predmet.StrankaListNazivFormated>
    <izvorni_sadrzaj>
      <item>FINA</item>
      <item>David Paul Ryan</item>
    </izvorni_sadrzaj>
    <derivirana_varijabla naziv="DomainObject.Predmet.StrankaListNazivFormated_1">
      <item>FINA</item>
      <item>David Paul Ryan</item>
    </derivirana_varijabla>
  </DomainObject.Predmet.StrankaListNazivFormated>
  <DomainObject.Predmet.StrankaListNazivFormatedOIB>
    <izvorni_sadrzaj>
      <item>FINA, OIB 85821130368</item>
      <item>David Paul Ryan, OIB 09488238992</item>
    </izvorni_sadrzaj>
    <derivirana_varijabla naziv="DomainObject.Predmet.StrankaListNazivFormatedOIB_1">
      <item>FINA, OIB 85821130368</item>
      <item>David Paul Ryan, OIB 09488238992</item>
    </derivirana_varijabla>
  </DomainObject.Predmet.StrankaListNazivFormatedOIB>
  <DomainObject.Predmet.ProtuStrankaListFormated>
    <izvorni_sadrzaj>
      <item>BREATHE DIVE &amp; SAIL d.o.o. za turizam i usluge</item>
    </izvorni_sadrzaj>
    <derivirana_varijabla naziv="DomainObject.Predmet.ProtuStrankaListFormated_1">
      <item>BREATHE DIVE &amp; SAIL d.o.o. za turizam i usluge</item>
    </derivirana_varijabla>
  </DomainObject.Predmet.ProtuStrankaListFormated>
  <DomainObject.Predmet.ProtuStrankaListFormatedOIB>
    <izvorni_sadrzaj>
      <item>BREATHE DIVE &amp; SAIL d.o.o. za turizam i usluge, OIB 76597354720</item>
    </izvorni_sadrzaj>
    <derivirana_varijabla naziv="DomainObject.Predmet.ProtuStrankaListFormatedOIB_1">
      <item>BREATHE DIVE &amp; SAIL d.o.o. za turizam i usluge, OIB 76597354720</item>
    </derivirana_varijabla>
  </DomainObject.Predmet.ProtuStrankaListFormatedOIB>
  <DomainObject.Predmet.ProtuStrankaListFormatedWithAdress>
    <izvorni_sadrzaj>
      <item>BREATHE DIVE &amp; SAIL d.o.o. za turizam i usluge, Josipa Račića 4, 23000 Zadar</item>
    </izvorni_sadrzaj>
    <derivirana_varijabla naziv="DomainObject.Predmet.ProtuStrankaListFormatedWithAdress_1">
      <item>BREATHE DIVE &amp; SAIL d.o.o. za turizam i usluge, Josipa Račića 4, 23000 Zadar</item>
    </derivirana_varijabla>
  </DomainObject.Predmet.ProtuStrankaListFormatedWithAdress>
  <DomainObject.Predmet.ProtuStrankaListFormatedWithAdressOIB>
    <izvorni_sadrzaj>
      <item>BREATHE DIVE &amp; SAIL d.o.o. za turizam i usluge, OIB 76597354720, Josipa Račića 4, 23000 Zadar</item>
    </izvorni_sadrzaj>
    <derivirana_varijabla naziv="DomainObject.Predmet.ProtuStrankaListFormatedWithAdressOIB_1">
      <item>BREATHE DIVE &amp; SAIL d.o.o. za turizam i usluge, OIB 76597354720, Josipa Račića 4, 23000 Zadar</item>
    </derivirana_varijabla>
  </DomainObject.Predmet.ProtuStrankaListFormatedWithAdressOIB>
  <DomainObject.Predmet.ProtuStrankaListNazivFormated>
    <izvorni_sadrzaj>
      <item>BREATHE DIVE &amp; SAIL d.o.o. za turizam i usluge</item>
    </izvorni_sadrzaj>
    <derivirana_varijabla naziv="DomainObject.Predmet.ProtuStrankaListNazivFormated_1">
      <item>BREATHE DIVE &amp; SAIL d.o.o. za turizam i usluge</item>
    </derivirana_varijabla>
  </DomainObject.Predmet.ProtuStrankaListNazivFormated>
  <DomainObject.Predmet.ProtuStrankaListNazivFormatedOIB>
    <izvorni_sadrzaj>
      <item>BREATHE DIVE &amp; SAIL d.o.o. za turizam i usluge, OIB 76597354720</item>
    </izvorni_sadrzaj>
    <derivirana_varijabla naziv="DomainObject.Predmet.ProtuStrankaListNazivFormatedOIB_1">
      <item>BREATHE DIVE &amp; SAIL d.o.o. za turizam i usluge, OIB 76597354720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BREATHE DIVE &amp; SAIL d.o.o. za turizam i usluge</izvorni_sadrzaj>
    <derivirana_varijabla naziv="DomainObject.Predmet.ProtustrankaIDrugi_1">BREATHE DIVE &amp; SAIL d.o.o. za turizam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BREATHE DIVE &amp; SAIL d.o.o. za turizam i usluge, OIB 76597354720, Josipa Račića 4, 23000 Zadar</izvorni_sadrzaj>
    <derivirana_varijabla naziv="DomainObject.Predmet.ProtustrankaIDrugiAdressOIB_1">BREATHE DIVE &amp; SAIL d.o.o. za turizam i usluge, OIB 76597354720, Josipa Račića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BREATHE DIVE &amp; SAIL d.o.o. za turizam i usluge</item>
      <item>FINA</item>
      <item>David Paul Ryan</item>
    </izvorni_sadrzaj>
    <derivirana_varijabla naziv="DomainObject.Predmet.SudioniciListNaziv_1">
      <item>BREATHE DIVE &amp; SAIL d.o.o. za turizam i usluge</item>
      <item>FINA</item>
      <item>David Paul Ryan</item>
    </derivirana_varijabla>
  </DomainObject.Predmet.SudioniciListNaziv>
  <DomainObject.Predmet.SudioniciListAdressOIB>
    <izvorni_sadrzaj>
      <item>BREATHE DIVE &amp; SAIL d.o.o. za turizam i usluge, OIB 76597354720, Josipa Račića 4,23000 Zadar</item>
      <item>FINA, OIB 85821130368</item>
      <item>David Paul Ryan, OIB 09488238992, Ulica Josipa Račića 4,23000 Zadar</item>
    </izvorni_sadrzaj>
    <derivirana_varijabla naziv="DomainObject.Predmet.SudioniciListAdressOIB_1">
      <item>BREATHE DIVE &amp; SAIL d.o.o. za turizam i usluge, OIB 76597354720, Josipa Račića 4,23000 Zadar</item>
      <item>FINA, OIB 85821130368</item>
      <item>David Paul Ryan, OIB 09488238992, Ulica Josipa Račića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76597354720</item>
      <item>, OIB 85821130368</item>
      <item>, OIB 09488238992</item>
    </izvorni_sadrzaj>
    <derivirana_varijabla naziv="DomainObject.Predmet.SudioniciListNazivOIB_1">
      <item>, OIB 76597354720</item>
      <item>, OIB 85821130368</item>
      <item>, OIB 09488238992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1191</properties:Words>
  <properties:Characters>6457</properties:Characters>
  <properties:Lines>127</properties:Lines>
  <properties:Paragraphs>44</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2018-04-25T09:12:00Z</dcterms:created>
  <dc:creator>wsadmin</dc:creator>
  <cp:lastModifiedBy>Tina Grgas</cp:lastModifiedBy>
  <cp:lastPrinted>2018-07-04T08:30:00Z</cp:lastPrinted>
  <dcterms:modified xmlns:xsi="http://www.w3.org/2001/XMLSchema-instance" xsi:type="dcterms:W3CDTF">2018-07-04T08:31:00Z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(st-10-2018 breathe dive &amp;sail.docx)</vt:lpwstr>
  </prop:property>
  <prop:property name="CC_coloring" pid="4" fmtid="{D5CDD505-2E9C-101B-9397-08002B2CF9AE}">
    <vt:bool>true</vt:bool>
  </prop:property>
  <prop:property name="BrojStranica" pid="5" fmtid="{D5CDD505-2E9C-101B-9397-08002B2CF9AE}">
    <vt:i4>3</vt:i4>
  </prop:property>
</prop:Properties>
</file>