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e0444" w14:paraId="ebe0444" w:rsidRDefault="007F0DD7" w:rsidP="00F91F03" w:rsidR="00F91F03" w:rsidRPr="0066503A">
      <w:pPr>
        <w:spacing w:lineRule="auto" w:line="240" w:after="0"/>
        <w:ind w:firstLine="708"/>
        <w15:collapsed w:val="false"/>
        <w:rPr>
          <w:rFonts w:cs="Times New Roman" w:hAnsi="Times New Roman" w:ascii="Times New Roman"/>
          <w:b/>
        </w:rPr>
      </w:pPr>
      <w:bookmarkStart w:name="_GoBack" w:id="0"/>
      <w:bookmarkEnd w:id="0"/>
      <w:r w:rsidRPr="0066503A">
        <w:rPr>
          <w:rFonts w:cs="Times New Roman" w:hAnsi="Times New Roman" w:ascii="Times New Roman"/>
          <w:b/>
        </w:rPr>
        <w:t xml:space="preserve"> </w:t>
      </w:r>
      <w:r w:rsidR="00F91F03" w:rsidRPr="0066503A">
        <w:rPr>
          <w:rFonts w:cs="Times New Roman" w:hAnsi="Times New Roman" w:ascii="Times New Roman"/>
          <w:noProof/>
          <w:color w:val="0000FF"/>
          <w:lang w:eastAsia="hr-HR"/>
        </w:rPr>
        <w:drawing>
          <wp:inline distR="0" distL="0" distB="0" distT="0">
            <wp:extent cy="731520" cx="548640"/>
            <wp:effectExtent b="0"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F91F03" w:rsidP="00F91F03" w:rsidR="00F91F03" w:rsidRPr="0066503A">
      <w:pPr>
        <w:spacing w:lineRule="auto" w:line="240" w:after="0"/>
        <w:rPr>
          <w:rFonts w:cs="Times New Roman" w:hAnsi="Times New Roman" w:ascii="Times New Roman"/>
          <w:b/>
        </w:rPr>
      </w:pPr>
      <w:r w:rsidRPr="0066503A">
        <w:rPr>
          <w:rFonts w:cs="Times New Roman" w:hAnsi="Times New Roman" w:ascii="Times New Roman"/>
          <w:b/>
        </w:rPr>
        <w:t>REPUBLIKA HRVATSKA</w:t>
      </w:r>
    </w:p>
    <w:p w:rsidRDefault="00F91F03" w:rsidP="00F91F03" w:rsidR="00F91F03" w:rsidRPr="0066503A">
      <w:pPr>
        <w:spacing w:lineRule="auto" w:line="240" w:after="0"/>
        <w:rPr>
          <w:rFonts w:cs="Times New Roman" w:hAnsi="Times New Roman" w:ascii="Times New Roman"/>
          <w:b/>
        </w:rPr>
      </w:pPr>
      <w:r w:rsidRPr="0066503A">
        <w:rPr>
          <w:rFonts w:cs="Times New Roman" w:hAnsi="Times New Roman" w:ascii="Times New Roman"/>
          <w:b/>
        </w:rPr>
        <w:t>TRGOVAČKI SUD U SPLITU</w:t>
      </w:r>
    </w:p>
    <w:p w:rsidRDefault="00F91F03" w:rsidP="00F91F03" w:rsidR="00F91F03" w:rsidRPr="0066503A">
      <w:pPr>
        <w:spacing w:lineRule="auto" w:line="240" w:after="0"/>
        <w:rPr>
          <w:rFonts w:cs="Times New Roman" w:hAnsi="Times New Roman" w:ascii="Times New Roman"/>
          <w:b/>
        </w:rPr>
      </w:pPr>
      <w:r w:rsidRPr="0066503A">
        <w:rPr>
          <w:rFonts w:cs="Times New Roman" w:hAnsi="Times New Roman" w:ascii="Times New Roman"/>
          <w:b/>
        </w:rPr>
        <w:t>STALNA SLUŽBA U DUBROVNIKU</w:t>
      </w:r>
    </w:p>
    <w:p w:rsidRDefault="00F91F03" w:rsidP="00F91F03" w:rsidR="00F91F03" w:rsidRPr="0066503A">
      <w:pPr>
        <w:spacing w:lineRule="auto" w:line="240" w:after="0"/>
        <w:rPr>
          <w:rFonts w:cs="Times New Roman" w:hAnsi="Times New Roman" w:ascii="Times New Roman"/>
          <w:b/>
        </w:rPr>
      </w:pPr>
      <w:r w:rsidRPr="0066503A">
        <w:rPr>
          <w:rFonts w:cs="Times New Roman" w:hAnsi="Times New Roman" w:ascii="Times New Roman"/>
          <w:b/>
        </w:rPr>
        <w:t>Dubrovnik, Dr. A. Starčevića 23</w:t>
      </w:r>
    </w:p>
    <w:p w:rsidRDefault="00F91F03" w:rsidP="00F91F03" w:rsidR="00F91F03" w:rsidRPr="0066503A">
      <w:pPr>
        <w:spacing w:lineRule="auto" w:line="240" w:after="0"/>
        <w:rPr>
          <w:rFonts w:cs="Times New Roman" w:hAnsi="Times New Roman" w:ascii="Times New Roman"/>
          <w:b/>
        </w:rPr>
      </w:pPr>
    </w:p>
    <w:p w:rsidRDefault="00F91F03" w:rsidP="00F91F03" w:rsidR="00F91F03" w:rsidRPr="0066503A">
      <w:pPr>
        <w:spacing w:lineRule="auto" w:line="240" w:after="0"/>
        <w:jc w:val="right"/>
        <w:rPr>
          <w:rFonts w:cs="Times New Roman" w:hAnsi="Times New Roman" w:ascii="Times New Roman"/>
          <w:b/>
        </w:rPr>
      </w:pPr>
      <w:r w:rsidRPr="0066503A">
        <w:rPr>
          <w:rFonts w:cs="Times New Roman" w:hAnsi="Times New Roman" w:ascii="Times New Roman"/>
          <w:b/>
        </w:rPr>
        <w:t xml:space="preserve"> Posl.br.7</w:t>
      </w:r>
      <w:r w:rsidR="001C613D" w:rsidRPr="0066503A">
        <w:rPr>
          <w:rFonts w:cs="Times New Roman" w:hAnsi="Times New Roman" w:ascii="Times New Roman"/>
          <w:b/>
        </w:rPr>
        <w:t>.St-</w:t>
      </w:r>
      <w:r w:rsidR="004046CE" w:rsidRPr="0066503A">
        <w:rPr>
          <w:rFonts w:cs="Times New Roman" w:hAnsi="Times New Roman" w:ascii="Times New Roman"/>
          <w:b/>
        </w:rPr>
        <w:t>500/18</w:t>
      </w:r>
    </w:p>
    <w:p w:rsidRDefault="00F91F03" w:rsidP="00F91F03" w:rsidR="00F91F03" w:rsidRPr="0066503A">
      <w:pPr>
        <w:spacing w:lineRule="auto" w:line="240" w:after="0"/>
        <w:jc w:val="both"/>
        <w:rPr>
          <w:rFonts w:cs="Times New Roman" w:hAnsi="Times New Roman" w:ascii="Times New Roman"/>
        </w:rPr>
      </w:pPr>
    </w:p>
    <w:p w:rsidRDefault="00F91F03" w:rsidP="00F91F03" w:rsidR="00F91F03" w:rsidRPr="0066503A">
      <w:pPr>
        <w:spacing w:lineRule="auto" w:line="240" w:after="0"/>
        <w:jc w:val="both"/>
        <w:rPr>
          <w:rFonts w:cs="Times New Roman" w:hAnsi="Times New Roman" w:ascii="Times New Roman"/>
        </w:rPr>
      </w:pPr>
    </w:p>
    <w:p w:rsidRDefault="00F91F03" w:rsidP="00F91F03" w:rsidR="00F91F03" w:rsidRPr="0066503A">
      <w:pPr>
        <w:spacing w:lineRule="auto" w:line="240" w:after="0"/>
        <w:jc w:val="center"/>
        <w:rPr>
          <w:rFonts w:cs="Times New Roman" w:hAnsi="Times New Roman" w:ascii="Times New Roman"/>
          <w:b/>
        </w:rPr>
      </w:pPr>
      <w:r w:rsidRPr="0066503A">
        <w:rPr>
          <w:rFonts w:cs="Times New Roman" w:hAnsi="Times New Roman" w:ascii="Times New Roman"/>
          <w:b/>
        </w:rPr>
        <w:t>R E P U B L I K A    H R V A T S K A</w:t>
      </w:r>
    </w:p>
    <w:p w:rsidRDefault="00F91F03" w:rsidP="00F91F03" w:rsidR="00F91F03" w:rsidRPr="0066503A">
      <w:pPr>
        <w:spacing w:lineRule="auto" w:line="240" w:after="0"/>
        <w:jc w:val="center"/>
        <w:rPr>
          <w:rFonts w:cs="Times New Roman" w:hAnsi="Times New Roman" w:ascii="Times New Roman"/>
        </w:rPr>
      </w:pPr>
    </w:p>
    <w:p w:rsidRDefault="00F91F03" w:rsidP="00F91F03" w:rsidR="00F91F03" w:rsidRPr="0066503A">
      <w:pPr>
        <w:spacing w:lineRule="auto" w:line="240" w:after="0"/>
        <w:jc w:val="center"/>
        <w:rPr>
          <w:rFonts w:cs="Times New Roman" w:hAnsi="Times New Roman" w:ascii="Times New Roman"/>
          <w:b/>
        </w:rPr>
      </w:pPr>
      <w:r w:rsidRPr="0066503A">
        <w:rPr>
          <w:rFonts w:cs="Times New Roman" w:hAnsi="Times New Roman" w:ascii="Times New Roman"/>
          <w:b/>
        </w:rPr>
        <w:t>R J E Š E N J E</w:t>
      </w:r>
    </w:p>
    <w:p w:rsidRDefault="00F91F03" w:rsidP="0066503A" w:rsidR="00F91F03" w:rsidRPr="0066503A">
      <w:pPr>
        <w:spacing w:lineRule="auto" w:line="240" w:after="0"/>
        <w:jc w:val="both"/>
        <w:rPr>
          <w:rFonts w:cs="Times New Roman" w:hAnsi="Times New Roman" w:ascii="Times New Roman"/>
        </w:rPr>
      </w:pPr>
    </w:p>
    <w:p w:rsidRDefault="00F91F03" w:rsidP="0066503A" w:rsidR="00A743ED" w:rsidRPr="0066503A">
      <w:pPr>
        <w:pStyle w:val="Bezproreda"/>
        <w:jc w:val="both"/>
        <w:rPr>
          <w:rFonts w:cs="Times New Roman" w:hAnsi="Times New Roman" w:ascii="Times New Roman"/>
        </w:rPr>
      </w:pPr>
      <w:r w:rsidRPr="0066503A">
        <w:rPr>
          <w:rFonts w:cs="Times New Roman" w:hAnsi="Times New Roman" w:ascii="Times New Roman"/>
          <w:lang w:eastAsia="hr-HR"/>
        </w:rPr>
        <w:t xml:space="preserve">Trgovački sud u Splitu, Stalna služba u Dubrovniku, po stečajnom sucu tog suda </w:t>
      </w:r>
      <w:r w:rsidR="009B1727" w:rsidRPr="0066503A">
        <w:rPr>
          <w:rFonts w:cs="Times New Roman" w:hAnsi="Times New Roman" w:ascii="Times New Roman"/>
          <w:lang w:eastAsia="hr-HR"/>
        </w:rPr>
        <w:t>Diani Butigan Granić</w:t>
      </w:r>
      <w:r w:rsidRPr="0066503A">
        <w:rPr>
          <w:rFonts w:cs="Times New Roman" w:hAnsi="Times New Roman" w:ascii="Times New Roman"/>
          <w:lang w:eastAsia="hr-HR"/>
        </w:rPr>
        <w:t xml:space="preserve">, kao sucu pojedincu, u stečajnom postupku nad stečajnim dužnikom </w:t>
      </w:r>
      <w:r w:rsidR="0066503A" w:rsidRPr="0066503A">
        <w:rPr>
          <w:rFonts w:cs="Times New Roman" w:hAnsi="Times New Roman" w:ascii="Times New Roman"/>
        </w:rPr>
        <w:t>GRADNJA-ZELIĆ, d.o.o. Glavna podružnica Ploče, Staševačka 18 B, Ploče OIB: 61766692776</w:t>
      </w:r>
      <w:r w:rsidRPr="0066503A">
        <w:rPr>
          <w:rFonts w:cs="Times New Roman" w:eastAsia="Times New Roman" w:hAnsi="Times New Roman" w:ascii="Times New Roman"/>
          <w:lang w:eastAsia="hr-HR"/>
        </w:rPr>
        <w:t xml:space="preserve">, dana </w:t>
      </w:r>
      <w:r w:rsidR="0066503A" w:rsidRPr="0066503A">
        <w:rPr>
          <w:rFonts w:cs="Times New Roman" w:eastAsia="Times New Roman" w:hAnsi="Times New Roman" w:ascii="Times New Roman"/>
          <w:lang w:eastAsia="hr-HR"/>
        </w:rPr>
        <w:t>05</w:t>
      </w:r>
      <w:r w:rsidR="00A743ED" w:rsidRPr="0066503A">
        <w:rPr>
          <w:rFonts w:cs="Times New Roman" w:eastAsia="Times New Roman" w:hAnsi="Times New Roman" w:ascii="Times New Roman"/>
          <w:lang w:eastAsia="hr-HR"/>
        </w:rPr>
        <w:t xml:space="preserve">. </w:t>
      </w:r>
      <w:r w:rsidR="0066503A" w:rsidRPr="0066503A">
        <w:rPr>
          <w:rFonts w:cs="Times New Roman" w:eastAsia="Times New Roman" w:hAnsi="Times New Roman" w:ascii="Times New Roman"/>
          <w:lang w:eastAsia="hr-HR"/>
        </w:rPr>
        <w:t>rujna</w:t>
      </w:r>
      <w:r w:rsidR="00A743ED" w:rsidRPr="0066503A">
        <w:rPr>
          <w:rFonts w:cs="Times New Roman" w:eastAsia="Times New Roman" w:hAnsi="Times New Roman" w:ascii="Times New Roman"/>
          <w:lang w:eastAsia="hr-HR"/>
        </w:rPr>
        <w:t xml:space="preserve"> 201</w:t>
      </w:r>
      <w:r w:rsidR="0066503A" w:rsidRPr="0066503A">
        <w:rPr>
          <w:rFonts w:cs="Times New Roman" w:eastAsia="Times New Roman" w:hAnsi="Times New Roman" w:ascii="Times New Roman"/>
          <w:lang w:eastAsia="hr-HR"/>
        </w:rPr>
        <w:t>8</w:t>
      </w:r>
      <w:r w:rsidR="00A743ED" w:rsidRPr="0066503A">
        <w:rPr>
          <w:rFonts w:cs="Times New Roman" w:eastAsia="Times New Roman" w:hAnsi="Times New Roman" w:ascii="Times New Roman"/>
          <w:lang w:eastAsia="hr-HR"/>
        </w:rPr>
        <w:t>.g.</w:t>
      </w:r>
    </w:p>
    <w:p w:rsidRDefault="00F91F03" w:rsidP="00F91F03" w:rsidR="00F91F03" w:rsidRPr="0066503A">
      <w:pPr>
        <w:spacing w:lineRule="auto" w:line="240" w:after="0"/>
        <w:jc w:val="both"/>
        <w:rPr>
          <w:rFonts w:cs="Times New Roman" w:hAnsi="Times New Roman" w:ascii="Times New Roman"/>
        </w:rPr>
      </w:pPr>
    </w:p>
    <w:p w:rsidRDefault="00F91F03" w:rsidP="00F91F03" w:rsidR="00F91F03" w:rsidRPr="0066503A">
      <w:pPr>
        <w:spacing w:lineRule="auto" w:line="240" w:after="0"/>
        <w:jc w:val="center"/>
        <w:rPr>
          <w:rFonts w:cs="Times New Roman" w:hAnsi="Times New Roman" w:ascii="Times New Roman"/>
          <w:b/>
        </w:rPr>
      </w:pPr>
      <w:r w:rsidRPr="0066503A">
        <w:rPr>
          <w:rFonts w:cs="Times New Roman" w:hAnsi="Times New Roman" w:ascii="Times New Roman"/>
          <w:b/>
        </w:rPr>
        <w:t>r i j e š i o    j e</w:t>
      </w:r>
    </w:p>
    <w:p w:rsidRDefault="00F91F03" w:rsidP="00F91F03" w:rsidR="00F91F03" w:rsidRPr="0066503A">
      <w:pPr>
        <w:spacing w:lineRule="auto" w:line="240" w:after="0"/>
        <w:jc w:val="both"/>
        <w:rPr>
          <w:rFonts w:cs="Times New Roman" w:hAnsi="Times New Roman" w:ascii="Times New Roman"/>
        </w:rPr>
      </w:pPr>
    </w:p>
    <w:p w:rsidRDefault="00F91F03" w:rsidP="00F91F03" w:rsidR="00F91F03" w:rsidRPr="0066503A">
      <w:pPr>
        <w:spacing w:lineRule="auto" w:line="240" w:after="0"/>
        <w:ind w:hanging="705" w:left="705"/>
        <w:jc w:val="both"/>
        <w:rPr>
          <w:rFonts w:cs="Times New Roman" w:hAnsi="Times New Roman" w:ascii="Times New Roman"/>
        </w:rPr>
      </w:pPr>
      <w:r w:rsidRPr="0066503A">
        <w:rPr>
          <w:rFonts w:cs="Times New Roman" w:hAnsi="Times New Roman" w:ascii="Times New Roman"/>
          <w:b/>
        </w:rPr>
        <w:t xml:space="preserve">I. </w:t>
      </w:r>
      <w:r w:rsidRPr="0066503A">
        <w:rPr>
          <w:rFonts w:cs="Times New Roman" w:hAnsi="Times New Roman" w:ascii="Times New Roman"/>
        </w:rPr>
        <w:tab/>
        <w:t xml:space="preserve">Obustavlja se skraćeni stečajni postupak nad trgovačkim društvom </w:t>
      </w:r>
      <w:r w:rsidR="0066503A" w:rsidRPr="0066503A">
        <w:rPr>
          <w:rFonts w:cs="Times New Roman" w:hAnsi="Times New Roman" w:ascii="Times New Roman"/>
        </w:rPr>
        <w:t>GRADNJA-ZELIĆ, d.o.o. Glavna podružnica Ploče, Staševačka 18 B, Ploče OIB: 61766692776</w:t>
      </w:r>
      <w:r w:rsidRPr="0066503A">
        <w:rPr>
          <w:rFonts w:cs="Times New Roman" w:hAnsi="Times New Roman" w:ascii="Times New Roman"/>
        </w:rPr>
        <w:t xml:space="preserve">. </w:t>
      </w:r>
    </w:p>
    <w:p w:rsidRDefault="00F91F03" w:rsidP="00F91F03" w:rsidR="00F91F03" w:rsidRPr="0066503A">
      <w:pPr>
        <w:spacing w:lineRule="auto" w:line="240" w:after="0"/>
        <w:rPr>
          <w:rFonts w:cs="Times New Roman" w:hAnsi="Times New Roman" w:ascii="Times New Roman"/>
          <w:b/>
        </w:rPr>
      </w:pPr>
    </w:p>
    <w:p w:rsidRDefault="00F91F03" w:rsidP="009B1727" w:rsidR="00F91F03" w:rsidRPr="0066503A">
      <w:pPr>
        <w:spacing w:lineRule="auto" w:line="240" w:after="0"/>
        <w:ind w:hanging="705" w:left="705"/>
        <w:jc w:val="both"/>
        <w:rPr>
          <w:rFonts w:cs="Times New Roman" w:hAnsi="Times New Roman" w:ascii="Times New Roman"/>
          <w:b/>
        </w:rPr>
      </w:pPr>
      <w:r w:rsidRPr="0066503A">
        <w:rPr>
          <w:rFonts w:cs="Times New Roman" w:hAnsi="Times New Roman" w:ascii="Times New Roman"/>
          <w:b/>
        </w:rPr>
        <w:t>II.</w:t>
      </w:r>
      <w:r w:rsidRPr="0066503A">
        <w:rPr>
          <w:rFonts w:cs="Times New Roman" w:hAnsi="Times New Roman" w:ascii="Times New Roman"/>
        </w:rPr>
        <w:tab/>
        <w:t>Pokreće se postupak radi utvrđenja uvjeta za otvaranje stečajnog postupka (</w:t>
      </w:r>
      <w:r w:rsidRPr="0066503A">
        <w:rPr>
          <w:rFonts w:cs="Times New Roman" w:hAnsi="Times New Roman" w:ascii="Times New Roman"/>
          <w:b/>
        </w:rPr>
        <w:t>prethodni</w:t>
      </w:r>
    </w:p>
    <w:p w:rsidRDefault="00F91F03" w:rsidP="009B1727" w:rsidR="00F91F03" w:rsidRPr="0066503A">
      <w:pPr>
        <w:spacing w:lineRule="auto" w:line="240" w:after="0"/>
        <w:ind w:left="705"/>
        <w:jc w:val="both"/>
        <w:rPr>
          <w:rFonts w:cs="Times New Roman" w:hAnsi="Times New Roman" w:ascii="Times New Roman"/>
        </w:rPr>
      </w:pPr>
      <w:r w:rsidRPr="0066503A">
        <w:rPr>
          <w:rFonts w:cs="Times New Roman" w:hAnsi="Times New Roman" w:ascii="Times New Roman"/>
          <w:b/>
        </w:rPr>
        <w:t>postupak</w:t>
      </w:r>
      <w:r w:rsidRPr="0066503A">
        <w:rPr>
          <w:rFonts w:cs="Times New Roman" w:hAnsi="Times New Roman" w:ascii="Times New Roman"/>
        </w:rPr>
        <w:t>) nad dužnikom</w:t>
      </w:r>
      <w:r w:rsidR="007F0DD7" w:rsidRPr="0066503A">
        <w:rPr>
          <w:rFonts w:cs="Times New Roman" w:eastAsia="Times New Roman" w:hAnsi="Times New Roman" w:ascii="Times New Roman"/>
          <w:lang w:eastAsia="hr-HR"/>
        </w:rPr>
        <w:t xml:space="preserve"> </w:t>
      </w:r>
      <w:r w:rsidR="0066503A" w:rsidRPr="0066503A">
        <w:rPr>
          <w:rFonts w:cs="Times New Roman" w:hAnsi="Times New Roman" w:ascii="Times New Roman"/>
        </w:rPr>
        <w:t>GRADNJA-ZELIĆ, d.o.o. Glavna podružnica Ploče, Staševačka 18 B, Ploče OIB: 61766692776</w:t>
      </w:r>
      <w:r w:rsidRPr="0066503A">
        <w:rPr>
          <w:rFonts w:cs="Times New Roman" w:hAnsi="Times New Roman" w:ascii="Times New Roman"/>
        </w:rPr>
        <w:t xml:space="preserve">. </w:t>
      </w:r>
    </w:p>
    <w:p w:rsidRDefault="00F91F03" w:rsidP="009B1727" w:rsidR="00F91F03" w:rsidRPr="0066503A">
      <w:pPr>
        <w:spacing w:lineRule="auto" w:line="240" w:after="0"/>
        <w:ind w:left="705"/>
        <w:jc w:val="both"/>
        <w:rPr>
          <w:rFonts w:cs="Times New Roman" w:hAnsi="Times New Roman" w:ascii="Times New Roman"/>
        </w:rPr>
      </w:pPr>
      <w:r w:rsidRPr="0066503A">
        <w:rPr>
          <w:rFonts w:cs="Times New Roman" w:hAnsi="Times New Roman" w:ascii="Times New Roman"/>
        </w:rPr>
        <w:t>Postupak će se voditi pod poslovnim brojem St</w:t>
      </w:r>
      <w:r w:rsidR="00A315D7">
        <w:rPr>
          <w:rFonts w:cs="Times New Roman" w:hAnsi="Times New Roman" w:ascii="Times New Roman"/>
        </w:rPr>
        <w:t>-625/2018</w:t>
      </w:r>
    </w:p>
    <w:p w:rsidRDefault="00F91F03" w:rsidP="00F91F03" w:rsidR="00F91F03" w:rsidRPr="0066503A">
      <w:pPr>
        <w:spacing w:lineRule="auto" w:line="240" w:after="0"/>
        <w:jc w:val="both"/>
        <w:rPr>
          <w:rFonts w:cs="Times New Roman" w:hAnsi="Times New Roman" w:ascii="Times New Roman"/>
        </w:rPr>
      </w:pPr>
    </w:p>
    <w:p w:rsidRDefault="00F91F03" w:rsidP="00F91F03" w:rsidR="00F91F03" w:rsidRPr="0066503A">
      <w:pPr>
        <w:spacing w:lineRule="auto" w:line="240" w:after="0"/>
        <w:ind w:hanging="705" w:left="705"/>
        <w:jc w:val="both"/>
        <w:rPr>
          <w:rFonts w:cs="Times New Roman" w:hAnsi="Times New Roman" w:ascii="Times New Roman"/>
        </w:rPr>
      </w:pPr>
      <w:r w:rsidRPr="0066503A">
        <w:rPr>
          <w:rFonts w:cs="Times New Roman" w:hAnsi="Times New Roman" w:ascii="Times New Roman"/>
          <w:b/>
        </w:rPr>
        <w:t>III.</w:t>
      </w:r>
      <w:r w:rsidRPr="0066503A">
        <w:rPr>
          <w:rFonts w:cs="Times New Roman" w:hAnsi="Times New Roman" w:ascii="Times New Roman"/>
          <w:b/>
        </w:rPr>
        <w:tab/>
      </w:r>
      <w:r w:rsidRPr="0066503A">
        <w:rPr>
          <w:rFonts w:cs="Times New Roman" w:hAnsi="Times New Roman" w:ascii="Times New Roman"/>
        </w:rPr>
        <w:t>Ročište radi očitovanju o prijedlogu za otvaranje stečajnog postupka određuje se u prostorijama ovog suda na adresi Dr. Ante Starčevića 23, Dubrovnik, sudnica br. 1, za dan</w:t>
      </w:r>
    </w:p>
    <w:p w:rsidRDefault="009B1727" w:rsidP="00F91F03" w:rsidR="009B1727" w:rsidRPr="0066503A">
      <w:pPr>
        <w:spacing w:lineRule="auto" w:line="240" w:after="0"/>
        <w:ind w:hanging="705" w:left="705"/>
        <w:jc w:val="both"/>
        <w:rPr>
          <w:rFonts w:cs="Times New Roman" w:hAnsi="Times New Roman" w:ascii="Times New Roman"/>
        </w:rPr>
      </w:pPr>
    </w:p>
    <w:p w:rsidRDefault="004046CE" w:rsidP="00F91F03" w:rsidR="00F91F03" w:rsidRPr="0066503A">
      <w:pPr>
        <w:spacing w:lineRule="auto" w:line="240" w:after="0"/>
        <w:jc w:val="center"/>
        <w:rPr>
          <w:rFonts w:cs="Times New Roman" w:hAnsi="Times New Roman" w:ascii="Times New Roman"/>
          <w:b/>
          <w:u w:val="single"/>
        </w:rPr>
      </w:pPr>
      <w:r w:rsidRPr="0066503A">
        <w:rPr>
          <w:rFonts w:cs="Times New Roman" w:hAnsi="Times New Roman" w:ascii="Times New Roman"/>
          <w:b/>
          <w:u w:val="single"/>
        </w:rPr>
        <w:t>10</w:t>
      </w:r>
      <w:r w:rsidR="00F91F03" w:rsidRPr="0066503A">
        <w:rPr>
          <w:rFonts w:cs="Times New Roman" w:hAnsi="Times New Roman" w:ascii="Times New Roman"/>
          <w:b/>
          <w:u w:val="single"/>
        </w:rPr>
        <w:t xml:space="preserve">. </w:t>
      </w:r>
      <w:r w:rsidRPr="0066503A">
        <w:rPr>
          <w:rFonts w:cs="Times New Roman" w:hAnsi="Times New Roman" w:ascii="Times New Roman"/>
          <w:b/>
          <w:u w:val="single"/>
        </w:rPr>
        <w:t>listopada 2018. godine u 9</w:t>
      </w:r>
      <w:r w:rsidR="00F91F03" w:rsidRPr="0066503A">
        <w:rPr>
          <w:rFonts w:cs="Times New Roman" w:hAnsi="Times New Roman" w:ascii="Times New Roman"/>
          <w:b/>
          <w:u w:val="single"/>
        </w:rPr>
        <w:t>,00 sati.</w:t>
      </w:r>
    </w:p>
    <w:p w:rsidRDefault="002016BB" w:rsidP="00F91F03" w:rsidR="002016BB" w:rsidRPr="0066503A">
      <w:pPr>
        <w:spacing w:lineRule="auto" w:line="240" w:after="0"/>
        <w:jc w:val="center"/>
        <w:rPr>
          <w:rFonts w:cs="Times New Roman" w:hAnsi="Times New Roman" w:ascii="Times New Roman"/>
          <w:b/>
          <w:u w:val="single"/>
        </w:rPr>
      </w:pPr>
    </w:p>
    <w:p w:rsidRDefault="002016BB" w:rsidP="009B1727" w:rsidR="002016BB" w:rsidRPr="0066503A">
      <w:pPr>
        <w:spacing w:lineRule="auto" w:line="240" w:after="0"/>
        <w:jc w:val="both"/>
        <w:rPr>
          <w:rFonts w:cs="Times New Roman" w:hAnsi="Times New Roman" w:ascii="Times New Roman"/>
          <w:b/>
          <w:u w:val="single"/>
        </w:rPr>
      </w:pPr>
      <w:r w:rsidRPr="0066503A">
        <w:rPr>
          <w:rFonts w:cs="Times New Roman" w:hAnsi="Times New Roman" w:ascii="Times New Roman"/>
        </w:rPr>
        <w:tab/>
        <w:t>Ako se ne odredi ispitivanje gospodarsko-financijskog stanja dužnika, sud može odlučiti da se nakon ročišta radi očitovanja o prijedlogu za otvaranje stečajnog postupka održi ročište radi rasprave o pretpostavkama za otvaranje stečajnog postupka</w:t>
      </w:r>
      <w:r w:rsidR="009B1727" w:rsidRPr="0066503A">
        <w:rPr>
          <w:rFonts w:cs="Times New Roman" w:hAnsi="Times New Roman" w:ascii="Times New Roman"/>
        </w:rPr>
        <w:t>.</w:t>
      </w:r>
    </w:p>
    <w:p w:rsidRDefault="00F91F03" w:rsidP="00F91F03" w:rsidR="00F91F03" w:rsidRPr="0066503A">
      <w:pPr>
        <w:spacing w:lineRule="auto" w:line="240" w:after="0"/>
        <w:jc w:val="both"/>
        <w:rPr>
          <w:rFonts w:cs="Times New Roman" w:hAnsi="Times New Roman" w:ascii="Times New Roman"/>
          <w:b/>
        </w:rPr>
      </w:pPr>
    </w:p>
    <w:p w:rsidRDefault="00F91F03" w:rsidP="00F91F03" w:rsidR="00F91F03" w:rsidRPr="0066503A">
      <w:pPr>
        <w:spacing w:lineRule="auto" w:line="240" w:after="0"/>
        <w:ind w:hanging="705" w:left="705"/>
        <w:jc w:val="both"/>
        <w:rPr>
          <w:rFonts w:cs="Times New Roman" w:hAnsi="Times New Roman" w:ascii="Times New Roman"/>
        </w:rPr>
      </w:pPr>
      <w:r w:rsidRPr="0066503A">
        <w:rPr>
          <w:rFonts w:cs="Times New Roman" w:hAnsi="Times New Roman" w:ascii="Times New Roman"/>
          <w:b/>
        </w:rPr>
        <w:t>IV.</w:t>
      </w:r>
      <w:r w:rsidRPr="0066503A">
        <w:rPr>
          <w:rFonts w:cs="Times New Roman" w:hAnsi="Times New Roman" w:ascii="Times New Roman"/>
          <w:b/>
        </w:rPr>
        <w:tab/>
      </w:r>
      <w:r w:rsidRPr="0066503A">
        <w:rPr>
          <w:rFonts w:cs="Times New Roman" w:hAnsi="Times New Roman" w:ascii="Times New Roman"/>
        </w:rPr>
        <w:t xml:space="preserve">Pozivaju se predlagatelj i zakonski zastupnik </w:t>
      </w:r>
      <w:r w:rsidR="004046CE" w:rsidRPr="0066503A">
        <w:rPr>
          <w:rFonts w:cs="Times New Roman" w:hAnsi="Times New Roman" w:ascii="Times New Roman"/>
        </w:rPr>
        <w:t>Željko Zelić</w:t>
      </w:r>
      <w:r w:rsidRPr="0066503A">
        <w:rPr>
          <w:rFonts w:cs="Times New Roman" w:hAnsi="Times New Roman" w:ascii="Times New Roman"/>
        </w:rPr>
        <w:t>, te osoba ovlaštena za zastupanje pravne osobe koja za dužnika obavlja poslove platnog prometa pristupiti na zakazano ročište</w:t>
      </w:r>
      <w:r w:rsidR="002016BB" w:rsidRPr="0066503A">
        <w:rPr>
          <w:rFonts w:cs="Times New Roman" w:hAnsi="Times New Roman" w:ascii="Times New Roman"/>
        </w:rPr>
        <w:t>, a pozvane osobe se mogu do tog dana očitovati i pisano</w:t>
      </w:r>
      <w:r w:rsidRPr="0066503A">
        <w:rPr>
          <w:rFonts w:cs="Times New Roman" w:hAnsi="Times New Roman" w:ascii="Times New Roman"/>
        </w:rPr>
        <w:t>.</w:t>
      </w:r>
    </w:p>
    <w:p w:rsidRDefault="00F91F03" w:rsidP="00F91F03" w:rsidR="00F91F03" w:rsidRPr="0066503A">
      <w:pPr>
        <w:spacing w:lineRule="auto" w:line="240" w:after="0"/>
        <w:ind w:hanging="705" w:left="705"/>
        <w:jc w:val="both"/>
        <w:rPr>
          <w:rFonts w:cs="Times New Roman" w:hAnsi="Times New Roman" w:ascii="Times New Roman"/>
          <w:b/>
        </w:rPr>
      </w:pPr>
    </w:p>
    <w:p w:rsidRDefault="00F91F03" w:rsidP="00F91F03" w:rsidR="00F91F03" w:rsidRPr="0066503A">
      <w:pPr>
        <w:spacing w:lineRule="auto" w:line="240" w:after="0"/>
        <w:ind w:hanging="705" w:left="705"/>
        <w:jc w:val="both"/>
        <w:rPr>
          <w:rFonts w:cs="Times New Roman" w:hAnsi="Times New Roman" w:ascii="Times New Roman"/>
        </w:rPr>
      </w:pPr>
      <w:r w:rsidRPr="0066503A">
        <w:rPr>
          <w:rFonts w:cs="Times New Roman" w:hAnsi="Times New Roman" w:ascii="Times New Roman"/>
          <w:b/>
        </w:rPr>
        <w:t>V.</w:t>
      </w:r>
      <w:r w:rsidRPr="0066503A">
        <w:rPr>
          <w:rFonts w:cs="Times New Roman" w:hAnsi="Times New Roman" w:ascii="Times New Roman"/>
          <w:b/>
        </w:rPr>
        <w:tab/>
      </w:r>
      <w:r w:rsidRPr="0066503A">
        <w:rPr>
          <w:rFonts w:cs="Times New Roman" w:hAnsi="Times New Roman" w:ascii="Times New Roman"/>
        </w:rPr>
        <w:t xml:space="preserve">Naređuje se zakonskom zastupniku dužnika </w:t>
      </w:r>
      <w:r w:rsidR="004046CE" w:rsidRPr="0066503A">
        <w:rPr>
          <w:rFonts w:cs="Times New Roman" w:hAnsi="Times New Roman" w:ascii="Times New Roman"/>
        </w:rPr>
        <w:t>Željku Zelić</w:t>
      </w:r>
      <w:r w:rsidRPr="0066503A">
        <w:rPr>
          <w:rFonts w:cs="Times New Roman" w:hAnsi="Times New Roman" w:ascii="Times New Roman"/>
        </w:rPr>
        <w:t xml:space="preserve"> u roku od osam (8) dana dostaviti sudu pozivom na gornji poslovni broj:</w:t>
      </w:r>
    </w:p>
    <w:p w:rsidRDefault="00F91F03" w:rsidP="00F91F03" w:rsidR="00F91F03" w:rsidRPr="0066503A">
      <w:pPr>
        <w:numPr>
          <w:ilvl w:val="0"/>
          <w:numId w:val="1"/>
        </w:numPr>
        <w:spacing w:lineRule="auto" w:line="240" w:after="0"/>
        <w:jc w:val="both"/>
        <w:rPr>
          <w:rFonts w:cs="Times New Roman" w:hAnsi="Times New Roman" w:ascii="Times New Roman"/>
        </w:rPr>
      </w:pPr>
      <w:r w:rsidRPr="0066503A">
        <w:rPr>
          <w:rFonts w:cs="Times New Roman" w:hAnsi="Times New Roman" w:ascii="Times New Roman"/>
        </w:rPr>
        <w:t>pisano izvješće o financijsko-gospodarskom stanju dužnika u dva primjerka,</w:t>
      </w:r>
    </w:p>
    <w:p w:rsidRDefault="00F91F03" w:rsidP="00F91F03" w:rsidR="00F91F03" w:rsidRPr="0066503A">
      <w:pPr>
        <w:numPr>
          <w:ilvl w:val="0"/>
          <w:numId w:val="1"/>
        </w:numPr>
        <w:spacing w:lineRule="auto" w:line="240" w:after="0"/>
        <w:jc w:val="both"/>
        <w:rPr>
          <w:rFonts w:cs="Times New Roman" w:hAnsi="Times New Roman" w:ascii="Times New Roman"/>
        </w:rPr>
      </w:pPr>
      <w:r w:rsidRPr="0066503A">
        <w:rPr>
          <w:rFonts w:cs="Times New Roman" w:hAnsi="Times New Roman" w:ascii="Times New Roman"/>
        </w:rPr>
        <w:t>popis imovine i obveza dužnika prema čl. 17. Stečajnog zakona (NN 71/15, dalje u tekstu SZ) u dva primjerka koji sastoji se od naznake:</w:t>
      </w:r>
    </w:p>
    <w:p w:rsidRDefault="00F91F03" w:rsidP="00F91F03" w:rsidR="00F91F03" w:rsidRPr="0066503A">
      <w:pPr>
        <w:spacing w:lineRule="auto" w:line="240" w:after="0"/>
        <w:ind w:firstLine="3" w:left="1062"/>
        <w:jc w:val="both"/>
        <w:rPr>
          <w:rFonts w:cs="Times New Roman" w:hAnsi="Times New Roman" w:ascii="Times New Roman"/>
        </w:rPr>
      </w:pPr>
      <w:r w:rsidRPr="0066503A">
        <w:rPr>
          <w:rFonts w:cs="Times New Roman" w:hAnsi="Times New Roman" w:ascii="Times New Roman"/>
        </w:rPr>
        <w:t>1. nekretnina i pokretnina dužnika,</w:t>
      </w:r>
    </w:p>
    <w:p w:rsidRDefault="00F91F03" w:rsidP="00F91F03" w:rsidR="00F91F03" w:rsidRPr="0066503A">
      <w:pPr>
        <w:spacing w:lineRule="auto" w:line="240" w:after="0"/>
        <w:ind w:firstLine="3" w:left="1059"/>
        <w:jc w:val="both"/>
        <w:rPr>
          <w:rFonts w:cs="Times New Roman" w:hAnsi="Times New Roman" w:ascii="Times New Roman"/>
        </w:rPr>
      </w:pPr>
      <w:r w:rsidRPr="0066503A">
        <w:rPr>
          <w:rFonts w:cs="Times New Roman" w:hAnsi="Times New Roman" w:ascii="Times New Roman"/>
        </w:rPr>
        <w:t>2. imovinskih prava dužnika na tuđim stvarima,</w:t>
      </w:r>
    </w:p>
    <w:p w:rsidRDefault="00F91F03" w:rsidP="00F91F03" w:rsidR="00F91F03" w:rsidRPr="0066503A">
      <w:pPr>
        <w:spacing w:lineRule="auto" w:line="240" w:after="0"/>
        <w:ind w:firstLine="3" w:left="1056"/>
        <w:jc w:val="both"/>
        <w:rPr>
          <w:rFonts w:cs="Times New Roman" w:hAnsi="Times New Roman" w:ascii="Times New Roman"/>
        </w:rPr>
      </w:pPr>
      <w:r w:rsidRPr="0066503A">
        <w:rPr>
          <w:rFonts w:cs="Times New Roman" w:hAnsi="Times New Roman" w:ascii="Times New Roman"/>
        </w:rPr>
        <w:t>3. novčanih i nenovčanih tražbina dužnika,</w:t>
      </w:r>
    </w:p>
    <w:p w:rsidRDefault="00F91F03" w:rsidP="00F91F03" w:rsidR="00F91F03" w:rsidRPr="0066503A">
      <w:pPr>
        <w:spacing w:lineRule="auto" w:line="240" w:after="0"/>
        <w:ind w:firstLine="3" w:left="1053"/>
        <w:jc w:val="both"/>
        <w:rPr>
          <w:rFonts w:cs="Times New Roman" w:hAnsi="Times New Roman" w:ascii="Times New Roman"/>
        </w:rPr>
      </w:pPr>
      <w:r w:rsidRPr="0066503A">
        <w:rPr>
          <w:rFonts w:cs="Times New Roman" w:hAnsi="Times New Roman" w:ascii="Times New Roman"/>
        </w:rPr>
        <w:t>4. drugih prava koja čine imovinu dužnika,</w:t>
      </w:r>
    </w:p>
    <w:p w:rsidRDefault="00F91F03" w:rsidP="00F91F03" w:rsidR="00F91F03" w:rsidRPr="0066503A">
      <w:pPr>
        <w:spacing w:lineRule="auto" w:line="240" w:after="0"/>
        <w:ind w:firstLine="3" w:left="1050"/>
        <w:jc w:val="both"/>
        <w:rPr>
          <w:rFonts w:cs="Times New Roman" w:hAnsi="Times New Roman" w:ascii="Times New Roman"/>
        </w:rPr>
      </w:pPr>
      <w:r w:rsidRPr="0066503A">
        <w:rPr>
          <w:rFonts w:cs="Times New Roman" w:hAnsi="Times New Roman" w:ascii="Times New Roman"/>
        </w:rPr>
        <w:t>5. novčanih sredstava na računima,</w:t>
      </w:r>
    </w:p>
    <w:p w:rsidRDefault="00F91F03" w:rsidP="00F91F03" w:rsidR="00F91F03" w:rsidRPr="0066503A">
      <w:pPr>
        <w:spacing w:lineRule="auto" w:line="240" w:after="0"/>
        <w:ind w:firstLine="3" w:left="1047"/>
        <w:jc w:val="both"/>
        <w:rPr>
          <w:rFonts w:cs="Times New Roman" w:hAnsi="Times New Roman" w:ascii="Times New Roman"/>
        </w:rPr>
      </w:pPr>
      <w:r w:rsidRPr="0066503A">
        <w:rPr>
          <w:rFonts w:cs="Times New Roman" w:hAnsi="Times New Roman" w:ascii="Times New Roman"/>
        </w:rPr>
        <w:t>6. druge imovine dužnika,</w:t>
      </w:r>
    </w:p>
    <w:p w:rsidRDefault="00F91F03" w:rsidP="00F91F03" w:rsidR="00F91F03" w:rsidRPr="0066503A">
      <w:pPr>
        <w:spacing w:lineRule="auto" w:line="240" w:after="0"/>
        <w:ind w:firstLine="3" w:left="1044"/>
        <w:jc w:val="both"/>
        <w:rPr>
          <w:rFonts w:cs="Times New Roman" w:hAnsi="Times New Roman" w:ascii="Times New Roman"/>
        </w:rPr>
      </w:pPr>
      <w:r w:rsidRPr="0066503A">
        <w:rPr>
          <w:rFonts w:cs="Times New Roman" w:hAnsi="Times New Roman" w:ascii="Times New Roman"/>
        </w:rPr>
        <w:lastRenderedPageBreak/>
        <w:t>7. obveza dužnika unesenih u njegove poslovne knjige,</w:t>
      </w:r>
    </w:p>
    <w:p w:rsidRDefault="00F91F03" w:rsidP="00F91F03" w:rsidR="00F91F03" w:rsidRPr="0066503A">
      <w:pPr>
        <w:spacing w:lineRule="auto" w:line="240" w:after="0"/>
        <w:ind w:firstLine="3" w:left="1041"/>
        <w:jc w:val="both"/>
        <w:rPr>
          <w:rFonts w:cs="Times New Roman" w:hAnsi="Times New Roman" w:ascii="Times New Roman"/>
        </w:rPr>
      </w:pPr>
      <w:r w:rsidRPr="0066503A">
        <w:rPr>
          <w:rFonts w:cs="Times New Roman" w:hAnsi="Times New Roman" w:ascii="Times New Roman"/>
        </w:rPr>
        <w:t>8. drugih novčanih i nenovčanih obveza dužnika,</w:t>
      </w:r>
    </w:p>
    <w:p w:rsidRDefault="00F91F03" w:rsidP="00F91F03" w:rsidR="00F91F03" w:rsidRPr="0066503A">
      <w:pPr>
        <w:spacing w:lineRule="auto" w:line="240" w:after="0"/>
        <w:ind w:firstLine="3" w:left="1038"/>
        <w:jc w:val="both"/>
        <w:rPr>
          <w:rFonts w:cs="Times New Roman" w:hAnsi="Times New Roman" w:ascii="Times New Roman"/>
        </w:rPr>
      </w:pPr>
      <w:r w:rsidRPr="0066503A">
        <w:rPr>
          <w:rFonts w:cs="Times New Roman" w:hAnsi="Times New Roman" w:ascii="Times New Roman"/>
        </w:rPr>
        <w:t>9. razlučnih prava na imovini dužnika,</w:t>
      </w:r>
    </w:p>
    <w:p w:rsidRDefault="00F91F03" w:rsidP="00F91F03" w:rsidR="00F91F03" w:rsidRPr="0066503A">
      <w:pPr>
        <w:spacing w:lineRule="auto" w:line="240" w:after="0"/>
        <w:ind w:firstLine="3" w:left="1035"/>
        <w:jc w:val="both"/>
        <w:rPr>
          <w:rFonts w:cs="Times New Roman" w:hAnsi="Times New Roman" w:ascii="Times New Roman"/>
        </w:rPr>
      </w:pPr>
      <w:r w:rsidRPr="0066503A">
        <w:rPr>
          <w:rFonts w:cs="Times New Roman" w:hAnsi="Times New Roman" w:ascii="Times New Roman"/>
        </w:rPr>
        <w:t>10. izlučnih prava,</w:t>
      </w:r>
    </w:p>
    <w:p w:rsidRDefault="00F91F03" w:rsidP="00F91F03" w:rsidR="00F91F03" w:rsidRPr="0066503A">
      <w:pPr>
        <w:spacing w:lineRule="auto" w:line="240" w:after="0"/>
        <w:ind w:left="1038"/>
        <w:jc w:val="both"/>
        <w:rPr>
          <w:rFonts w:cs="Times New Roman" w:hAnsi="Times New Roman" w:ascii="Times New Roman"/>
        </w:rPr>
      </w:pPr>
      <w:r w:rsidRPr="0066503A">
        <w:rPr>
          <w:rFonts w:cs="Times New Roman" w:hAnsi="Times New Roman" w:ascii="Times New Roman"/>
        </w:rPr>
        <w:t>11. prosječnih mjesečnih troškova redovnoga poslovanja dužnika u posljednjih godinu dana,</w:t>
      </w:r>
    </w:p>
    <w:p w:rsidRDefault="00F91F03" w:rsidP="00F91F03" w:rsidR="00F91F03" w:rsidRPr="0066503A">
      <w:pPr>
        <w:spacing w:lineRule="auto" w:line="240" w:after="0"/>
        <w:ind w:left="1038"/>
        <w:jc w:val="both"/>
        <w:rPr>
          <w:rFonts w:cs="Times New Roman" w:hAnsi="Times New Roman" w:ascii="Times New Roman"/>
        </w:rPr>
      </w:pPr>
      <w:r w:rsidRPr="0066503A">
        <w:rPr>
          <w:rFonts w:cs="Times New Roman" w:hAnsi="Times New Roman" w:ascii="Times New Roman"/>
        </w:rPr>
        <w:t>12. postupaka pred sudovima ili javnopravnim tijelima u kojima je dužnik stranka i visinu ili opis tražbine koja je predmet postupka,</w:t>
      </w:r>
    </w:p>
    <w:p w:rsidRDefault="00F91F03" w:rsidP="00F91F03" w:rsidR="00F91F03" w:rsidRPr="0066503A">
      <w:pPr>
        <w:spacing w:lineRule="auto" w:line="240" w:after="0"/>
        <w:ind w:left="705"/>
        <w:jc w:val="both"/>
        <w:rPr>
          <w:rFonts w:cs="Times New Roman" w:hAnsi="Times New Roman" w:ascii="Times New Roman"/>
        </w:rPr>
      </w:pPr>
      <w:r w:rsidRPr="0066503A">
        <w:rPr>
          <w:rFonts w:cs="Times New Roman" w:hAnsi="Times New Roman" w:ascii="Times New Roman"/>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F91F03" w:rsidP="00F91F03" w:rsidR="00F91F03" w:rsidRPr="0066503A">
      <w:pPr>
        <w:spacing w:lineRule="auto" w:line="240" w:after="0"/>
        <w:ind w:hanging="705" w:left="705"/>
        <w:jc w:val="both"/>
        <w:rPr>
          <w:rFonts w:cs="Times New Roman" w:hAnsi="Times New Roman" w:ascii="Times New Roman"/>
        </w:rPr>
      </w:pPr>
    </w:p>
    <w:p w:rsidRDefault="00F91F03" w:rsidP="00F91F03" w:rsidR="00F91F03" w:rsidRPr="0066503A">
      <w:pPr>
        <w:spacing w:lineRule="auto" w:line="240" w:after="0"/>
        <w:ind w:left="705"/>
        <w:jc w:val="both"/>
        <w:rPr>
          <w:rFonts w:cs="Times New Roman" w:hAnsi="Times New Roman" w:ascii="Times New Roman"/>
        </w:rPr>
      </w:pPr>
      <w:r w:rsidRPr="0066503A">
        <w:rPr>
          <w:rFonts w:cs="Times New Roman" w:hAnsi="Times New Roman" w:ascii="Times New Roman"/>
        </w:rPr>
        <w:t>Upozorava se zakonski zastupnik dužnika da za davanje neistinitoga ili nepotpunoga popisa imovine i obveza, dužnik odgovara kao za davanje lažnoga iskaza u postupku pred sudom, da je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F91F03" w:rsidP="00F91F03" w:rsidR="00F91F03" w:rsidRPr="0066503A">
      <w:pPr>
        <w:spacing w:lineRule="auto" w:line="240" w:after="0"/>
        <w:ind w:hanging="705" w:left="705"/>
        <w:jc w:val="both"/>
        <w:rPr>
          <w:rFonts w:cs="Times New Roman" w:hAnsi="Times New Roman" w:ascii="Times New Roman"/>
        </w:rPr>
      </w:pPr>
    </w:p>
    <w:p w:rsidRDefault="00F91F03" w:rsidP="00F91F03" w:rsidR="00F91F03" w:rsidRPr="0066503A">
      <w:pPr>
        <w:spacing w:lineRule="auto" w:line="240" w:after="0"/>
        <w:ind w:hanging="705" w:left="705"/>
        <w:jc w:val="both"/>
        <w:rPr>
          <w:rFonts w:cs="Times New Roman" w:hAnsi="Times New Roman" w:ascii="Times New Roman"/>
        </w:rPr>
      </w:pPr>
      <w:r w:rsidRPr="0066503A">
        <w:rPr>
          <w:rFonts w:cs="Times New Roman" w:hAnsi="Times New Roman" w:ascii="Times New Roman"/>
          <w:b/>
        </w:rPr>
        <w:t>VI.</w:t>
      </w:r>
      <w:r w:rsidRPr="0066503A">
        <w:rPr>
          <w:rFonts w:cs="Times New Roman" w:hAnsi="Times New Roman" w:ascii="Times New Roman"/>
          <w:b/>
        </w:rPr>
        <w:tab/>
      </w:r>
      <w:r w:rsidRPr="0066503A">
        <w:rPr>
          <w:rFonts w:cs="Times New Roman" w:hAnsi="Times New Roman" w:ascii="Times New Roman"/>
        </w:rPr>
        <w:t>Poziva se FINA kao predlagatelj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F91F03" w:rsidP="00F91F03" w:rsidR="00F91F03" w:rsidRPr="0066503A">
      <w:pPr>
        <w:spacing w:lineRule="auto" w:line="240" w:after="0"/>
        <w:ind w:hanging="705" w:left="705"/>
        <w:jc w:val="both"/>
        <w:rPr>
          <w:rFonts w:cs="Times New Roman" w:hAnsi="Times New Roman" w:ascii="Times New Roman"/>
        </w:rPr>
      </w:pPr>
    </w:p>
    <w:p w:rsidRDefault="00F91F03" w:rsidP="00F91F03" w:rsidR="00F91F03" w:rsidRPr="0066503A">
      <w:pPr>
        <w:spacing w:lineRule="auto" w:line="240" w:after="0"/>
        <w:jc w:val="both"/>
        <w:rPr>
          <w:rFonts w:cs="Times New Roman" w:hAnsi="Times New Roman" w:ascii="Times New Roman"/>
        </w:rPr>
      </w:pPr>
    </w:p>
    <w:p w:rsidRDefault="00F91F03" w:rsidP="00F91F03" w:rsidR="00F91F03" w:rsidRPr="0066503A">
      <w:pPr>
        <w:spacing w:lineRule="auto" w:line="240" w:after="0"/>
        <w:jc w:val="center"/>
        <w:rPr>
          <w:rFonts w:cs="Times New Roman" w:hAnsi="Times New Roman" w:ascii="Times New Roman"/>
          <w:b/>
        </w:rPr>
      </w:pPr>
      <w:r w:rsidRPr="0066503A">
        <w:rPr>
          <w:rFonts w:cs="Times New Roman" w:hAnsi="Times New Roman" w:ascii="Times New Roman"/>
          <w:b/>
        </w:rPr>
        <w:t>Obrazloženje</w:t>
      </w:r>
    </w:p>
    <w:p w:rsidRDefault="00F91F03" w:rsidP="00F91F03" w:rsidR="00F91F03" w:rsidRPr="0066503A">
      <w:pPr>
        <w:spacing w:lineRule="auto" w:line="240" w:after="0"/>
        <w:jc w:val="both"/>
        <w:rPr>
          <w:rFonts w:cs="Times New Roman" w:hAnsi="Times New Roman" w:ascii="Times New Roman"/>
        </w:rPr>
      </w:pPr>
    </w:p>
    <w:p w:rsidRDefault="00F91F03" w:rsidP="00F91F03" w:rsidR="00F91F03" w:rsidRPr="0066503A">
      <w:pPr>
        <w:spacing w:lineRule="auto" w:line="240" w:after="0"/>
        <w:ind w:firstLine="708"/>
        <w:jc w:val="both"/>
        <w:rPr>
          <w:rFonts w:cs="Times New Roman" w:hAnsi="Times New Roman" w:ascii="Times New Roman"/>
        </w:rPr>
      </w:pPr>
      <w:r w:rsidRPr="0066503A">
        <w:rPr>
          <w:rFonts w:cs="Times New Roman" w:hAnsi="Times New Roman" w:ascii="Times New Roman"/>
        </w:rPr>
        <w:t>Financijska agencija RC Split, Podružnica Dubrovnik</w:t>
      </w:r>
      <w:r w:rsidR="004046CE" w:rsidRPr="0066503A">
        <w:rPr>
          <w:rFonts w:cs="Times New Roman" w:hAnsi="Times New Roman" w:ascii="Times New Roman"/>
        </w:rPr>
        <w:t xml:space="preserve"> je podnijela ovom neposredno 06</w:t>
      </w:r>
      <w:r w:rsidRPr="0066503A">
        <w:rPr>
          <w:rFonts w:cs="Times New Roman" w:hAnsi="Times New Roman" w:ascii="Times New Roman"/>
        </w:rPr>
        <w:t xml:space="preserve">. </w:t>
      </w:r>
      <w:r w:rsidR="004046CE" w:rsidRPr="0066503A">
        <w:rPr>
          <w:rFonts w:cs="Times New Roman" w:hAnsi="Times New Roman" w:ascii="Times New Roman"/>
        </w:rPr>
        <w:t>srpnja 2018</w:t>
      </w:r>
      <w:r w:rsidRPr="0066503A">
        <w:rPr>
          <w:rFonts w:cs="Times New Roman" w:hAnsi="Times New Roman" w:ascii="Times New Roman"/>
        </w:rPr>
        <w:t>. godine prijedlog za provedbu skraćenog stečajnog postupka nad dužnikom. U prijedlogu</w:t>
      </w:r>
      <w:r w:rsidR="004046CE" w:rsidRPr="0066503A">
        <w:rPr>
          <w:rFonts w:cs="Times New Roman" w:hAnsi="Times New Roman" w:ascii="Times New Roman"/>
        </w:rPr>
        <w:t xml:space="preserve"> se u bitnome navodi da na dan 28</w:t>
      </w:r>
      <w:r w:rsidRPr="0066503A">
        <w:rPr>
          <w:rFonts w:cs="Times New Roman" w:hAnsi="Times New Roman" w:ascii="Times New Roman"/>
        </w:rPr>
        <w:t xml:space="preserve">. </w:t>
      </w:r>
      <w:r w:rsidR="004046CE" w:rsidRPr="0066503A">
        <w:rPr>
          <w:rFonts w:cs="Times New Roman" w:hAnsi="Times New Roman" w:ascii="Times New Roman"/>
        </w:rPr>
        <w:t>lipnja 2018</w:t>
      </w:r>
      <w:r w:rsidRPr="0066503A">
        <w:rPr>
          <w:rFonts w:cs="Times New Roman" w:hAnsi="Times New Roman" w:ascii="Times New Roman"/>
        </w:rPr>
        <w:t xml:space="preserve">. godine dužnik u Očevidniku redoslijeda osnova za plaćanje ima evidentirane neizvršene osnove za plaćanje u neprekinutom razdoblju od </w:t>
      </w:r>
      <w:r w:rsidR="004046CE" w:rsidRPr="0066503A">
        <w:rPr>
          <w:rFonts w:cs="Times New Roman" w:hAnsi="Times New Roman" w:ascii="Times New Roman"/>
        </w:rPr>
        <w:t>120</w:t>
      </w:r>
      <w:r w:rsidRPr="0066503A">
        <w:rPr>
          <w:rFonts w:cs="Times New Roman" w:hAnsi="Times New Roman" w:ascii="Times New Roman"/>
        </w:rPr>
        <w:t xml:space="preserve"> dana u ukupnom iznosu od </w:t>
      </w:r>
      <w:r w:rsidR="004046CE" w:rsidRPr="0066503A">
        <w:rPr>
          <w:rFonts w:cs="Times New Roman" w:hAnsi="Times New Roman" w:ascii="Times New Roman"/>
        </w:rPr>
        <w:t>137</w:t>
      </w:r>
      <w:r w:rsidRPr="0066503A">
        <w:rPr>
          <w:rFonts w:cs="Times New Roman" w:hAnsi="Times New Roman" w:ascii="Times New Roman"/>
        </w:rPr>
        <w:t>.</w:t>
      </w:r>
      <w:r w:rsidR="004046CE" w:rsidRPr="0066503A">
        <w:rPr>
          <w:rFonts w:cs="Times New Roman" w:hAnsi="Times New Roman" w:ascii="Times New Roman"/>
        </w:rPr>
        <w:t>374</w:t>
      </w:r>
      <w:r w:rsidR="006B7F89" w:rsidRPr="0066503A">
        <w:rPr>
          <w:rFonts w:cs="Times New Roman" w:hAnsi="Times New Roman" w:ascii="Times New Roman"/>
        </w:rPr>
        <w:t>,</w:t>
      </w:r>
      <w:r w:rsidR="004046CE" w:rsidRPr="0066503A">
        <w:rPr>
          <w:rFonts w:cs="Times New Roman" w:hAnsi="Times New Roman" w:ascii="Times New Roman"/>
        </w:rPr>
        <w:t>12</w:t>
      </w:r>
      <w:r w:rsidR="006B7F89" w:rsidRPr="0066503A">
        <w:rPr>
          <w:rFonts w:cs="Times New Roman" w:hAnsi="Times New Roman" w:ascii="Times New Roman"/>
        </w:rPr>
        <w:t xml:space="preserve"> kune</w:t>
      </w:r>
      <w:r w:rsidRPr="0066503A">
        <w:rPr>
          <w:rFonts w:cs="Times New Roman" w:hAnsi="Times New Roman" w:ascii="Times New Roman"/>
        </w:rPr>
        <w:t xml:space="preserve">, da nema zaposlenih, da ima otvorene račune kod </w:t>
      </w:r>
      <w:r w:rsidR="004046CE" w:rsidRPr="0066503A">
        <w:rPr>
          <w:rFonts w:cs="Times New Roman" w:hAnsi="Times New Roman" w:ascii="Times New Roman"/>
        </w:rPr>
        <w:t xml:space="preserve">Privredne  banke zagreb </w:t>
      </w:r>
      <w:r w:rsidRPr="0066503A">
        <w:rPr>
          <w:rFonts w:cs="Times New Roman" w:hAnsi="Times New Roman" w:ascii="Times New Roman"/>
        </w:rPr>
        <w:t>d.d. i da nema zaplijenjenih sredstava na ime predujma za namirenje troškova stečajnog postupka.</w:t>
      </w:r>
    </w:p>
    <w:p w:rsidRDefault="00F91F03" w:rsidP="00F91F03" w:rsidR="00F91F03" w:rsidRPr="0066503A">
      <w:pPr>
        <w:spacing w:lineRule="auto" w:line="240" w:after="0"/>
        <w:ind w:firstLine="708"/>
        <w:jc w:val="both"/>
        <w:rPr>
          <w:rFonts w:cs="Times New Roman" w:hAnsi="Times New Roman" w:ascii="Times New Roman"/>
        </w:rPr>
      </w:pPr>
    </w:p>
    <w:p w:rsidRDefault="00F91F03" w:rsidP="00F91F03" w:rsidR="00F91F03" w:rsidRPr="0066503A">
      <w:pPr>
        <w:spacing w:lineRule="auto" w:line="240" w:after="0"/>
        <w:ind w:firstLine="708"/>
        <w:jc w:val="both"/>
        <w:rPr>
          <w:rFonts w:cs="Times New Roman" w:hAnsi="Times New Roman" w:ascii="Times New Roman"/>
        </w:rPr>
      </w:pPr>
      <w:r w:rsidRPr="0066503A">
        <w:rPr>
          <w:rFonts w:cs="Times New Roman" w:hAnsi="Times New Roman" w:ascii="Times New Roman"/>
        </w:rPr>
        <w:t>Sukladno čl. 428. Stečajnog zakona (NN 71/15, dalje u tekstu SZ) sud će provesti skraćeni stečajni postupak ako dužnik (a) nema zaposlenih, (b) u Očevidniku redoslijeda osnova za plaćanje ima evidentirane neizvršene osnove za plaćanje u neprekinutom razdoblju od 120 dana, (c) nisu ispunjene pretpostavke za pokretanje drugog postupka radi brisanja iz sudskog registra.</w:t>
      </w:r>
    </w:p>
    <w:p w:rsidRDefault="00F91F03" w:rsidP="00F91F03" w:rsidR="00F91F03" w:rsidRPr="0066503A">
      <w:pPr>
        <w:spacing w:lineRule="auto" w:line="240" w:after="0"/>
        <w:ind w:firstLine="708"/>
        <w:jc w:val="both"/>
        <w:rPr>
          <w:rFonts w:cs="Times New Roman" w:hAnsi="Times New Roman" w:ascii="Times New Roman"/>
        </w:rPr>
      </w:pPr>
    </w:p>
    <w:p w:rsidRDefault="00F91F03" w:rsidP="004046CE" w:rsidR="004046CE" w:rsidRPr="0066503A">
      <w:pPr>
        <w:spacing w:lineRule="auto" w:line="240" w:after="0"/>
        <w:ind w:firstLine="708"/>
        <w:jc w:val="both"/>
        <w:rPr>
          <w:rFonts w:cs="Times New Roman" w:hAnsi="Times New Roman" w:ascii="Times New Roman"/>
        </w:rPr>
      </w:pPr>
      <w:r w:rsidRPr="0066503A">
        <w:rPr>
          <w:rFonts w:cs="Times New Roman" w:hAnsi="Times New Roman" w:ascii="Times New Roman"/>
        </w:rPr>
        <w:t xml:space="preserve">Prema čl. 431. SZ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pa će sud po službenoj dužnosti donijeti rješenje o otvaranju i zaključenju skraćenoga stečajnog postupka. U konkretnom slučaju nisu ispunjene pretpostavke za otvaranje i zaključenje stečajnog postupka, budući da je vjerovnik </w:t>
      </w:r>
      <w:r w:rsidR="004046CE" w:rsidRPr="0066503A">
        <w:rPr>
          <w:rFonts w:cs="Times New Roman" w:hAnsi="Times New Roman" w:ascii="Times New Roman"/>
        </w:rPr>
        <w:t>budući da je vjerovnik REPUBLIKA HRVATSKA, dostavila u spis podatke o vlasništvu vozila iz kojeg je razvidno da dužnik ima u vlasništvu dva vozila.</w:t>
      </w:r>
    </w:p>
    <w:p w:rsidRDefault="00F91F03" w:rsidP="00F91F03" w:rsidR="00F91F03" w:rsidRPr="0066503A">
      <w:pPr>
        <w:spacing w:lineRule="auto" w:line="240" w:after="0"/>
        <w:ind w:firstLine="708"/>
        <w:jc w:val="both"/>
        <w:rPr>
          <w:rFonts w:cs="Times New Roman" w:hAnsi="Times New Roman" w:ascii="Times New Roman"/>
        </w:rPr>
      </w:pPr>
    </w:p>
    <w:p w:rsidRDefault="00F91F03" w:rsidP="00F91F03" w:rsidR="00F91F03" w:rsidRPr="0066503A">
      <w:pPr>
        <w:spacing w:lineRule="auto" w:line="240" w:after="0"/>
        <w:ind w:firstLine="708"/>
        <w:jc w:val="both"/>
        <w:rPr>
          <w:rFonts w:cs="Times New Roman" w:hAnsi="Times New Roman" w:ascii="Times New Roman"/>
        </w:rPr>
      </w:pPr>
      <w:r w:rsidRPr="0066503A">
        <w:rPr>
          <w:rFonts w:cs="Times New Roman" w:hAnsi="Times New Roman" w:ascii="Times New Roman"/>
        </w:rPr>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F91F03" w:rsidP="00F91F03" w:rsidR="00F91F03" w:rsidRPr="0066503A">
      <w:pPr>
        <w:spacing w:lineRule="auto" w:line="240" w:after="0"/>
        <w:ind w:firstLine="708"/>
        <w:jc w:val="both"/>
        <w:rPr>
          <w:rFonts w:cs="Times New Roman" w:hAnsi="Times New Roman" w:ascii="Times New Roman"/>
        </w:rPr>
      </w:pPr>
    </w:p>
    <w:p w:rsidRDefault="00F91F03" w:rsidP="00F91F03" w:rsidR="00F91F03" w:rsidRPr="0066503A">
      <w:pPr>
        <w:spacing w:lineRule="auto" w:line="240" w:after="0"/>
        <w:ind w:firstLine="708"/>
        <w:jc w:val="both"/>
        <w:rPr>
          <w:rFonts w:cs="Times New Roman" w:hAnsi="Times New Roman" w:ascii="Times New Roman"/>
        </w:rPr>
      </w:pPr>
      <w:r w:rsidRPr="0066503A">
        <w:rPr>
          <w:rFonts w:cs="Times New Roman" w:hAnsi="Times New Roman" w:ascii="Times New Roman"/>
        </w:rPr>
        <w:t xml:space="preserve">Prema čl. 115. SZ na temelju prijedloga za otvaranje stečajnog postupka sud donosi rješenje o pokretanju prethodnog postupka radi utvrđenja pretpostavki za otvaranje stečajnog postupka (prethodni postupak). </w:t>
      </w:r>
    </w:p>
    <w:p w:rsidRDefault="00F91F03" w:rsidP="00F91F03" w:rsidR="00F91F03" w:rsidRPr="0066503A">
      <w:pPr>
        <w:spacing w:lineRule="auto" w:line="240" w:after="0"/>
        <w:ind w:firstLine="708"/>
        <w:jc w:val="both"/>
        <w:rPr>
          <w:rFonts w:cs="Times New Roman" w:hAnsi="Times New Roman" w:ascii="Times New Roman"/>
        </w:rPr>
      </w:pPr>
    </w:p>
    <w:p w:rsidRDefault="00F91F03" w:rsidP="00F91F03" w:rsidR="00F91F03" w:rsidRPr="0066503A">
      <w:pPr>
        <w:spacing w:lineRule="auto" w:line="240" w:after="0"/>
        <w:ind w:firstLine="708"/>
        <w:jc w:val="both"/>
        <w:rPr>
          <w:rFonts w:cs="Times New Roman" w:hAnsi="Times New Roman" w:ascii="Times New Roman"/>
        </w:rPr>
      </w:pPr>
      <w:r w:rsidRPr="0066503A">
        <w:rPr>
          <w:rFonts w:cs="Times New Roman" w:hAnsi="Times New Roman" w:ascii="Times New Roman"/>
        </w:rPr>
        <w:t xml:space="preserve">Kako bi se utvrdilo stvarno stanje stvari odnosno da li postoje uvjeti za otvaranje i provođenje stečajnog postupka, sud je temeljem čl. 123. SZ zakazao ročište radi očitovanja o prijedlogu za otvaranje stečajnog postupka, te je u smislu čl. 117. SZ naredio osobama ovlaštenim za zastupanje dužnika pružiti sve potrebne podatke i obavijesti odnosno pisano izvješće o financijsko-gospodarskom stanju dužnika i temeljem čl. 16. SZ dati popis imovine i obveza dužnika prema čl. 17. SZ, te upozorio zakonskog zastupnika dužnika na posljedice postupanja sukladno čl. 17., 177., 178. i 180. SZ u svezi s čl. 117. SZ. </w:t>
      </w:r>
    </w:p>
    <w:p w:rsidRDefault="00F91F03" w:rsidP="00F91F03" w:rsidR="00F91F03" w:rsidRPr="0066503A">
      <w:pPr>
        <w:spacing w:lineRule="auto" w:line="240" w:after="0"/>
        <w:ind w:firstLine="708"/>
        <w:jc w:val="both"/>
        <w:rPr>
          <w:rFonts w:cs="Times New Roman" w:hAnsi="Times New Roman" w:ascii="Times New Roman"/>
        </w:rPr>
      </w:pPr>
    </w:p>
    <w:p w:rsidRDefault="00F91F03" w:rsidP="00F91F03" w:rsidR="00F91F03" w:rsidRPr="0066503A">
      <w:pPr>
        <w:spacing w:lineRule="auto" w:line="240" w:after="0"/>
        <w:ind w:firstLine="708"/>
        <w:jc w:val="both"/>
        <w:rPr>
          <w:rFonts w:cs="Times New Roman" w:hAnsi="Times New Roman" w:ascii="Times New Roman"/>
        </w:rPr>
      </w:pPr>
      <w:r w:rsidRPr="0066503A">
        <w:rPr>
          <w:rFonts w:cs="Times New Roman" w:hAnsi="Times New Roman" w:ascii="Times New Roman"/>
        </w:rPr>
        <w:t xml:space="preserve">Zbog navedenog, na temelju navedenih propisa, odlučeno je kao u izreci. </w:t>
      </w:r>
    </w:p>
    <w:p w:rsidRDefault="00982ED3" w:rsidP="00F91F03" w:rsidR="00982ED3" w:rsidRPr="0066503A">
      <w:pPr>
        <w:spacing w:lineRule="auto" w:line="240" w:after="0"/>
        <w:ind w:firstLine="708"/>
        <w:jc w:val="both"/>
        <w:rPr>
          <w:rFonts w:cs="Times New Roman" w:hAnsi="Times New Roman" w:ascii="Times New Roman"/>
        </w:rPr>
      </w:pPr>
    </w:p>
    <w:p w:rsidRDefault="00F91F03" w:rsidP="00F91F03" w:rsidR="00F91F03" w:rsidRPr="0066503A">
      <w:pPr>
        <w:spacing w:lineRule="auto" w:line="240" w:after="0"/>
        <w:ind w:firstLine="708"/>
        <w:jc w:val="both"/>
        <w:rPr>
          <w:rFonts w:cs="Times New Roman" w:hAnsi="Times New Roman" w:ascii="Times New Roman"/>
          <w:u w:val="single"/>
        </w:rPr>
      </w:pPr>
    </w:p>
    <w:p w:rsidRDefault="00F91F03" w:rsidP="00F91F03" w:rsidR="00F91F03" w:rsidRPr="0066503A">
      <w:pPr>
        <w:spacing w:lineRule="auto" w:line="240" w:after="0"/>
        <w:jc w:val="center"/>
        <w:rPr>
          <w:rFonts w:cs="Times New Roman" w:hAnsi="Times New Roman" w:ascii="Times New Roman"/>
          <w:b/>
        </w:rPr>
      </w:pPr>
      <w:r w:rsidRPr="0066503A">
        <w:rPr>
          <w:rFonts w:cs="Times New Roman" w:hAnsi="Times New Roman" w:ascii="Times New Roman"/>
          <w:b/>
        </w:rPr>
        <w:t xml:space="preserve">U Dubrovniku, </w:t>
      </w:r>
      <w:r w:rsidR="0066503A" w:rsidRPr="0066503A">
        <w:rPr>
          <w:rFonts w:cs="Times New Roman" w:hAnsi="Times New Roman" w:ascii="Times New Roman"/>
          <w:b/>
        </w:rPr>
        <w:t>05</w:t>
      </w:r>
      <w:r w:rsidR="00A743ED" w:rsidRPr="0066503A">
        <w:rPr>
          <w:rFonts w:cs="Times New Roman" w:hAnsi="Times New Roman" w:ascii="Times New Roman"/>
          <w:b/>
        </w:rPr>
        <w:t xml:space="preserve">. </w:t>
      </w:r>
      <w:r w:rsidR="0066503A" w:rsidRPr="0066503A">
        <w:rPr>
          <w:rFonts w:cs="Times New Roman" w:hAnsi="Times New Roman" w:ascii="Times New Roman"/>
          <w:b/>
        </w:rPr>
        <w:t>rujna</w:t>
      </w:r>
      <w:r w:rsidR="00A743ED" w:rsidRPr="0066503A">
        <w:rPr>
          <w:rFonts w:cs="Times New Roman" w:hAnsi="Times New Roman" w:ascii="Times New Roman"/>
          <w:b/>
        </w:rPr>
        <w:t xml:space="preserve"> 201</w:t>
      </w:r>
      <w:r w:rsidR="0066503A" w:rsidRPr="0066503A">
        <w:rPr>
          <w:rFonts w:cs="Times New Roman" w:hAnsi="Times New Roman" w:ascii="Times New Roman"/>
          <w:b/>
        </w:rPr>
        <w:t>8</w:t>
      </w:r>
      <w:r w:rsidR="00A743ED" w:rsidRPr="0066503A">
        <w:rPr>
          <w:rFonts w:cs="Times New Roman" w:hAnsi="Times New Roman" w:ascii="Times New Roman"/>
          <w:b/>
        </w:rPr>
        <w:t>.g.</w:t>
      </w:r>
    </w:p>
    <w:p w:rsidRDefault="00982ED3" w:rsidP="00F91F03" w:rsidR="00982ED3" w:rsidRPr="0066503A">
      <w:pPr>
        <w:spacing w:lineRule="auto" w:line="240" w:after="0"/>
        <w:jc w:val="center"/>
        <w:rPr>
          <w:rFonts w:cs="Times New Roman" w:hAnsi="Times New Roman" w:ascii="Times New Roman"/>
          <w:b/>
        </w:rPr>
      </w:pPr>
    </w:p>
    <w:p w:rsidRDefault="00F91F03" w:rsidP="00F91F03" w:rsidR="00F91F03" w:rsidRPr="0066503A">
      <w:pPr>
        <w:spacing w:lineRule="auto" w:line="240" w:after="0"/>
        <w:ind w:firstLine="708"/>
        <w:jc w:val="both"/>
        <w:rPr>
          <w:rFonts w:cs="Times New Roman" w:hAnsi="Times New Roman" w:ascii="Times New Roman"/>
          <w:b/>
        </w:rPr>
      </w:pPr>
    </w:p>
    <w:p w:rsidRDefault="00A743ED" w:rsidP="00F91F03" w:rsidR="00F91F03" w:rsidRPr="0066503A">
      <w:pPr>
        <w:spacing w:lineRule="auto" w:line="240" w:after="0"/>
        <w:ind w:firstLine="708"/>
        <w:jc w:val="both"/>
        <w:rPr>
          <w:rFonts w:cs="Times New Roman" w:hAnsi="Times New Roman" w:ascii="Times New Roman"/>
          <w:b/>
        </w:rPr>
      </w:pPr>
      <w:r w:rsidRPr="0066503A">
        <w:rPr>
          <w:rFonts w:cs="Times New Roman" w:hAnsi="Times New Roman" w:ascii="Times New Roman"/>
          <w:b/>
        </w:rPr>
        <w:tab/>
      </w:r>
      <w:r w:rsidRPr="0066503A">
        <w:rPr>
          <w:rFonts w:cs="Times New Roman" w:hAnsi="Times New Roman" w:ascii="Times New Roman"/>
          <w:b/>
        </w:rPr>
        <w:tab/>
      </w:r>
      <w:r w:rsidRPr="0066503A">
        <w:rPr>
          <w:rFonts w:cs="Times New Roman" w:hAnsi="Times New Roman" w:ascii="Times New Roman"/>
          <w:b/>
        </w:rPr>
        <w:tab/>
      </w:r>
      <w:r w:rsidRPr="0066503A">
        <w:rPr>
          <w:rFonts w:cs="Times New Roman" w:hAnsi="Times New Roman" w:ascii="Times New Roman"/>
          <w:b/>
        </w:rPr>
        <w:tab/>
      </w:r>
      <w:r w:rsidRPr="0066503A">
        <w:rPr>
          <w:rFonts w:cs="Times New Roman" w:hAnsi="Times New Roman" w:ascii="Times New Roman"/>
          <w:b/>
        </w:rPr>
        <w:tab/>
      </w:r>
      <w:r w:rsidRPr="0066503A">
        <w:rPr>
          <w:rFonts w:cs="Times New Roman" w:hAnsi="Times New Roman" w:ascii="Times New Roman"/>
          <w:b/>
        </w:rPr>
        <w:tab/>
      </w:r>
      <w:r w:rsidRPr="0066503A">
        <w:rPr>
          <w:rFonts w:cs="Times New Roman" w:hAnsi="Times New Roman" w:ascii="Times New Roman"/>
          <w:b/>
        </w:rPr>
        <w:tab/>
      </w:r>
      <w:r w:rsidR="00F91F03" w:rsidRPr="0066503A">
        <w:rPr>
          <w:rFonts w:cs="Times New Roman" w:hAnsi="Times New Roman" w:ascii="Times New Roman"/>
          <w:b/>
        </w:rPr>
        <w:t>Stečajni sudac:</w:t>
      </w:r>
    </w:p>
    <w:p w:rsidRDefault="00F91F03" w:rsidP="00F91F03" w:rsidR="00F91F03" w:rsidRPr="0066503A">
      <w:pPr>
        <w:spacing w:lineRule="auto" w:line="240" w:after="0"/>
        <w:ind w:firstLine="708"/>
        <w:jc w:val="both"/>
        <w:rPr>
          <w:rFonts w:cs="Times New Roman" w:hAnsi="Times New Roman" w:ascii="Times New Roman"/>
          <w:b/>
        </w:rPr>
      </w:pPr>
    </w:p>
    <w:p w:rsidRDefault="00A743ED" w:rsidP="00F91F03" w:rsidR="00F91F03" w:rsidRPr="0066503A">
      <w:pPr>
        <w:spacing w:lineRule="auto" w:line="240" w:after="0"/>
        <w:ind w:firstLine="708"/>
        <w:jc w:val="both"/>
        <w:rPr>
          <w:rFonts w:cs="Times New Roman" w:hAnsi="Times New Roman" w:ascii="Times New Roman"/>
          <w:b/>
        </w:rPr>
      </w:pPr>
      <w:r w:rsidRPr="0066503A">
        <w:rPr>
          <w:rFonts w:cs="Times New Roman" w:hAnsi="Times New Roman" w:ascii="Times New Roman"/>
          <w:b/>
        </w:rPr>
        <w:tab/>
      </w:r>
      <w:r w:rsidRPr="0066503A">
        <w:rPr>
          <w:rFonts w:cs="Times New Roman" w:hAnsi="Times New Roman" w:ascii="Times New Roman"/>
          <w:b/>
        </w:rPr>
        <w:tab/>
      </w:r>
      <w:r w:rsidRPr="0066503A">
        <w:rPr>
          <w:rFonts w:cs="Times New Roman" w:hAnsi="Times New Roman" w:ascii="Times New Roman"/>
          <w:b/>
        </w:rPr>
        <w:tab/>
      </w:r>
      <w:r w:rsidRPr="0066503A">
        <w:rPr>
          <w:rFonts w:cs="Times New Roman" w:hAnsi="Times New Roman" w:ascii="Times New Roman"/>
          <w:b/>
        </w:rPr>
        <w:tab/>
      </w:r>
      <w:r w:rsidRPr="0066503A">
        <w:rPr>
          <w:rFonts w:cs="Times New Roman" w:hAnsi="Times New Roman" w:ascii="Times New Roman"/>
          <w:b/>
        </w:rPr>
        <w:tab/>
      </w:r>
      <w:r w:rsidRPr="0066503A">
        <w:rPr>
          <w:rFonts w:cs="Times New Roman" w:hAnsi="Times New Roman" w:ascii="Times New Roman"/>
          <w:b/>
        </w:rPr>
        <w:tab/>
      </w:r>
      <w:r w:rsidRPr="0066503A">
        <w:rPr>
          <w:rFonts w:cs="Times New Roman" w:hAnsi="Times New Roman" w:ascii="Times New Roman"/>
          <w:b/>
        </w:rPr>
        <w:tab/>
      </w:r>
      <w:r w:rsidR="00982ED3" w:rsidRPr="0066503A">
        <w:rPr>
          <w:rFonts w:cs="Times New Roman" w:hAnsi="Times New Roman" w:ascii="Times New Roman"/>
          <w:b/>
        </w:rPr>
        <w:t>Diana Butigan Granić</w:t>
      </w:r>
    </w:p>
    <w:p w:rsidRDefault="00F91F03" w:rsidP="00F91F03" w:rsidR="00F91F03" w:rsidRPr="0066503A">
      <w:pPr>
        <w:spacing w:lineRule="auto" w:line="240" w:after="0"/>
        <w:ind w:firstLine="708"/>
        <w:jc w:val="both"/>
        <w:rPr>
          <w:rFonts w:cs="Times New Roman" w:hAnsi="Times New Roman" w:ascii="Times New Roman"/>
          <w:b/>
        </w:rPr>
      </w:pPr>
      <w:r w:rsidRPr="0066503A">
        <w:rPr>
          <w:rFonts w:cs="Times New Roman" w:hAnsi="Times New Roman" w:ascii="Times New Roman"/>
          <w:b/>
        </w:rPr>
        <w:t xml:space="preserve"> </w:t>
      </w:r>
    </w:p>
    <w:p w:rsidRDefault="00F91F03" w:rsidP="00F91F03" w:rsidR="00F91F03" w:rsidRPr="0066503A">
      <w:pPr>
        <w:spacing w:lineRule="auto" w:line="240" w:after="0"/>
        <w:ind w:firstLine="708"/>
        <w:jc w:val="both"/>
        <w:rPr>
          <w:rFonts w:cs="Times New Roman" w:hAnsi="Times New Roman" w:ascii="Times New Roman"/>
          <w:b/>
        </w:rPr>
      </w:pPr>
    </w:p>
    <w:p w:rsidRDefault="00F91F03" w:rsidP="00F91F03" w:rsidR="00F91F03" w:rsidRPr="0066503A">
      <w:pPr>
        <w:spacing w:lineRule="auto" w:line="240" w:after="0"/>
        <w:ind w:firstLine="708"/>
        <w:jc w:val="both"/>
        <w:rPr>
          <w:rFonts w:cs="Times New Roman" w:hAnsi="Times New Roman" w:ascii="Times New Roman"/>
          <w:b/>
        </w:rPr>
      </w:pPr>
    </w:p>
    <w:p w:rsidRDefault="00F91F03" w:rsidP="00F91F03" w:rsidR="00F91F03" w:rsidRPr="0066503A">
      <w:pPr>
        <w:spacing w:lineRule="auto" w:line="240" w:after="0"/>
        <w:jc w:val="both"/>
        <w:rPr>
          <w:rFonts w:cs="Times New Roman" w:hAnsi="Times New Roman" w:ascii="Times New Roman"/>
          <w:b/>
        </w:rPr>
      </w:pPr>
      <w:r w:rsidRPr="0066503A">
        <w:rPr>
          <w:rFonts w:cs="Times New Roman" w:hAnsi="Times New Roman" w:ascii="Times New Roman"/>
          <w:b/>
        </w:rPr>
        <w:t>UPUTA O PRAVNOM LIJEKU</w:t>
      </w:r>
    </w:p>
    <w:p w:rsidRDefault="00F91F03" w:rsidP="00F91F03" w:rsidR="00F91F03" w:rsidRPr="0066503A">
      <w:pPr>
        <w:spacing w:lineRule="auto" w:line="240" w:after="0"/>
        <w:jc w:val="both"/>
        <w:rPr>
          <w:rFonts w:cs="Times New Roman" w:hAnsi="Times New Roman" w:ascii="Times New Roman"/>
        </w:rPr>
      </w:pPr>
      <w:r w:rsidRPr="0066503A">
        <w:rPr>
          <w:rFonts w:cs="Times New Roman" w:hAnsi="Times New Roman" w:ascii="Times New Roman"/>
        </w:rPr>
        <w:t>Protiv odluke iz točke I. ovog rješenja dopuštena je žalba Visokom trgovačkom sudu Republike Hrvatske u Zagrebu. Žalba se podnosi putem ovog suda, pismeno u 3 primjerka, u roku od 8 dana od dana dostave rješenja.</w:t>
      </w:r>
    </w:p>
    <w:p w:rsidRDefault="00F91F03" w:rsidP="00F91F03" w:rsidR="00F91F03" w:rsidRPr="0066503A">
      <w:pPr>
        <w:spacing w:lineRule="auto" w:line="240" w:after="0"/>
        <w:jc w:val="both"/>
        <w:rPr>
          <w:rFonts w:cs="Times New Roman" w:hAnsi="Times New Roman" w:ascii="Times New Roman"/>
        </w:rPr>
      </w:pPr>
      <w:r w:rsidRPr="0066503A">
        <w:rPr>
          <w:rFonts w:cs="Times New Roman" w:hAnsi="Times New Roman" w:ascii="Times New Roman"/>
        </w:rPr>
        <w:t>Protiv ostalog dijela ovog rješenja nije dopuštena posebna žalba (115. st. 1. SZ).</w:t>
      </w:r>
    </w:p>
    <w:p w:rsidRDefault="00F91F03" w:rsidP="00F91F03" w:rsidR="00F91F03" w:rsidRPr="0066503A">
      <w:pPr>
        <w:spacing w:lineRule="auto" w:line="240" w:after="0"/>
        <w:ind w:firstLine="708"/>
        <w:jc w:val="both"/>
        <w:rPr>
          <w:rFonts w:cs="Times New Roman" w:hAnsi="Times New Roman" w:ascii="Times New Roman"/>
          <w:b/>
        </w:rPr>
      </w:pPr>
    </w:p>
    <w:p w:rsidRDefault="00F91F03" w:rsidP="00F91F03" w:rsidR="00F91F03" w:rsidRPr="0066503A">
      <w:pPr>
        <w:spacing w:lineRule="auto" w:line="240" w:after="0"/>
        <w:ind w:firstLine="708"/>
        <w:jc w:val="both"/>
        <w:rPr>
          <w:rFonts w:cs="Times New Roman" w:hAnsi="Times New Roman" w:ascii="Times New Roman"/>
          <w:b/>
        </w:rPr>
      </w:pPr>
    </w:p>
    <w:p w:rsidRDefault="002016BB" w:rsidP="00F91F03" w:rsidR="00F91F03" w:rsidRPr="0066503A">
      <w:pPr>
        <w:spacing w:lineRule="auto" w:line="240" w:after="0"/>
        <w:jc w:val="both"/>
        <w:rPr>
          <w:rFonts w:cs="Times New Roman" w:hAnsi="Times New Roman" w:ascii="Times New Roman"/>
          <w:b/>
        </w:rPr>
      </w:pPr>
      <w:r w:rsidRPr="0066503A">
        <w:rPr>
          <w:rFonts w:cs="Times New Roman" w:hAnsi="Times New Roman" w:ascii="Times New Roman"/>
          <w:b/>
        </w:rPr>
        <w:t>DN-a</w:t>
      </w:r>
      <w:r w:rsidR="00F91F03" w:rsidRPr="0066503A">
        <w:rPr>
          <w:rFonts w:cs="Times New Roman" w:hAnsi="Times New Roman" w:ascii="Times New Roman"/>
          <w:b/>
        </w:rPr>
        <w:t>:</w:t>
      </w:r>
    </w:p>
    <w:p w:rsidRDefault="00F91F03" w:rsidP="00F91F03" w:rsidR="00F91F03" w:rsidRPr="0066503A">
      <w:pPr>
        <w:spacing w:lineRule="auto" w:line="240" w:after="0"/>
        <w:jc w:val="both"/>
        <w:rPr>
          <w:rFonts w:cs="Times New Roman" w:hAnsi="Times New Roman" w:ascii="Times New Roman"/>
        </w:rPr>
      </w:pPr>
      <w:r w:rsidRPr="0066503A">
        <w:rPr>
          <w:rFonts w:cs="Times New Roman" w:hAnsi="Times New Roman" w:ascii="Times New Roman"/>
        </w:rPr>
        <w:t xml:space="preserve">- dužniku, </w:t>
      </w:r>
    </w:p>
    <w:p w:rsidRDefault="00F91F03" w:rsidP="00F91F03" w:rsidR="004046CE" w:rsidRPr="0066503A">
      <w:pPr>
        <w:spacing w:lineRule="auto" w:line="240" w:after="0"/>
        <w:jc w:val="both"/>
        <w:rPr>
          <w:rFonts w:cs="Times New Roman" w:hAnsi="Times New Roman" w:ascii="Times New Roman"/>
        </w:rPr>
      </w:pPr>
      <w:r w:rsidRPr="0066503A">
        <w:rPr>
          <w:rFonts w:cs="Times New Roman" w:hAnsi="Times New Roman" w:ascii="Times New Roman"/>
        </w:rPr>
        <w:t xml:space="preserve">- </w:t>
      </w:r>
      <w:r w:rsidR="004046CE" w:rsidRPr="0066503A">
        <w:rPr>
          <w:rFonts w:cs="Times New Roman" w:hAnsi="Times New Roman" w:ascii="Times New Roman"/>
        </w:rPr>
        <w:t>Željko Zelić</w:t>
      </w:r>
    </w:p>
    <w:p w:rsidRDefault="00F91F03" w:rsidP="00F91F03" w:rsidR="00F91F03" w:rsidRPr="0066503A">
      <w:pPr>
        <w:spacing w:lineRule="auto" w:line="240" w:after="0"/>
        <w:jc w:val="both"/>
        <w:rPr>
          <w:rFonts w:cs="Times New Roman" w:hAnsi="Times New Roman" w:ascii="Times New Roman"/>
        </w:rPr>
      </w:pPr>
      <w:r w:rsidRPr="0066503A">
        <w:rPr>
          <w:rFonts w:cs="Times New Roman" w:hAnsi="Times New Roman" w:ascii="Times New Roman"/>
        </w:rPr>
        <w:t xml:space="preserve">- FINA, Podružnica </w:t>
      </w:r>
      <w:r w:rsidR="002016BB" w:rsidRPr="0066503A">
        <w:rPr>
          <w:rFonts w:cs="Times New Roman" w:hAnsi="Times New Roman" w:ascii="Times New Roman"/>
        </w:rPr>
        <w:t xml:space="preserve">Dubrovnik, </w:t>
      </w:r>
      <w:r w:rsidRPr="0066503A">
        <w:rPr>
          <w:rFonts w:cs="Times New Roman" w:hAnsi="Times New Roman" w:ascii="Times New Roman"/>
        </w:rPr>
        <w:t xml:space="preserve"> putem e</w:t>
      </w:r>
      <w:r w:rsidR="007F0DD7" w:rsidRPr="0066503A">
        <w:rPr>
          <w:rFonts w:cs="Times New Roman" w:hAnsi="Times New Roman" w:ascii="Times New Roman"/>
        </w:rPr>
        <w:t>-</w:t>
      </w:r>
      <w:r w:rsidRPr="0066503A">
        <w:rPr>
          <w:rFonts w:cs="Times New Roman" w:hAnsi="Times New Roman" w:ascii="Times New Roman"/>
        </w:rPr>
        <w:t>oglasne ploče,</w:t>
      </w:r>
    </w:p>
    <w:p w:rsidRDefault="00F91F03" w:rsidP="004046CE" w:rsidR="00D143AD" w:rsidRPr="0066503A">
      <w:pPr>
        <w:spacing w:lineRule="auto" w:line="240" w:after="0"/>
        <w:jc w:val="both"/>
        <w:rPr>
          <w:rFonts w:cs="Times New Roman" w:hAnsi="Times New Roman" w:ascii="Times New Roman"/>
        </w:rPr>
      </w:pPr>
      <w:r w:rsidRPr="0066503A">
        <w:rPr>
          <w:rFonts w:cs="Times New Roman" w:hAnsi="Times New Roman" w:ascii="Times New Roman"/>
        </w:rPr>
        <w:t xml:space="preserve">- </w:t>
      </w:r>
      <w:r w:rsidR="004046CE" w:rsidRPr="0066503A">
        <w:rPr>
          <w:rFonts w:cs="Times New Roman" w:hAnsi="Times New Roman" w:ascii="Times New Roman"/>
        </w:rPr>
        <w:t>PBZ d.d</w:t>
      </w:r>
    </w:p>
    <w:p w:rsidRDefault="00F91F03" w:rsidP="00F91F03" w:rsidR="00F91F03" w:rsidRPr="0066503A">
      <w:pPr>
        <w:spacing w:lineRule="auto" w:line="240" w:after="0"/>
        <w:jc w:val="both"/>
        <w:rPr>
          <w:rFonts w:cs="Times New Roman" w:hAnsi="Times New Roman" w:ascii="Times New Roman"/>
        </w:rPr>
      </w:pPr>
      <w:r w:rsidRPr="0066503A">
        <w:rPr>
          <w:rFonts w:cs="Times New Roman" w:hAnsi="Times New Roman" w:ascii="Times New Roman"/>
        </w:rPr>
        <w:t>- mrežna stranica e</w:t>
      </w:r>
      <w:r w:rsidR="007F0DD7" w:rsidRPr="0066503A">
        <w:rPr>
          <w:rFonts w:cs="Times New Roman" w:hAnsi="Times New Roman" w:ascii="Times New Roman"/>
        </w:rPr>
        <w:t>-</w:t>
      </w:r>
      <w:r w:rsidRPr="0066503A">
        <w:rPr>
          <w:rFonts w:cs="Times New Roman" w:hAnsi="Times New Roman" w:ascii="Times New Roman"/>
        </w:rPr>
        <w:t xml:space="preserve">oglasna ploča. </w:t>
      </w:r>
    </w:p>
    <w:p w:rsidRDefault="00F91F03" w:rsidP="00F91F03" w:rsidR="00F91F03" w:rsidRPr="0066503A">
      <w:pPr>
        <w:spacing w:lineRule="auto" w:line="240" w:after="0"/>
        <w:ind w:firstLine="708"/>
        <w:jc w:val="both"/>
        <w:rPr>
          <w:rFonts w:cs="Times New Roman" w:hAnsi="Times New Roman" w:ascii="Times New Roman"/>
        </w:rPr>
      </w:pPr>
    </w:p>
    <w:p w:rsidRDefault="00481B44" w:rsidR="00481B44" w:rsidRPr="0066503A">
      <w:pPr>
        <w:rPr>
          <w:rFonts w:cs="Times New Roman" w:hAnsi="Times New Roman" w:ascii="Times New Roman"/>
        </w:rPr>
      </w:pPr>
    </w:p>
    <w:sectPr w:rsidSect="00982ED3" w:rsidR="00481B44" w:rsidRPr="0066503A">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2ED3" w:rsidP="00982ED3" w:rsidR="00982ED3">
      <w:pPr>
        <w:spacing w:lineRule="auto" w:line="240" w:after="0"/>
      </w:pPr>
      <w:r>
        <w:separator/>
      </w:r>
    </w:p>
  </w:endnote>
  <w:endnote w:id="0" w:type="continuationSeparator">
    <w:p w:rsidRDefault="00982ED3" w:rsidP="00982ED3" w:rsidR="00982ED3">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2ED3" w:rsidP="00982ED3" w:rsidR="00982ED3">
      <w:pPr>
        <w:spacing w:lineRule="auto" w:line="240" w:after="0"/>
      </w:pPr>
      <w:r>
        <w:separator/>
      </w:r>
    </w:p>
  </w:footnote>
  <w:footnote w:id="0" w:type="continuationSeparator">
    <w:p w:rsidRDefault="00982ED3" w:rsidP="00982ED3" w:rsidR="00982ED3">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6576217"/>
      <w:docPartObj>
        <w:docPartGallery w:val="Page Numbers (Top of Page)"/>
        <w:docPartUnique/>
      </w:docPartObj>
    </w:sdtPr>
    <w:sdtEndPr/>
    <w:sdtContent>
      <w:p w:rsidRDefault="00982ED3" w:rsidP="00982ED3" w:rsidR="00982ED3">
        <w:pPr>
          <w:pStyle w:val="Zaglavlje"/>
          <w:ind w:firstLine="4248"/>
          <w:jc w:val="center"/>
        </w:pPr>
        <w:r>
          <w:fldChar w:fldCharType="begin"/>
        </w:r>
        <w:r>
          <w:instrText>PAGE   \* MERGEFORMAT</w:instrText>
        </w:r>
        <w:r>
          <w:fldChar w:fldCharType="separate"/>
        </w:r>
        <w:r w:rsidR="00913012">
          <w:rPr>
            <w:noProof/>
          </w:rPr>
          <w:t>3</w:t>
        </w:r>
        <w:r>
          <w:fldChar w:fldCharType="end"/>
        </w:r>
        <w:r>
          <w:t xml:space="preserve"> </w:t>
        </w:r>
        <w:r>
          <w:tab/>
        </w:r>
        <w:r>
          <w:tab/>
          <w:t>Posl.br.7 St-</w:t>
        </w:r>
        <w:r w:rsidR="004046CE">
          <w:t>500/18</w:t>
        </w:r>
      </w:p>
    </w:sdtContent>
  </w:sdt>
  <w:p w:rsidRDefault="00982ED3" w:rsidR="00982ED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1F03"/>
    <w:rsid w:val="001C613D"/>
    <w:rsid w:val="002016BB"/>
    <w:rsid w:val="004046CE"/>
    <w:rsid w:val="00481B44"/>
    <w:rsid w:val="0066503A"/>
    <w:rsid w:val="006B7F89"/>
    <w:rsid w:val="007534EE"/>
    <w:rsid w:val="007F0DD7"/>
    <w:rsid w:val="008F6B62"/>
    <w:rsid w:val="00913012"/>
    <w:rsid w:val="00982ED3"/>
    <w:rsid w:val="009B1727"/>
    <w:rsid w:val="00A315D7"/>
    <w:rsid w:val="00A743ED"/>
    <w:rsid w:val="00B12CE3"/>
    <w:rsid w:val="00D143AD"/>
    <w:rsid w:val="00F91F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91F03"/>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91F0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91F03"/>
    <w:rPr>
      <w:rFonts w:cs="Tahoma" w:hAnsi="Tahoma" w:ascii="Tahoma"/>
      <w:sz w:val="16"/>
      <w:szCs w:val="16"/>
    </w:rPr>
  </w:style>
  <w:style w:styleId="Zaglavlje" w:type="paragraph">
    <w:name w:val="header"/>
    <w:basedOn w:val="Normal"/>
    <w:link w:val="ZaglavljeChar"/>
    <w:uiPriority w:val="99"/>
    <w:unhideWhenUsed/>
    <w:rsid w:val="00982ED3"/>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982ED3"/>
  </w:style>
  <w:style w:styleId="Podnoje" w:type="paragraph">
    <w:name w:val="footer"/>
    <w:basedOn w:val="Normal"/>
    <w:link w:val="PodnojeChar"/>
    <w:uiPriority w:val="99"/>
    <w:unhideWhenUsed/>
    <w:rsid w:val="00982ED3"/>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982ED3"/>
  </w:style>
  <w:style w:styleId="Bezproreda" w:type="paragraph">
    <w:name w:val="No Spacing"/>
    <w:uiPriority w:val="1"/>
    <w:qFormat/>
    <w:rsid w:val="0066503A"/>
    <w:pPr>
      <w:spacing w:lineRule="auto" w:line="240" w:after="0"/>
    </w:pPr>
  </w:style>
  <w:style w:styleId="Tekstrezerviranogmjesta" w:type="character">
    <w:name w:val="Placeholder Text"/>
    <w:basedOn w:val="Zadanifontodlomka"/>
    <w:uiPriority w:val="99"/>
    <w:semiHidden/>
    <w:rsid w:val="007534EE"/>
    <w:rPr>
      <w:color w:val="808080"/>
      <w:bdr w:space="0" w:sz="0" w:color="auto" w:val="none"/>
      <w:shd w:fill="auto" w:color="auto" w:val="clear"/>
    </w:rPr>
  </w:style>
  <w:style w:customStyle="true" w:styleId="eSPISCCParagraphDefaultFont" w:type="character">
    <w:name w:val="eSPIS_CC_Paragraph Default Font"/>
    <w:basedOn w:val="Zadanifontodlomka"/>
    <w:rsid w:val="007534E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534EE"/>
    <w:rPr>
      <w:rFonts w:cs="Times New Roman" w:hAnsi="Times New Roman" w:ascii="Times New Roman"/>
      <w:b/>
      <w:bdr w:space="0" w:sz="0" w:color="auto" w:val="none"/>
      <w:shd w:fill="FFFFCC" w:color="auto" w:val="clear"/>
      <w:lang w:val="hr-HR"/>
    </w:rPr>
  </w:style>
  <w:style w:customStyle="true" w:styleId="PozadinaSvijetloCrvena" w:type="character">
    <w:name w:val="Pozadina_SvijetloCrvena"/>
    <w:basedOn w:val="eSPISCCParagraphDefaultFont"/>
    <w:rsid w:val="007534E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534E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91F03"/>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91F0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91F03"/>
    <w:rPr>
      <w:rFonts w:ascii="Tahoma" w:cs="Tahoma" w:hAnsi="Tahoma"/>
      <w:sz w:val="16"/>
      <w:szCs w:val="16"/>
    </w:rPr>
  </w:style>
  <w:style w:styleId="Zaglavlje" w:type="paragraph">
    <w:name w:val="header"/>
    <w:basedOn w:val="Normal"/>
    <w:link w:val="ZaglavljeChar"/>
    <w:uiPriority w:val="99"/>
    <w:unhideWhenUsed/>
    <w:rsid w:val="00982ED3"/>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982ED3"/>
  </w:style>
  <w:style w:styleId="Podnoje" w:type="paragraph">
    <w:name w:val="footer"/>
    <w:basedOn w:val="Normal"/>
    <w:link w:val="PodnojeChar"/>
    <w:uiPriority w:val="99"/>
    <w:unhideWhenUsed/>
    <w:rsid w:val="00982ED3"/>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982ED3"/>
  </w:style>
  <w:style w:styleId="Bezproreda" w:type="paragraph">
    <w:name w:val="No Spacing"/>
    <w:uiPriority w:val="1"/>
    <w:qFormat/>
    <w:rsid w:val="0066503A"/>
    <w:pPr>
      <w:spacing w:after="0" w:line="240" w:lineRule="auto"/>
    </w:pPr>
  </w:style>
  <w:style w:styleId="Tekstrezerviranogmjesta" w:type="character">
    <w:name w:val="Placeholder Text"/>
    <w:basedOn w:val="Zadanifontodlomka"/>
    <w:uiPriority w:val="99"/>
    <w:semiHidden/>
    <w:rsid w:val="007534EE"/>
    <w:rPr>
      <w:color w:val="808080"/>
      <w:bdr w:color="auto" w:space="0" w:sz="0" w:val="none"/>
      <w:shd w:color="auto" w:fill="auto" w:val="clear"/>
    </w:rPr>
  </w:style>
  <w:style w:customStyle="1" w:styleId="eSPISCCParagraphDefaultFont" w:type="character">
    <w:name w:val="eSPIS_CC_Paragraph Default Font"/>
    <w:basedOn w:val="Zadanifontodlomka"/>
    <w:rsid w:val="007534E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534EE"/>
    <w:rPr>
      <w:rFonts w:ascii="Times New Roman" w:cs="Times New Roman" w:hAnsi="Times New Roman"/>
      <w:b/>
      <w:bdr w:color="auto" w:space="0" w:sz="0" w:val="none"/>
      <w:shd w:color="auto" w:fill="FFFFCC" w:val="clear"/>
      <w:lang w:val="hr-HR"/>
    </w:rPr>
  </w:style>
  <w:style w:customStyle="1" w:styleId="PozadinaSvijetloCrvena" w:type="character">
    <w:name w:val="Pozadina_SvijetloCrvena"/>
    <w:basedOn w:val="eSPISCCParagraphDefaultFont"/>
    <w:rsid w:val="007534E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534E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rujna 2018.</izvorni_sadrzaj>
    <derivirana_varijabla naziv="DomainObject.DatumDonosenjaOdluke_1">5.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St-500/2018-7</izvorni_sadrzaj>
    <derivirana_varijabla naziv="DomainObject.Oznaka_1">St-500/2018-7</derivirana_varijabla>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500</izvorni_sadrzaj>
    <derivirana_varijabla naziv="DomainObject.Predmet.Broj_1">500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srpnja 2018.</izvorni_sadrzaj>
    <derivirana_varijabla naziv="DomainObject.Predmet.DatumOsnivanja_1">6.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5. rujna 2018.</izvorni_sadrzaj>
    <derivirana_varijabla naziv="DomainObject.Predmet.DatumRjesavanja_1">5. rujna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čl.429. st.1. SZ</izvorni_sadrzaj>
    <derivirana_varijabla naziv="DomainObject.Predmet.Opis_1">čl.429.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St-500/2018</izvorni_sadrzaj>
    <derivirana_varijabla naziv="DomainObject.Predmet.OznakaBroj_1">St-500/2018</derivirana_varijabla>
  </DomainObject.Predmet.OznakaBroj>
  <DomainObject.Predmet.OznakaBrojOptuznogAkta>
    <izvorni_sadrzaj/>
    <derivirana_varijabla naziv="DomainObject.Predmet.OznakaBrojOptuznogAkta_1"/>
  </DomainObject.Predmet.OznakaBrojOptuznogAkta>
  <DomainObject.Predmet.PredmetRijesio.Ime>
    <izvorni_sadrzaj>Diana</izvorni_sadrzaj>
    <derivirana_varijabla naziv="DomainObject.Predmet.PredmetRijesio.Ime_1">Diana</derivirana_varijabla>
  </DomainObject.Predmet.PredmetRijesio.Ime>
  <DomainObject.Predmet.PredmetRijesio.Oib>
    <izvorni_sadrzaj>01208405406</izvorni_sadrzaj>
    <derivirana_varijabla naziv="DomainObject.Predmet.PredmetRijesio.Oib_1">01208405406</derivirana_varijabla>
  </DomainObject.Predmet.PredmetRijesio.Oib>
  <DomainObject.Predmet.PredmetRijesio.Prezime>
    <izvorni_sadrzaj>Butigan Granić</izvorni_sadrzaj>
    <derivirana_varijabla naziv="DomainObject.Predmet.PredmetRijesio.Prezime_1">Butigan Granić</derivirana_varijabla>
  </DomainObject.Predmet.PredmetRijesio.Prezime>
  <DomainObject.Predmet.PrimjedbaSuca>
    <izvorni_sadrzaj/>
    <derivirana_varijabla naziv="DomainObject.Predmet.PrimjedbaSuca_1"/>
  </DomainObject.Predmet.PrimjedbaSuca>
  <DomainObject.Predmet.ProtustrankaFormated>
    <izvorni_sadrzaj>  GRADNJA-ZELIĆ, društvo s ograničenom odgovornošću za graditeljstvo, trgovinu i usluge, Glavna podružnica Ploče</izvorni_sadrzaj>
    <derivirana_varijabla naziv="DomainObject.Predmet.ProtustrankaFormated_1">  GRADNJA-ZELIĆ, društvo s ograničenom odgovornošću za graditeljstvo, trgovinu i usluge, Glavna podružnica Ploče</derivirana_varijabla>
  </DomainObject.Predmet.ProtustrankaFormated>
  <DomainObject.Predmet.ProtustrankaFormatedOIB>
    <izvorni_sadrzaj>  GRADNJA-ZELIĆ, društvo s ograničenom odgovornošću za graditeljstvo, trgovinu i usluge, Glavna podružnica Ploče, OIB 61766692776</izvorni_sadrzaj>
    <derivirana_varijabla naziv="DomainObject.Predmet.ProtustrankaFormatedOIB_1">  GRADNJA-ZELIĆ, društvo s ograničenom odgovornošću za graditeljstvo, trgovinu i usluge, Glavna podružnica Ploče, OIB 61766692776</derivirana_varijabla>
  </DomainObject.Predmet.ProtustrankaFormatedOIB>
  <DomainObject.Predmet.ProtustrankaFormatedWithAdress>
    <izvorni_sadrzaj> GRADNJA-ZELIĆ, društvo s ograničenom odgovornošću za graditeljstvo, trgovinu i usluge, Glavna podružnica Ploče, Staševačka 18/B, 20340 Ploče</izvorni_sadrzaj>
    <derivirana_varijabla naziv="DomainObject.Predmet.ProtustrankaFormatedWithAdress_1"> GRADNJA-ZELIĆ, društvo s ograničenom odgovornošću za graditeljstvo, trgovinu i usluge, Glavna podružnica Ploče, Staševačka 18/B, 20340 Ploče</derivirana_varijabla>
  </DomainObject.Predmet.ProtustrankaFormatedWithAdress>
  <DomainObject.Predmet.ProtustrankaFormatedWithAdressOIB>
    <izvorni_sadrzaj> GRADNJA-ZELIĆ, društvo s ograničenom odgovornošću za graditeljstvo, trgovinu i usluge, Glavna podružnica Ploče, OIB 61766692776, Staševačka 18/B, 20340 Ploče</izvorni_sadrzaj>
    <derivirana_varijabla naziv="DomainObject.Predmet.ProtustrankaFormatedWithAdressOIB_1"> GRADNJA-ZELIĆ, društvo s ograničenom odgovornošću za graditeljstvo, trgovinu i usluge, Glavna podružnica Ploče, OIB 61766692776, Staševačka 18/B, 20340 Ploče</derivirana_varijabla>
  </DomainObject.Predmet.ProtustrankaFormatedWithAdressOIB>
  <DomainObject.Predmet.ProtustrankaWithAdress>
    <izvorni_sadrzaj>GRADNJA-ZELIĆ, društvo s ograničenom odgovornošću za graditeljstvo, trgovinu i usluge, Glavna podružnica Ploče Staševačka 18/B, 20340 Ploče</izvorni_sadrzaj>
    <derivirana_varijabla naziv="DomainObject.Predmet.ProtustrankaWithAdress_1">GRADNJA-ZELIĆ, društvo s ograničenom odgovornošću za graditeljstvo, trgovinu i usluge, Glavna podružnica Ploče Staševačka 18/B, 20340 Ploče</derivirana_varijabla>
  </DomainObject.Predmet.ProtustrankaWithAdress>
  <DomainObject.Predmet.ProtustrankaWithAdressOIB>
    <izvorni_sadrzaj>GRADNJA-ZELIĆ, društvo s ograničenom odgovornošću za graditeljstvo, trgovinu i usluge, Glavna podružnica Ploče, OIB 61766692776, Staševačka 18/B, 20340 Ploče</izvorni_sadrzaj>
    <derivirana_varijabla naziv="DomainObject.Predmet.ProtustrankaWithAdressOIB_1">GRADNJA-ZELIĆ, društvo s ograničenom odgovornošću za graditeljstvo, trgovinu i usluge, Glavna podružnica Ploče, OIB 61766692776, Staševačka 18/B, 20340 Ploče</derivirana_varijabla>
  </DomainObject.Predmet.ProtustrankaWithAdressOIB>
  <DomainObject.Predmet.ProtustrankaNazivFormated>
    <izvorni_sadrzaj>GRADNJA-ZELIĆ, društvo s ograničenom odgovornošću za graditeljstvo, trgovinu i usluge, Glavna podružnica Ploče</izvorni_sadrzaj>
    <derivirana_varijabla naziv="DomainObject.Predmet.ProtustrankaNazivFormated_1">GRADNJA-ZELIĆ, društvo s ograničenom odgovornošću za graditeljstvo, trgovinu i usluge, Glavna podružnica Ploče</derivirana_varijabla>
  </DomainObject.Predmet.ProtustrankaNazivFormated>
  <DomainObject.Predmet.ProtustrankaNazivFormatedOIB>
    <izvorni_sadrzaj>GRADNJA-ZELIĆ, društvo s ograničenom odgovornošću za graditeljstvo, trgovinu i usluge, Glavna podružnica Ploče, OIB 61766692776</izvorni_sadrzaj>
    <derivirana_varijabla naziv="DomainObject.Predmet.ProtustrankaNazivFormatedOIB_1">GRADNJA-ZELIĆ, društvo s ograničenom odgovornošću za graditeljstvo, trgovinu i usluge, Glavna podružnica Ploče, OIB 61766692776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137374.12</izvorni_sadrzaj>
    <derivirana_varijabla naziv="DomainObject.Predmet.TrenutnaVrijednost_1">137374.12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Katica Butigan</izvorni_sadrzaj>
    <derivirana_varijabla naziv="DomainObject.Predmet.Zapisnicar_1">Katica Butigan</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GRADNJA-ZELIĆ, društvo s ograničenom odgovornošću za graditeljstvo, trgovinu i usluge, Glavna podružnica Ploče</item>
    </izvorni_sadrzaj>
    <derivirana_varijabla naziv="DomainObject.Predmet.ProtuStrankaListFormated_1">
      <item>GRADNJA-ZELIĆ, društvo s ograničenom odgovornošću za graditeljstvo, trgovinu i usluge, Glavna podružnica Ploče</item>
    </derivirana_varijabla>
  </DomainObject.Predmet.ProtuStrankaListFormated>
  <DomainObject.Predmet.ProtuStrankaListFormatedOIB>
    <izvorni_sadrzaj>
      <item>GRADNJA-ZELIĆ, društvo s ograničenom odgovornošću za graditeljstvo, trgovinu i usluge, Glavna podružnica Ploče, OIB 61766692776</item>
    </izvorni_sadrzaj>
    <derivirana_varijabla naziv="DomainObject.Predmet.ProtuStrankaListFormatedOIB_1">
      <item>GRADNJA-ZELIĆ, društvo s ograničenom odgovornošću za graditeljstvo, trgovinu i usluge, Glavna podružnica Ploče, OIB 61766692776</item>
    </derivirana_varijabla>
  </DomainObject.Predmet.ProtuStrankaListFormatedOIB>
  <DomainObject.Predmet.ProtuStrankaListFormatedWithAdress>
    <izvorni_sadrzaj>
      <item>GRADNJA-ZELIĆ, društvo s ograničenom odgovornošću za graditeljstvo, trgovinu i usluge, Glavna podružnica Ploče, Staševačka 18/B, 20340 Ploče</item>
    </izvorni_sadrzaj>
    <derivirana_varijabla naziv="DomainObject.Predmet.ProtuStrankaListFormatedWithAdress_1">
      <item>GRADNJA-ZELIĆ, društvo s ograničenom odgovornošću za graditeljstvo, trgovinu i usluge, Glavna podružnica Ploče, Staševačka 18/B, 20340 Ploče</item>
    </derivirana_varijabla>
  </DomainObject.Predmet.ProtuStrankaListFormatedWithAdress>
  <DomainObject.Predmet.ProtuStrankaListFormatedWithAdressOIB>
    <izvorni_sadrzaj>
      <item>GRADNJA-ZELIĆ, društvo s ograničenom odgovornošću za graditeljstvo, trgovinu i usluge, Glavna podružnica Ploče, OIB 61766692776, Staševačka 18/B, 20340 Ploče</item>
    </izvorni_sadrzaj>
    <derivirana_varijabla naziv="DomainObject.Predmet.ProtuStrankaListFormatedWithAdressOIB_1">
      <item>GRADNJA-ZELIĆ, društvo s ograničenom odgovornošću za graditeljstvo, trgovinu i usluge, Glavna podružnica Ploče, OIB 61766692776, Staševačka 18/B, 20340 Ploče</item>
    </derivirana_varijabla>
  </DomainObject.Predmet.ProtuStrankaListFormatedWithAdressOIB>
  <DomainObject.Predmet.ProtuStrankaListNazivFormated>
    <izvorni_sadrzaj>
      <item>GRADNJA-ZELIĆ, društvo s ograničenom odgovornošću za graditeljstvo, trgovinu i usluge, Glavna podružnica Ploče</item>
    </izvorni_sadrzaj>
    <derivirana_varijabla naziv="DomainObject.Predmet.ProtuStrankaListNazivFormated_1">
      <item>GRADNJA-ZELIĆ, društvo s ograničenom odgovornošću za graditeljstvo, trgovinu i usluge, Glavna podružnica Ploče</item>
    </derivirana_varijabla>
  </DomainObject.Predmet.ProtuStrankaListNazivFormated>
  <DomainObject.Predmet.ProtuStrankaListNazivFormatedOIB>
    <izvorni_sadrzaj>
      <item>GRADNJA-ZELIĆ, društvo s ograničenom odgovornošću za graditeljstvo, trgovinu i usluge, Glavna podružnica Ploče, OIB 61766692776</item>
    </izvorni_sadrzaj>
    <derivirana_varijabla naziv="DomainObject.Predmet.ProtuStrankaListNazivFormatedOIB_1">
      <item>GRADNJA-ZELIĆ, društvo s ograničenom odgovornošću za graditeljstvo, trgovinu i usluge, Glavna podružnica Ploče, OIB 61766692776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2018.</izvorni_sadrzaj>
    <derivirana_varijabla naziv="DomainObject.Datum_1">5. rujna 2018.</derivirana_varijabla>
  </DomainObject.Datum>
  <DomainObject.PoslovniBrojDokumenta>
    <izvorni_sadrzaj>St-500/2018-7</izvorni_sadrzaj>
    <derivirana_varijabla naziv="DomainObject.PoslovniBrojDokumenta_1">St-500/2018-7</derivirana_varijabla>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GRADNJA-ZELIĆ, društvo s ograničenom odgovornošću za graditeljstvo, trgovinu i usluge, Glavna podružnica Ploče</izvorni_sadrzaj>
    <derivirana_varijabla naziv="DomainObject.Predmet.ProtustrankaIDrugi_1">GRADNJA-ZELIĆ, društvo s ograničenom odgovornošću za graditeljstvo, trgovinu i usluge, Glavna podružnica Ploče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GRADNJA-ZELIĆ, društvo s ograničenom odgovornošću za graditeljstvo, trgovinu i usluge, Glavna podružnica Ploče, OIB 61766692776, Staševačka 18/B, 20340 Ploče</izvorni_sadrzaj>
    <derivirana_varijabla naziv="DomainObject.Predmet.ProtustrankaIDrugiAdressOIB_1">GRADNJA-ZELIĆ, društvo s ograničenom odgovornošću za graditeljstvo, trgovinu i usluge, Glavna podružnica Ploče, OIB 61766692776, Staševačka 18/B, 20340 Ploče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5. rujna 2018.</izvorni_sadrzaj>
    <derivirana_varijabla naziv="DomainObject.Predmet.OdlukaRjesenje.DatumDonosenjaOdluke_1">5. rujna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St-500/2018-7</izvorni_sadrzaj>
    <derivirana_varijabla naziv="DomainObject.Predmet.OdlukaRjesenje.Oznaka_1">St-500/2018-7</derivirana_varijabla>
  </DomainObject.Predmet.OdlukaRjesenje.Oznaka>
  <DomainObject.Predmet.SudioniciListNaziv>
    <izvorni_sadrzaj>
      <item>FINA, RC Split, Podružnica Dubrovnik</item>
      <item>GRADNJA-ZELIĆ, društvo s ograničenom odgovornošću za graditeljstvo, trgovinu i usluge, Glavna podružnica Ploče</item>
    </izvorni_sadrzaj>
    <derivirana_varijabla naziv="DomainObject.Predmet.SudioniciListNaziv_1">
      <item>FINA, RC Split, Podružnica Dubrovnik</item>
      <item>GRADNJA-ZELIĆ, društvo s ograničenom odgovornošću za graditeljstvo, trgovinu i usluge, Glavna podružnica Ploče</item>
    </derivirana_varijabla>
  </DomainObject.Predmet.SudioniciListNaziv>
  <DomainObject.Predmet.SudioniciListAdressOIB>
    <izvorni_sadrzaj>
      <item>FINA, RC Split, Podružnica Dubrovnik, OIB 85821130368, Vukovarska 2,20000 Dubrovnik</item>
      <item>GRADNJA-ZELIĆ, društvo s ograničenom odgovornošću za graditeljstvo, trgovinu i usluge, Glavna podružnica Ploče, OIB 61766692776, Staševačka 18/B,20340 Ploče</item>
    </izvorni_sadrzaj>
    <derivirana_varijabla naziv="DomainObject.Predmet.SudioniciListAdressOIB_1">
      <item>FINA, RC Split, Podružnica Dubrovnik, OIB 85821130368, Vukovarska 2,20000 Dubrovnik</item>
      <item>GRADNJA-ZELIĆ, društvo s ograničenom odgovornošću za graditeljstvo, trgovinu i usluge, Glavna podružnica Ploče, OIB 61766692776, Staševačka 18/B,20340 Ploče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61766692776</item>
    </izvorni_sadrzaj>
    <derivirana_varijabla naziv="DomainObject.Predmet.SudioniciListNazivOIB_1">
      <item>, OIB 85821130368</item>
      <item>, OIB 61766692776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1173</properties:Words>
  <properties:Characters>6470</properties:Characters>
  <properties:Lines>150</properties:Lines>
  <properties:Paragraphs>55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7622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2018-09-05T07:56:00Z</dcterms:created>
  <dc:creator>Diana Butigan Granić</dc:creator>
  <cp:lastModifiedBy>Katica Butigan</cp:lastModifiedBy>
  <cp:lastPrinted>2018-09-05T08:44:00Z</cp:lastPrinted>
  <dcterms:modified xmlns:xsi="http://www.w3.org/2001/XMLSchema-instance" xsi:type="dcterms:W3CDTF">2018-09-05T08:44:00Z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St-500/2018-7 / Odluka - Rješenje o obustavi skraćenog stečajnog postupka (500-18_novo_-_obustava_prethodni.docx)</vt:lpwstr>
  </prop:property>
  <prop:property name="CC_coloring" pid="4" fmtid="{D5CDD505-2E9C-101B-9397-08002B2CF9AE}">
    <vt:bool>false</vt:bool>
  </prop:property>
  <prop:property name="BrojStranica" pid="5" fmtid="{D5CDD505-2E9C-101B-9397-08002B2CF9AE}">
    <vt:i4>3</vt:i4>
  </prop:property>
</prop:Properties>
</file>