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d358" w14:paraId="45fd358" w:rsidRDefault="0007564F" w:rsidP="0007564F" w:rsidR="0007564F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64F" w:rsidP="0007564F" w:rsidR="0007564F">
      <w:r>
        <w:t xml:space="preserve">          Republika Hrvatska</w:t>
      </w:r>
    </w:p>
    <w:p w:rsidRDefault="0007564F" w:rsidP="0007564F" w:rsidR="0007564F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07564F" w:rsidP="0007564F" w:rsidR="0007564F">
      <w:r>
        <w:t xml:space="preserve">       Zagreb, Amruševa 2/II</w:t>
      </w:r>
    </w:p>
    <w:p w:rsidRDefault="0007564F" w:rsidP="0007564F" w:rsidR="0007564F">
      <w:pPr>
        <w:jc w:val="right"/>
      </w:pPr>
      <w:r>
        <w:t>20 St-5712/16</w:t>
      </w:r>
    </w:p>
    <w:p w:rsidRDefault="0007564F" w:rsidP="0007564F" w:rsidR="0007564F"/>
    <w:p w:rsidRDefault="0007564F" w:rsidP="0007564F" w:rsidR="0007564F">
      <w:pPr>
        <w:jc w:val="center"/>
      </w:pPr>
      <w:r>
        <w:t>R E P U B L I K A   H R V A T S K A</w:t>
      </w:r>
    </w:p>
    <w:p w:rsidRDefault="0007564F" w:rsidP="0007564F" w:rsidR="0007564F">
      <w:pPr>
        <w:jc w:val="center"/>
      </w:pPr>
    </w:p>
    <w:p w:rsidRDefault="0007564F" w:rsidP="0007564F" w:rsidR="0007564F">
      <w:pPr>
        <w:jc w:val="center"/>
      </w:pPr>
      <w:r>
        <w:t>R J E Š E N J E</w:t>
      </w:r>
    </w:p>
    <w:p w:rsidRDefault="0007564F" w:rsidP="0007564F" w:rsidR="0007564F">
      <w:pPr>
        <w:jc w:val="center"/>
      </w:pPr>
    </w:p>
    <w:p w:rsidRDefault="0007564F" w:rsidP="0007564F" w:rsidR="0007564F">
      <w:pPr>
        <w:ind w:firstLine="708"/>
        <w:jc w:val="both"/>
      </w:pPr>
      <w:r>
        <w:rPr>
          <w:bCs/>
        </w:rPr>
        <w:t>TRGOVAČKI SUD U ZAGREBU,</w:t>
      </w:r>
      <w:r>
        <w:t xml:space="preserve"> po sucu pojedincu Luciji Butigan, u stečajnom postupku nad stečajnim dužnikom SIGNAL SERVIS d.o.o. Zagreb, Jordanovac 47,  OIB: 53378619995, kojeg zastupa punomoćnik Goran Jujnović Lučić, odvjetnik u Zagrebu,  dana 14. veljače 2018.</w:t>
      </w:r>
    </w:p>
    <w:p w:rsidRDefault="0007564F" w:rsidP="0007564F" w:rsidR="0007564F"/>
    <w:p w:rsidRDefault="0007564F" w:rsidP="0007564F" w:rsidR="0007564F">
      <w:pPr>
        <w:jc w:val="center"/>
      </w:pPr>
      <w:r>
        <w:t>r i j e š i o   j e</w:t>
      </w:r>
    </w:p>
    <w:p w:rsidRDefault="0007564F" w:rsidP="0007564F" w:rsidR="0007564F">
      <w:pPr>
        <w:jc w:val="center"/>
      </w:pPr>
    </w:p>
    <w:p w:rsidRDefault="0007564F" w:rsidP="0007564F" w:rsidR="0007564F">
      <w:pPr>
        <w:ind w:firstLine="708"/>
        <w:jc w:val="both"/>
      </w:pPr>
      <w:r>
        <w:t>U stečajnom predmetu pod poslovnim brojem St-5712/16 određuje se nastavak postupka, povodom podnesenog prijedloga SIGNAL SERVIS d.o.o. Zagreb, Jordanovac 47,  OIB: 53378619995, za otvaranje predstečajnog postupka, a koji podneseni prijedlog se smatra prijedlogom za otvaranje stečajnog postupka nad dužnikom SIGNAL SERVIS d.o.o. Zagreb, Jordanovac 47,  OIB: 53378619995, na temelju čl. 64. st. 2. Stečajnog zakona.</w:t>
      </w:r>
    </w:p>
    <w:p w:rsidRDefault="0007564F" w:rsidP="0007564F" w:rsidR="0007564F">
      <w:pPr>
        <w:jc w:val="both"/>
      </w:pPr>
    </w:p>
    <w:p w:rsidRDefault="0007564F" w:rsidP="0007564F" w:rsidR="0007564F">
      <w:pPr>
        <w:jc w:val="center"/>
      </w:pPr>
      <w:r>
        <w:t>Obrazloženje</w:t>
      </w:r>
    </w:p>
    <w:p w:rsidRDefault="0007564F" w:rsidP="0007564F" w:rsidR="0007564F"/>
    <w:p w:rsidRDefault="0007564F" w:rsidP="0007564F" w:rsidR="0007564F">
      <w:pPr>
        <w:jc w:val="both"/>
      </w:pPr>
      <w:r>
        <w:tab/>
        <w:t>Povodom podnesenog prijedloga dužnika SIGNAL SERVIS d.o.o. Zagreb, Jordanovac 47,  OIB: 53378619995, za otvaranje predstečajnog postupka nad dužnikom SIGNAL SERVIS d.o.o. Zagreb, Jordanovac 47,  OIB: 53378619995, sud je Rješenjem br. St-5712/16 od 23. rujna 2016.g. otvorio predstečajni postupak, te odredio i dana 17. studenog 2016.g.  održao ispitno ročište.</w:t>
      </w:r>
    </w:p>
    <w:p w:rsidRDefault="0007564F" w:rsidP="0007564F" w:rsidR="0007564F">
      <w:pPr>
        <w:jc w:val="both"/>
      </w:pPr>
      <w:r>
        <w:tab/>
        <w:t>Rješenjem br. St-5712/16 od 26. rujna 2017., predstečajni postupak nad dužnikom SIGNAL SERVIS d.o.o. Zagreb, Jordanovac 47,  OIB: 53378619995 je obustavljen na temelju čl. 64. st. 2. Stečajnog zakona (Nar. nov. br. 71/15), a koje rješenje je postalo pravomoćno dana 13. listopada 2017.</w:t>
      </w:r>
    </w:p>
    <w:p w:rsidRDefault="0007564F" w:rsidP="0007564F" w:rsidR="0007564F">
      <w:pPr>
        <w:jc w:val="both"/>
      </w:pPr>
      <w:r>
        <w:tab/>
        <w:t xml:space="preserve">Člankom 64. st. 2. SZ-a propisano je da, u slučajevima iz stavka 1. citiranog članka, će sud po službenoj dužnosti nastaviti postupak kao da je podnesen prijedlog za otvaranje stečajnog postupka, pa je slijedom citiranog doneseno ovo rješenje. </w:t>
      </w:r>
      <w:r>
        <w:tab/>
      </w:r>
    </w:p>
    <w:p w:rsidRDefault="0007564F" w:rsidP="0007564F" w:rsidR="0007564F">
      <w:pPr>
        <w:jc w:val="both"/>
      </w:pPr>
    </w:p>
    <w:p w:rsidRDefault="0007564F" w:rsidP="0007564F" w:rsidR="0007564F">
      <w:pPr>
        <w:jc w:val="center"/>
      </w:pPr>
      <w:r>
        <w:t>U Zagrebu 14. veljače 2018.</w:t>
      </w:r>
    </w:p>
    <w:p w:rsidRDefault="0007564F" w:rsidP="0007564F" w:rsidR="0007564F">
      <w:pPr>
        <w:jc w:val="center"/>
      </w:pPr>
    </w:p>
    <w:p w:rsidRDefault="0007564F" w:rsidP="0007564F" w:rsidR="000756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 U D A C:</w:t>
      </w:r>
    </w:p>
    <w:p w:rsidRDefault="0007564F" w:rsidP="0007564F" w:rsidR="0007564F">
      <w:pPr>
        <w:jc w:val="both"/>
      </w:pPr>
    </w:p>
    <w:p w:rsidRDefault="0007564F" w:rsidP="0007564F" w:rsidR="000756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D21F1C">
        <w:t>,v.r.</w:t>
      </w:r>
    </w:p>
    <w:p w:rsidRDefault="0007564F" w:rsidP="0007564F" w:rsidR="0007564F">
      <w:pPr>
        <w:jc w:val="both"/>
      </w:pPr>
    </w:p>
    <w:p w:rsidRDefault="0007564F" w:rsidP="0007564F" w:rsidR="0007564F">
      <w:pPr>
        <w:jc w:val="both"/>
        <w:rPr>
          <w:u w:val="single"/>
        </w:rPr>
      </w:pPr>
    </w:p>
    <w:p w:rsidRDefault="00F50234" w:rsidP="0007564F" w:rsidR="00F50234">
      <w:pPr>
        <w:jc w:val="both"/>
        <w:rPr>
          <w:u w:val="single"/>
        </w:rPr>
      </w:pPr>
    </w:p>
    <w:p w:rsidRDefault="00F50234" w:rsidP="0007564F" w:rsidR="00F50234">
      <w:pPr>
        <w:jc w:val="both"/>
        <w:rPr>
          <w:u w:val="single"/>
        </w:rPr>
      </w:pPr>
    </w:p>
    <w:p w:rsidRDefault="0007564F" w:rsidP="0007564F" w:rsidR="0007564F" w:rsidRPr="00BB05B7">
      <w:pPr>
        <w:jc w:val="both"/>
      </w:pPr>
      <w:r w:rsidRPr="00BB05B7">
        <w:lastRenderedPageBreak/>
        <w:t>UPUTA O PRAVNOM LIJEKU:</w:t>
      </w:r>
    </w:p>
    <w:p w:rsidRDefault="0007564F" w:rsidP="0007564F" w:rsidR="0007564F">
      <w:pPr>
        <w:jc w:val="both"/>
        <w:rPr>
          <w:color w:val="FFFFFF"/>
          <w:u w:val="single"/>
        </w:rPr>
      </w:pPr>
      <w:r>
        <w:t>Protiv ovog rješenja može se izjaviti žalba. Žalba se podnosi putem ovog suda Visokom trgovačkom sudu RH u dva primjerka u roku osam dana od dana primitka rješenja.</w:t>
      </w:r>
    </w:p>
    <w:p w:rsidRDefault="00D21F1C" w:rsidP="008D02DE" w:rsidR="00D21F1C"/>
    <w:p w:rsidRDefault="00D21F1C" w:rsidP="00D21F1C" w:rsidR="00D21F1C">
      <w:pPr>
        <w:ind w:left="4956"/>
      </w:pPr>
      <w:r>
        <w:t>Za točnost otpravka-ovlašteni službenik</w:t>
      </w:r>
    </w:p>
    <w:p w:rsidRDefault="00D21F1C" w:rsidP="00D21F1C" w:rsidR="00D21F1C">
      <w:pPr>
        <w:ind w:left="4956"/>
      </w:pPr>
      <w:r>
        <w:tab/>
        <w:t xml:space="preserve">   Monika Grbac</w:t>
      </w:r>
    </w:p>
    <w:p w:rsidRDefault="0044256A" w:rsidR="0044256A"/>
    <w:sectPr w:rsidSect="00F50234" w:rsidR="0044256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0234" w:rsidP="00F50234" w:rsidR="00F50234">
      <w:r>
        <w:separator/>
      </w:r>
    </w:p>
  </w:endnote>
  <w:endnote w:id="0" w:type="continuationSeparator">
    <w:p w:rsidRDefault="00F50234" w:rsidP="00F50234" w:rsidR="00F50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0234" w:rsidP="00F50234" w:rsidR="00F50234">
      <w:r>
        <w:separator/>
      </w:r>
    </w:p>
  </w:footnote>
  <w:footnote w:id="0" w:type="continuationSeparator">
    <w:p w:rsidRDefault="00F50234" w:rsidP="00F50234" w:rsidR="00F50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7349169"/>
      <w:docPartObj>
        <w:docPartGallery w:val="Page Numbers (Top of Page)"/>
        <w:docPartUnique/>
      </w:docPartObj>
    </w:sdtPr>
    <w:sdtEndPr/>
    <w:sdtContent>
      <w:p w:rsidRDefault="00F50234" w:rsidP="00F50234" w:rsidR="00F50234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1F1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  <w:t>20 St-5712/16</w:t>
        </w:r>
      </w:p>
      <w:p w:rsidRDefault="00D21F1C" w:rsidR="00F50234">
        <w:pPr>
          <w:pStyle w:val="Zaglavlje"/>
          <w:jc w:val="center"/>
        </w:pPr>
      </w:p>
    </w:sdtContent>
  </w:sdt>
  <w:p w:rsidRDefault="00F50234" w:rsidR="00F5023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64F"/>
    <w:rsid w:val="0007564F"/>
    <w:rsid w:val="002B4A0D"/>
    <w:rsid w:val="0044256A"/>
    <w:rsid w:val="00BB05B7"/>
    <w:rsid w:val="00D21F1C"/>
    <w:rsid w:val="00E36C33"/>
    <w:rsid w:val="00F50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756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6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564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02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02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F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756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756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564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02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02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02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2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F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6919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1701</properties:Characters>
  <properties:Lines>53</properties:Lines>
  <properties:Paragraphs>20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2018-02-14T13:02:00Z</dcterms:created>
  <dc:creator>Monika Grbac</dc:creator>
  <cp:lastModifiedBy>Monika Grbac</cp:lastModifiedBy>
  <dcterms:modified xmlns:xsi="http://www.w3.org/2001/XMLSchema-instance" xsi:type="dcterms:W3CDTF">2018-02-14T13:33:00Z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