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ba49" w14:paraId="3a4ba49" w:rsidRDefault="00D1646D" w:rsidP="00D1646D" w:rsidR="00D1646D" w:rsidRPr="002027D0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  <w:t xml:space="preserve">Posl.br. </w:t>
      </w:r>
      <w:r w:rsidR="0062377B" w:rsidRPr="002027D0">
        <w:rPr>
          <w:rFonts w:hAnsi="Times New Roman" w:ascii="Times New Roman"/>
          <w:b w:val="false"/>
        </w:rPr>
        <w:t>14</w:t>
      </w:r>
      <w:r w:rsidRPr="002027D0">
        <w:rPr>
          <w:rFonts w:hAnsi="Times New Roman" w:ascii="Times New Roman"/>
          <w:b w:val="false"/>
        </w:rPr>
        <w:t xml:space="preserve"> St-</w:t>
      </w:r>
      <w:r w:rsidR="00140547">
        <w:rPr>
          <w:rFonts w:hAnsi="Times New Roman" w:ascii="Times New Roman"/>
          <w:b w:val="false"/>
        </w:rPr>
        <w:t>2</w:t>
      </w:r>
      <w:r w:rsidR="00DE6EAE">
        <w:rPr>
          <w:rFonts w:hAnsi="Times New Roman" w:ascii="Times New Roman"/>
          <w:b w:val="false"/>
        </w:rPr>
        <w:t>35</w:t>
      </w:r>
      <w:r w:rsidR="00140547">
        <w:rPr>
          <w:rFonts w:hAnsi="Times New Roman" w:ascii="Times New Roman"/>
          <w:b w:val="false"/>
        </w:rPr>
        <w:t>/201</w:t>
      </w:r>
      <w:r w:rsidR="00DE6EAE">
        <w:rPr>
          <w:rFonts w:hAnsi="Times New Roman" w:ascii="Times New Roman"/>
          <w:b w:val="false"/>
        </w:rPr>
        <w:t>3</w:t>
      </w:r>
    </w:p>
    <w:p w:rsidRDefault="00D1646D" w:rsidP="00D1646D" w:rsidR="00D1646D" w:rsidRPr="002027D0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2027D0">
      <w:pPr>
        <w:jc w:val="center"/>
        <w:rPr>
          <w:rFonts w:hAnsi="Times New Roman" w:ascii="Times New Roman"/>
          <w:b w:val="false"/>
          <w:bCs/>
        </w:rPr>
      </w:pPr>
      <w:r w:rsidRPr="002027D0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2027D0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2027D0">
      <w:pPr>
        <w:jc w:val="both"/>
        <w:rPr>
          <w:rFonts w:hAnsi="Times New Roman" w:ascii="Times New Roman"/>
          <w:b w:val="false"/>
        </w:rPr>
      </w:pPr>
      <w:r w:rsidRPr="002027D0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2027D0">
      <w:pPr>
        <w:jc w:val="both"/>
        <w:rPr>
          <w:rFonts w:hAnsi="Times New Roman" w:ascii="Times New Roman"/>
          <w:b w:val="false"/>
          <w:bCs/>
        </w:rPr>
      </w:pPr>
    </w:p>
    <w:p w:rsidRDefault="00140547" w:rsidP="00140547" w:rsidR="00140547" w:rsidRPr="0014054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40547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140547">
        <w:rPr>
          <w:rFonts w:hAnsi="Times New Roman" w:ascii="Times New Roman"/>
          <w:b w:val="false"/>
        </w:rPr>
        <w:t>INTEC, društvo s ograničenom odgovornošću za trgovinu, ugostiteljstvo i turizam, export import Pula (Grad Pula - Pola), Radićeva 40, OIB: 98649267172</w:t>
      </w:r>
      <w:r w:rsidRPr="00140547">
        <w:rPr>
          <w:rFonts w:hAnsi="Times New Roman" w:ascii="Times New Roman"/>
          <w:b w:val="false"/>
          <w:bCs/>
        </w:rPr>
        <w:t>.</w:t>
      </w:r>
    </w:p>
    <w:p w:rsidRDefault="00140547" w:rsidP="00140547" w:rsidR="00140547" w:rsidRPr="0014054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40547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140547" w:rsidP="00140547" w:rsidR="00140547" w:rsidRPr="0014054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40547">
        <w:rPr>
          <w:rFonts w:hAnsi="Times New Roman" w:ascii="Times New Roman"/>
          <w:b w:val="false"/>
        </w:rPr>
        <w:t>Za stečajnog upravitelja imenuje se Nikola Kruljac, Našice, Martin, B. Jelačića 48, OIB:</w:t>
      </w:r>
      <w:r w:rsidRPr="00140547">
        <w:rPr>
          <w:rFonts w:hAnsi="Times New Roman" w:ascii="Times New Roman"/>
          <w:b w:val="false"/>
          <w:color w:val="000000"/>
        </w:rPr>
        <w:t xml:space="preserve"> 49223643131</w:t>
      </w:r>
      <w:r w:rsidRPr="00140547">
        <w:rPr>
          <w:rFonts w:hAnsi="Times New Roman" w:ascii="Times New Roman"/>
          <w:b w:val="false"/>
        </w:rPr>
        <w:t>.</w:t>
      </w:r>
    </w:p>
    <w:p w:rsidRDefault="00140547" w:rsidP="00140547" w:rsidR="00140547" w:rsidRPr="0014054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40547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140547">
        <w:rPr>
          <w:rFonts w:hAnsi="Times New Roman" w:ascii="Times New Roman"/>
          <w:b w:val="false"/>
        </w:rPr>
        <w:t>INTEC, društvo s ograničenom odgovornošću za trgovinu, ugostiteljstvo i turizam, export import Pula (Grad Pula - Pola), Radićeva 40, OIB: 98649267172.</w:t>
      </w:r>
    </w:p>
    <w:p w:rsidRDefault="00140547" w:rsidP="00140547" w:rsidR="00140547" w:rsidRPr="0014054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40547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140547">
          <w:rPr>
            <w:rFonts w:hAnsi="Times New Roman" w:ascii="Times New Roman"/>
            <w:b w:val="false"/>
            <w:bCs/>
          </w:rPr>
          <w:t>39. a</w:t>
        </w:r>
      </w:smartTag>
      <w:r w:rsidRPr="00140547">
        <w:rPr>
          <w:rFonts w:hAnsi="Times New Roman" w:ascii="Times New Roman"/>
          <w:b w:val="false"/>
          <w:bCs/>
        </w:rPr>
        <w:t>. Stečajnog zakona.</w:t>
      </w:r>
    </w:p>
    <w:p w:rsidRDefault="00140547" w:rsidP="00140547" w:rsidR="00140547" w:rsidRPr="00140547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140547">
        <w:rPr>
          <w:rFonts w:hAnsi="Times New Roman" w:ascii="Times New Roman"/>
          <w:b w:val="false"/>
        </w:rPr>
        <w:t>Otvaranje stečajnog postupka upisati će se u sudski registar ovog suda, a</w:t>
      </w:r>
      <w:r w:rsidRPr="00140547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140547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2027D0">
      <w:pPr>
        <w:rPr>
          <w:rFonts w:hAnsi="Times New Roman" w:ascii="Times New Roman"/>
          <w:b w:val="false"/>
        </w:rPr>
      </w:pPr>
    </w:p>
    <w:sectPr w:rsidSect="00666EF2" w:rsidR="00E21439" w:rsidRPr="002027D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700E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36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7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0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7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0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St-235/2013</izvorni_sadrzaj>
    <derivirana_varijabla naziv="DomainObject.Predmet.OznakaBroj_1">St-235/2013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 d.o.o.  Pula</izvorni_sadrzaj>
    <derivirana_varijabla naziv="DomainObject.Predmet.ProtustrankaFormated_1">  INTEC d.o.o.  Pula</derivirana_varijabla>
  </DomainObject.Predmet.ProtustrankaFormated>
  <DomainObject.Predmet.ProtustrankaFormatedOIB>
    <izvorni_sadrzaj>  INTEC d.o.o.  Pula, OIB 98649267172</izvorni_sadrzaj>
    <derivirana_varijabla naziv="DomainObject.Predmet.ProtustrankaFormatedOIB_1">  INTEC d.o.o.  Pula, OIB 98649267172</derivirana_varijabla>
  </DomainObject.Predmet.ProtustrankaFormatedOIB>
  <DomainObject.Predmet.ProtustrankaFormatedWithAdress>
    <izvorni_sadrzaj> INTEC d.o.o.  Pula, Radićeva 40, 52 100 Pula</izvorni_sadrzaj>
    <derivirana_varijabla naziv="DomainObject.Predmet.ProtustrankaFormatedWithAdress_1"> INTEC d.o.o.  Pula, Radićeva 40, 52 100 Pula</derivirana_varijabla>
  </DomainObject.Predmet.ProtustrankaFormatedWithAdress>
  <DomainObject.Predmet.ProtustrankaFormatedWithAdressOIB>
    <izvorni_sadrzaj> INTEC d.o.o.  Pula, OIB 98649267172, Radićeva 40, 52 100 Pula</izvorni_sadrzaj>
    <derivirana_varijabla naziv="DomainObject.Predmet.ProtustrankaFormatedWithAdressOIB_1"> INTEC d.o.o.  Pula, OIB 98649267172, Radićeva 40, 52 100 Pula</derivirana_varijabla>
  </DomainObject.Predmet.ProtustrankaFormatedWithAdressOIB>
  <DomainObject.Predmet.ProtustrankaWithAdress>
    <izvorni_sadrzaj>INTEC d.o.o.  Pula Radićeva 40, 52 100 Pula</izvorni_sadrzaj>
    <derivirana_varijabla naziv="DomainObject.Predmet.ProtustrankaWithAdress_1">INTEC d.o.o.  Pula Radićeva 40, 52 100 Pula</derivirana_varijabla>
  </DomainObject.Predmet.ProtustrankaWithAdress>
  <DomainObject.Predmet.ProtustrankaWithAdressOIB>
    <izvorni_sadrzaj>INTEC d.o.o.  Pula, OIB 98649267172, Radićeva 40, 52 100 Pula</izvorni_sadrzaj>
    <derivirana_varijabla naziv="DomainObject.Predmet.ProtustrankaWithAdressOIB_1">INTEC d.o.o.  Pula, OIB 98649267172, Radićeva 40, 52 100 Pula</derivirana_varijabla>
  </DomainObject.Predmet.ProtustrankaWithAdressOIB>
  <DomainObject.Predmet.ProtustrankaNazivFormated>
    <izvorni_sadrzaj>INTEC d.o.o.  Pula</izvorni_sadrzaj>
    <derivirana_varijabla naziv="DomainObject.Predmet.ProtustrankaNazivFormated_1">INTEC d.o.o.  Pula</derivirana_varijabla>
  </DomainObject.Predmet.ProtustrankaNazivFormated>
  <DomainObject.Predmet.ProtustrankaNazivFormatedOIB>
    <izvorni_sadrzaj>INTEC d.o.o.  Pula, OIB 98649267172</izvorni_sadrzaj>
    <derivirana_varijabla naziv="DomainObject.Predmet.ProtustrankaNazivFormatedOIB_1">INTEC d.o.o. 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INTEC d.o.o.  Pula</item>
    </izvorni_sadrzaj>
    <derivirana_varijabla naziv="DomainObject.Predmet.ProtuStrankaListFormated_1">
      <item>INTEC d.o.o.  Pula</item>
    </derivirana_varijabla>
  </DomainObject.Predmet.ProtuStrankaListFormated>
  <DomainObject.Predmet.ProtuStrankaListFormatedOIB>
    <izvorni_sadrzaj>
      <item>INTEC d.o.o.  Pula, OIB 98649267172</item>
    </izvorni_sadrzaj>
    <derivirana_varijabla naziv="DomainObject.Predmet.ProtuStrankaListFormatedOIB_1">
      <item>INTEC d.o.o.  Pula, OIB 98649267172</item>
    </derivirana_varijabla>
  </DomainObject.Predmet.ProtuStrankaListFormatedOIB>
  <DomainObject.Predmet.ProtuStrankaListFormatedWithAdress>
    <izvorni_sadrzaj>
      <item>INTEC d.o.o.  Pula, Radićeva 40, 52 100 Pula</item>
    </izvorni_sadrzaj>
    <derivirana_varijabla naziv="DomainObject.Predmet.ProtuStrankaListFormatedWithAdress_1">
      <item>INTEC d.o.o.  Pula, Radićeva 40, 52 100 Pula</item>
    </derivirana_varijabla>
  </DomainObject.Predmet.ProtuStrankaListFormatedWithAdress>
  <DomainObject.Predmet.ProtuStrankaListFormatedWithAdressOIB>
    <izvorni_sadrzaj>
      <item>INTEC d.o.o.  Pula, OIB 98649267172, Radićeva 40, 52 100 Pula</item>
    </izvorni_sadrzaj>
    <derivirana_varijabla naziv="DomainObject.Predmet.ProtuStrankaListFormatedWithAdressOIB_1">
      <item>INTEC d.o.o.  Pula, OIB 98649267172, Radićeva 40, 52 100 Pula</item>
    </derivirana_varijabla>
  </DomainObject.Predmet.ProtuStrankaListFormatedWithAdressOIB>
  <DomainObject.Predmet.ProtuStrankaListNazivFormated>
    <izvorni_sadrzaj>
      <item>INTEC d.o.o.  Pula</item>
    </izvorni_sadrzaj>
    <derivirana_varijabla naziv="DomainObject.Predmet.ProtuStrankaListNazivFormated_1">
      <item>INTEC d.o.o.  Pula</item>
    </derivirana_varijabla>
  </DomainObject.Predmet.ProtuStrankaListNazivFormated>
  <DomainObject.Predmet.ProtuStrankaListNazivFormatedOIB>
    <izvorni_sadrzaj>
      <item>INTEC d.o.o.  Pula, OIB 98649267172</item>
    </izvorni_sadrzaj>
    <derivirana_varijabla naziv="DomainObject.Predmet.ProtuStrankaListNazivFormatedOIB_1">
      <item>INTEC d.o.o.  Pula, OIB 98649267172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INTEC d.o.o.  Pula</izvorni_sadrzaj>
    <derivirana_varijabla naziv="DomainObject.Predmet.ProtustrankaIDrugi_1">INTEC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INTEC d.o.o.  Pula, OIB 98649267172, Radićeva 40, 52 100 Pula</izvorni_sadrzaj>
    <derivirana_varijabla naziv="DomainObject.Predmet.ProtustrankaIDrugiAdressOIB_1">INTEC d.o.o. 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INTEC d.o.o.  Pula</item>
    </izvorni_sadrzaj>
    <derivirana_varijabla naziv="DomainObject.Predmet.SudioniciListNaziv_1">
      <item>FINA  Pula</item>
      <item>INTEC d.o.o.  Pula</item>
    </derivirana_varijabla>
  </DomainObject.Predmet.SudioniciListNaziv>
  <DomainObject.Predmet.SudioniciListAdressOIB>
    <izvorni_sadrzaj>
      <item>FINA  Pula, OIB 85821130368, Giardini 5,52 100 Pula</item>
      <item>INTEC d.o.o.  Pula, OIB 98649267172, Radićeva 40,52 100 Pula</item>
    </izvorni_sadrzaj>
    <derivirana_varijabla naziv="DomainObject.Predmet.SudioniciListAdressOIB_1">
      <item>FINA  Pula, OIB 85821130368, Giardini 5,52 100 Pula</item>
      <item>INTEC d.o.o.  Pula, OIB 98649267172, Radićeva 40,52 100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98649267172</item>
    </izvorni_sadrzaj>
    <derivirana_varijabla naziv="DomainObject.Predmet.SudioniciListNazivOIB_1">
      <item>, OIB 85821130368</item>
      <item>, OIB 98649267172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155</properties:Words>
  <properties:Characters>856</properties:Characters>
  <properties:Lines>25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2015-09-30T06:59:00Z</dcterms:created>
  <dc:creator>korlevicd</dc:creator>
  <cp:lastModifiedBy>wsadmin</cp:lastModifiedBy>
  <cp:lastPrinted>2009-10-26T10:56:00Z</cp:lastPrinted>
  <dcterms:modified xmlns:xsi="http://www.w3.org/2001/XMLSchema-instance" xsi:type="dcterms:W3CDTF">2015-09-30T07:00:00Z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