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8085" w14:paraId="e3f8085" w:rsidRDefault="004B25EC" w:rsidP="004B25EC" w:rsidR="002275E2" w:rsidRPr="004B25EC">
      <w:pPr>
        <w:pStyle w:val="Naslov2"/>
        <w15:collapsed w:val="false"/>
        <w:rPr>
          <w:rFonts w:cs="Times New Roman" w:hAnsi="Times New Roman" w:ascii="Times New Roman"/>
          <w:i w:val="false"/>
          <w:sz w:val="22"/>
          <w:szCs w:val="22"/>
        </w:rPr>
      </w:pPr>
      <w:bookmarkStart w:name="_GoBack" w:id="0"/>
      <w:bookmarkEnd w:id="0"/>
      <w:r w:rsidRPr="004B25EC">
        <w:rPr>
          <w:rFonts w:cs="Times New Roman" w:hAnsi="Times New Roman" w:ascii="Times New Roman"/>
          <w:sz w:val="22"/>
          <w:szCs w:val="22"/>
        </w:rPr>
        <w:t xml:space="preserve">                     </w:t>
      </w:r>
      <w:r w:rsidR="003038DE" w:rsidRPr="004B25EC">
        <w:rPr>
          <w:rFonts w:cs="Times New Roman"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B25EC">
        <w:rPr>
          <w:rFonts w:cs="Times New Roman" w:hAnsi="Times New Roman" w:ascii="Times New Roman"/>
          <w:sz w:val="22"/>
          <w:szCs w:val="22"/>
        </w:rPr>
        <w:t xml:space="preserve">   </w:t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Pr="004B25EC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Posl</w:t>
      </w:r>
      <w:proofErr w:type="spellEnd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. br. 18 St-</w:t>
      </w:r>
      <w:r w:rsidR="003C4F46">
        <w:rPr>
          <w:rFonts w:cs="Times New Roman" w:hAnsi="Times New Roman" w:ascii="Times New Roman"/>
          <w:i w:val="false"/>
          <w:sz w:val="22"/>
          <w:szCs w:val="22"/>
        </w:rPr>
        <w:t>56</w:t>
      </w:r>
      <w:r w:rsidR="001C5A85" w:rsidRPr="004B25EC">
        <w:rPr>
          <w:rFonts w:cs="Times New Roman" w:hAnsi="Times New Roman" w:ascii="Times New Roman"/>
          <w:i w:val="false"/>
          <w:sz w:val="22"/>
          <w:szCs w:val="22"/>
        </w:rPr>
        <w:t>/201</w:t>
      </w:r>
      <w:r w:rsidR="003C4F46">
        <w:rPr>
          <w:rFonts w:cs="Times New Roman" w:hAnsi="Times New Roman" w:ascii="Times New Roman"/>
          <w:i w:val="false"/>
          <w:sz w:val="22"/>
          <w:szCs w:val="22"/>
        </w:rPr>
        <w:t>9</w:t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color w:val="000000"/>
          <w:sz w:val="22"/>
          <w:szCs w:val="22"/>
        </w:rPr>
        <w:t xml:space="preserve">     </w:t>
      </w:r>
      <w:r w:rsidRPr="004B25EC">
        <w:rPr>
          <w:b/>
          <w:sz w:val="22"/>
          <w:szCs w:val="22"/>
        </w:rPr>
        <w:t>REPUBLIKA HRVATSKA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 TRGOVAČKI SUD U </w:t>
      </w:r>
      <w:r w:rsidR="003C4F46">
        <w:rPr>
          <w:b/>
          <w:sz w:val="22"/>
          <w:szCs w:val="22"/>
        </w:rPr>
        <w:t>DUBROVNIK</w:t>
      </w:r>
      <w:r w:rsidRPr="004B25EC">
        <w:rPr>
          <w:b/>
          <w:sz w:val="22"/>
          <w:szCs w:val="22"/>
        </w:rPr>
        <w:t>U</w:t>
      </w:r>
    </w:p>
    <w:p w:rsidRDefault="003C4F46" w:rsidP="004B25EC" w:rsidR="00741D3F" w:rsidRPr="004B25E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Dubrovnik, dr. Ante Starčevića 23</w:t>
      </w:r>
    </w:p>
    <w:p w:rsidRDefault="002275E2" w:rsidP="00A77D41" w:rsidR="00F02D6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E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P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U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B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L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I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 xml:space="preserve"> H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V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T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S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</w:p>
    <w:p w:rsidRDefault="00A64506" w:rsidP="00A77D41" w:rsidR="00AA650B" w:rsidRPr="004B25E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>Z A K LJ U Č A K</w:t>
      </w:r>
    </w:p>
    <w:p w:rsidRDefault="00A77D41" w:rsidP="00A77D41" w:rsidR="00A77D41" w:rsidRPr="004B25EC">
      <w:pPr>
        <w:rPr>
          <w:sz w:val="22"/>
          <w:szCs w:val="22"/>
        </w:rPr>
      </w:pPr>
    </w:p>
    <w:p w:rsidRDefault="00FB4301" w:rsidP="00FB4301" w:rsidR="00FB4301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  <w:t xml:space="preserve">Trgovački sud u </w:t>
      </w:r>
      <w:r w:rsidR="003C4F46">
        <w:rPr>
          <w:sz w:val="22"/>
          <w:szCs w:val="22"/>
        </w:rPr>
        <w:t>Dubrovnik</w:t>
      </w:r>
      <w:r w:rsidR="002275E2" w:rsidRPr="004B25EC">
        <w:rPr>
          <w:sz w:val="22"/>
          <w:szCs w:val="22"/>
        </w:rPr>
        <w:t xml:space="preserve">u, </w:t>
      </w:r>
      <w:r w:rsidRPr="004B25EC">
        <w:rPr>
          <w:sz w:val="22"/>
          <w:szCs w:val="22"/>
        </w:rPr>
        <w:t>po sucu tog</w:t>
      </w:r>
      <w:r w:rsidR="002275E2" w:rsidRPr="004B25EC">
        <w:rPr>
          <w:sz w:val="22"/>
          <w:szCs w:val="22"/>
        </w:rPr>
        <w:t>a</w:t>
      </w:r>
      <w:r w:rsidRPr="004B25EC">
        <w:rPr>
          <w:sz w:val="22"/>
          <w:szCs w:val="22"/>
        </w:rPr>
        <w:t xml:space="preserve"> suda </w:t>
      </w:r>
      <w:r w:rsidR="00FF68CD" w:rsidRPr="004B25EC">
        <w:rPr>
          <w:sz w:val="22"/>
          <w:szCs w:val="22"/>
        </w:rPr>
        <w:t xml:space="preserve">Katarini Franković, </w:t>
      </w:r>
      <w:r w:rsidR="009F4820" w:rsidRPr="004B25EC">
        <w:rPr>
          <w:sz w:val="22"/>
          <w:szCs w:val="22"/>
        </w:rPr>
        <w:t>u stečajnom postupku</w:t>
      </w:r>
      <w:r w:rsidR="00A77D41" w:rsidRPr="004B25EC">
        <w:rPr>
          <w:sz w:val="22"/>
          <w:szCs w:val="22"/>
        </w:rPr>
        <w:t xml:space="preserve"> nad dužnikom </w:t>
      </w:r>
      <w:r w:rsidR="00F02D6C" w:rsidRPr="00F02D6C">
        <w:rPr>
          <w:sz w:val="22"/>
          <w:szCs w:val="22"/>
        </w:rPr>
        <w:t xml:space="preserve">IBCI - INTERNATIONAL BUSINESS CLUB OF INVESTORS d.o.o. za informatiku, proizvodnju, turizam, trgovinu i </w:t>
      </w:r>
      <w:proofErr w:type="spellStart"/>
      <w:r w:rsidR="00F02D6C" w:rsidRPr="00F02D6C">
        <w:rPr>
          <w:sz w:val="22"/>
          <w:szCs w:val="22"/>
        </w:rPr>
        <w:t>export</w:t>
      </w:r>
      <w:proofErr w:type="spellEnd"/>
      <w:r w:rsidR="00F02D6C" w:rsidRPr="00F02D6C">
        <w:rPr>
          <w:sz w:val="22"/>
          <w:szCs w:val="22"/>
        </w:rPr>
        <w:t>-import u stečaju, Split, Ulica Antuna Gustava Matoša 61, M</w:t>
      </w:r>
      <w:r w:rsidR="00F02D6C">
        <w:rPr>
          <w:sz w:val="22"/>
          <w:szCs w:val="22"/>
        </w:rPr>
        <w:t>BS: 060120581, OIB: 24355745381</w:t>
      </w:r>
      <w:r w:rsidR="00452088" w:rsidRPr="004B25EC">
        <w:rPr>
          <w:sz w:val="22"/>
          <w:szCs w:val="22"/>
        </w:rPr>
        <w:t xml:space="preserve">, dana </w:t>
      </w:r>
      <w:r w:rsidR="008733E8" w:rsidRPr="004B25EC">
        <w:rPr>
          <w:sz w:val="22"/>
          <w:szCs w:val="22"/>
        </w:rPr>
        <w:t>1</w:t>
      </w:r>
      <w:r w:rsidR="003C4F46">
        <w:rPr>
          <w:sz w:val="22"/>
          <w:szCs w:val="22"/>
        </w:rPr>
        <w:t>9</w:t>
      </w:r>
      <w:r w:rsidR="00FF68CD" w:rsidRPr="004B25EC">
        <w:rPr>
          <w:sz w:val="22"/>
          <w:szCs w:val="22"/>
        </w:rPr>
        <w:t xml:space="preserve">. </w:t>
      </w:r>
      <w:r w:rsidR="003C4F46">
        <w:rPr>
          <w:sz w:val="22"/>
          <w:szCs w:val="22"/>
        </w:rPr>
        <w:t>ožujk</w:t>
      </w:r>
      <w:r w:rsidR="00FF68CD" w:rsidRPr="004B25EC">
        <w:rPr>
          <w:sz w:val="22"/>
          <w:szCs w:val="22"/>
        </w:rPr>
        <w:t>a 201</w:t>
      </w:r>
      <w:r w:rsidR="003C4F46">
        <w:rPr>
          <w:sz w:val="22"/>
          <w:szCs w:val="22"/>
        </w:rPr>
        <w:t>9</w:t>
      </w:r>
      <w:r w:rsidR="00FF68CD" w:rsidRPr="004B25EC">
        <w:rPr>
          <w:sz w:val="22"/>
          <w:szCs w:val="22"/>
        </w:rPr>
        <w:t>.g.</w:t>
      </w:r>
    </w:p>
    <w:p w:rsidRDefault="00EA3334" w:rsidP="00D30FFE" w:rsidR="00EA3334" w:rsidRPr="004B25EC">
      <w:pPr>
        <w:rPr>
          <w:b/>
          <w:sz w:val="22"/>
          <w:szCs w:val="22"/>
        </w:rPr>
      </w:pPr>
    </w:p>
    <w:p w:rsidRDefault="00A64506" w:rsidP="004B25EC" w:rsidR="00A83539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z a k </w:t>
      </w:r>
      <w:proofErr w:type="spellStart"/>
      <w:r w:rsidRPr="004B25EC">
        <w:rPr>
          <w:b/>
          <w:sz w:val="22"/>
          <w:szCs w:val="22"/>
        </w:rPr>
        <w:t>lj</w:t>
      </w:r>
      <w:proofErr w:type="spellEnd"/>
      <w:r w:rsidRPr="004B25EC">
        <w:rPr>
          <w:b/>
          <w:sz w:val="22"/>
          <w:szCs w:val="22"/>
        </w:rPr>
        <w:t xml:space="preserve"> u č i o</w:t>
      </w:r>
      <w:r w:rsidR="00555CCB" w:rsidRPr="004B25EC">
        <w:rPr>
          <w:b/>
          <w:sz w:val="22"/>
          <w:szCs w:val="22"/>
        </w:rPr>
        <w:t xml:space="preserve">      j e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3C4F46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3C4F46">
        <w:rPr>
          <w:sz w:val="22"/>
          <w:szCs w:val="22"/>
        </w:rPr>
        <w:t xml:space="preserve">Poziva se </w:t>
      </w:r>
      <w:r w:rsidR="009F4820" w:rsidRPr="003C4F46">
        <w:rPr>
          <w:sz w:val="22"/>
          <w:szCs w:val="22"/>
        </w:rPr>
        <w:t xml:space="preserve">stečajni upravitelj </w:t>
      </w:r>
      <w:r w:rsidR="00F02D6C" w:rsidRPr="003C4F46">
        <w:rPr>
          <w:sz w:val="22"/>
          <w:szCs w:val="22"/>
        </w:rPr>
        <w:t>Zoran Miletić</w:t>
      </w:r>
      <w:r w:rsidR="004B25EC" w:rsidRPr="003C4F46">
        <w:rPr>
          <w:sz w:val="22"/>
          <w:szCs w:val="22"/>
        </w:rPr>
        <w:t xml:space="preserve"> iz </w:t>
      </w:r>
      <w:r w:rsidR="00F02D6C" w:rsidRPr="003C4F46">
        <w:rPr>
          <w:sz w:val="22"/>
          <w:szCs w:val="22"/>
        </w:rPr>
        <w:t>Split</w:t>
      </w:r>
      <w:r w:rsidR="004B25EC" w:rsidRPr="003C4F46">
        <w:rPr>
          <w:sz w:val="22"/>
          <w:szCs w:val="22"/>
        </w:rPr>
        <w:t>a</w:t>
      </w:r>
      <w:r w:rsidR="009F4820" w:rsidRPr="003C4F46">
        <w:rPr>
          <w:sz w:val="22"/>
          <w:szCs w:val="22"/>
        </w:rPr>
        <w:t xml:space="preserve"> </w:t>
      </w:r>
      <w:r w:rsidRPr="003C4F46">
        <w:rPr>
          <w:sz w:val="22"/>
          <w:szCs w:val="22"/>
        </w:rPr>
        <w:t xml:space="preserve">u roku osam dana </w:t>
      </w:r>
      <w:r w:rsidR="009F4820" w:rsidRPr="003C4F46">
        <w:rPr>
          <w:sz w:val="22"/>
          <w:szCs w:val="22"/>
        </w:rPr>
        <w:t>u spis dostaviti izvješće o tijeku stečajnoga postupka i o stanju stečajne mase, te se posebno očitovati o poduzetim radnjama glede stečajne mase i to o stanju ovršnih predmeta na Općinskim sudovima na nekretnin</w:t>
      </w:r>
      <w:r w:rsidR="00F02D6C" w:rsidRPr="003C4F46">
        <w:rPr>
          <w:sz w:val="22"/>
          <w:szCs w:val="22"/>
        </w:rPr>
        <w:t>i</w:t>
      </w:r>
      <w:r w:rsidR="009F4820" w:rsidRPr="003C4F46">
        <w:rPr>
          <w:sz w:val="22"/>
          <w:szCs w:val="22"/>
        </w:rPr>
        <w:t xml:space="preserve"> koj</w:t>
      </w:r>
      <w:r w:rsidR="00F02D6C" w:rsidRPr="003C4F46">
        <w:rPr>
          <w:sz w:val="22"/>
          <w:szCs w:val="22"/>
        </w:rPr>
        <w:t>a</w:t>
      </w:r>
      <w:r w:rsidR="009F4820" w:rsidRPr="003C4F46">
        <w:rPr>
          <w:sz w:val="22"/>
          <w:szCs w:val="22"/>
        </w:rPr>
        <w:t xml:space="preserve"> ulaz</w:t>
      </w:r>
      <w:r w:rsidR="00F02D6C" w:rsidRPr="003C4F46">
        <w:rPr>
          <w:sz w:val="22"/>
          <w:szCs w:val="22"/>
        </w:rPr>
        <w:t>i</w:t>
      </w:r>
      <w:r w:rsidR="009F4820" w:rsidRPr="003C4F46">
        <w:rPr>
          <w:sz w:val="22"/>
          <w:szCs w:val="22"/>
        </w:rPr>
        <w:t xml:space="preserve"> u stečajnu masu obzirom</w:t>
      </w:r>
      <w:r w:rsidR="00F02D6C" w:rsidRPr="003C4F46">
        <w:rPr>
          <w:sz w:val="22"/>
          <w:szCs w:val="22"/>
        </w:rPr>
        <w:t xml:space="preserve"> da </w:t>
      </w:r>
      <w:r w:rsidR="003C4F46" w:rsidRPr="003C4F46">
        <w:rPr>
          <w:sz w:val="22"/>
          <w:szCs w:val="22"/>
        </w:rPr>
        <w:t>je jedan ovršni predmet</w:t>
      </w:r>
      <w:r w:rsidR="00F02D6C" w:rsidRPr="003C4F46">
        <w:rPr>
          <w:sz w:val="22"/>
          <w:szCs w:val="22"/>
        </w:rPr>
        <w:t xml:space="preserve"> sa općinskog suda</w:t>
      </w:r>
      <w:r w:rsidR="003C4F46" w:rsidRPr="003C4F46">
        <w:rPr>
          <w:sz w:val="22"/>
          <w:szCs w:val="22"/>
        </w:rPr>
        <w:t xml:space="preserve"> dostavljen u spis (</w:t>
      </w:r>
      <w:proofErr w:type="spellStart"/>
      <w:r w:rsidR="003C4F46" w:rsidRPr="003C4F46">
        <w:rPr>
          <w:sz w:val="22"/>
          <w:szCs w:val="22"/>
        </w:rPr>
        <w:t>Ovr</w:t>
      </w:r>
      <w:proofErr w:type="spellEnd"/>
      <w:r w:rsidR="003C4F46" w:rsidRPr="003C4F46">
        <w:rPr>
          <w:sz w:val="22"/>
          <w:szCs w:val="22"/>
        </w:rPr>
        <w:t xml:space="preserve">-3918/2016), a dok </w:t>
      </w:r>
      <w:r w:rsidR="003C4F46">
        <w:rPr>
          <w:sz w:val="22"/>
          <w:szCs w:val="22"/>
        </w:rPr>
        <w:t>je u drugom utvrđen prekid postupka (</w:t>
      </w:r>
      <w:proofErr w:type="spellStart"/>
      <w:r w:rsidR="003C4F46">
        <w:rPr>
          <w:sz w:val="22"/>
          <w:szCs w:val="22"/>
        </w:rPr>
        <w:t>Ovr</w:t>
      </w:r>
      <w:proofErr w:type="spellEnd"/>
      <w:r w:rsidR="003C4F46">
        <w:rPr>
          <w:sz w:val="22"/>
          <w:szCs w:val="22"/>
        </w:rPr>
        <w:t>-3524/2016).</w:t>
      </w:r>
      <w:r w:rsidR="003C4F46" w:rsidRPr="003C4F46">
        <w:rPr>
          <w:sz w:val="22"/>
          <w:szCs w:val="22"/>
        </w:rPr>
        <w:t xml:space="preserve"> </w:t>
      </w:r>
      <w:r w:rsidR="009F4820" w:rsidRPr="003C4F46">
        <w:rPr>
          <w:sz w:val="22"/>
          <w:szCs w:val="22"/>
        </w:rPr>
        <w:t xml:space="preserve"> 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Obrazloženje</w:t>
      </w:r>
    </w:p>
    <w:p w:rsidRDefault="00765F5E" w:rsidP="00452088" w:rsidR="00765F5E" w:rsidRPr="004B25EC">
      <w:pPr>
        <w:jc w:val="center"/>
        <w:rPr>
          <w:b/>
          <w:sz w:val="22"/>
          <w:szCs w:val="22"/>
        </w:rPr>
      </w:pPr>
    </w:p>
    <w:p w:rsidRDefault="00452088" w:rsidP="00452088" w:rsidR="00F076DC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</w:r>
      <w:r w:rsidR="009F4820" w:rsidRPr="004B25EC">
        <w:rPr>
          <w:sz w:val="22"/>
          <w:szCs w:val="22"/>
        </w:rPr>
        <w:t>Pregledom zemljišno knjižn</w:t>
      </w:r>
      <w:r w:rsidR="00F02D6C">
        <w:rPr>
          <w:sz w:val="22"/>
          <w:szCs w:val="22"/>
        </w:rPr>
        <w:t>og izvatka za nekretninu</w:t>
      </w:r>
      <w:r w:rsidR="009F4820" w:rsidRPr="004B25EC">
        <w:rPr>
          <w:sz w:val="22"/>
          <w:szCs w:val="22"/>
        </w:rPr>
        <w:t xml:space="preserve"> koj</w:t>
      </w:r>
      <w:r w:rsidR="00F02D6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ulaz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u stečajnu masu</w:t>
      </w:r>
      <w:r w:rsidR="003C4F46">
        <w:rPr>
          <w:sz w:val="22"/>
          <w:szCs w:val="22"/>
        </w:rPr>
        <w:t xml:space="preserve">, te pregledom spisa i sustava e-spis </w:t>
      </w:r>
      <w:r w:rsidR="009F4820" w:rsidRPr="004B25EC">
        <w:rPr>
          <w:sz w:val="22"/>
          <w:szCs w:val="22"/>
        </w:rPr>
        <w:t xml:space="preserve"> sud je utvrdio da </w:t>
      </w:r>
      <w:r w:rsidR="00F02D6C">
        <w:rPr>
          <w:sz w:val="22"/>
          <w:szCs w:val="22"/>
        </w:rPr>
        <w:t>su</w:t>
      </w:r>
      <w:r w:rsidR="009F4820" w:rsidRPr="004B25EC">
        <w:rPr>
          <w:sz w:val="22"/>
          <w:szCs w:val="22"/>
        </w:rPr>
        <w:t xml:space="preserve"> na ist</w:t>
      </w:r>
      <w:r w:rsidR="00F02D6C">
        <w:rPr>
          <w:sz w:val="22"/>
          <w:szCs w:val="22"/>
        </w:rPr>
        <w:t>oj</w:t>
      </w:r>
      <w:r w:rsidR="009F4820" w:rsidRPr="004B25EC">
        <w:rPr>
          <w:sz w:val="22"/>
          <w:szCs w:val="22"/>
        </w:rPr>
        <w:t xml:space="preserve"> </w:t>
      </w:r>
      <w:r w:rsidR="00F02D6C">
        <w:rPr>
          <w:sz w:val="22"/>
          <w:szCs w:val="22"/>
        </w:rPr>
        <w:t>vidljive</w:t>
      </w:r>
      <w:r w:rsidR="00F076DC" w:rsidRPr="004B25EC">
        <w:rPr>
          <w:sz w:val="22"/>
          <w:szCs w:val="22"/>
        </w:rPr>
        <w:t xml:space="preserve"> zabilježba ovrhe, a </w:t>
      </w:r>
      <w:r w:rsidR="00F02D6C">
        <w:rPr>
          <w:sz w:val="22"/>
          <w:szCs w:val="22"/>
        </w:rPr>
        <w:t>da O</w:t>
      </w:r>
      <w:r w:rsidR="00F076DC" w:rsidRPr="004B25EC">
        <w:rPr>
          <w:sz w:val="22"/>
          <w:szCs w:val="22"/>
        </w:rPr>
        <w:t>pćinski sud</w:t>
      </w:r>
      <w:r w:rsidR="004B25EC" w:rsidRPr="004B25EC">
        <w:rPr>
          <w:sz w:val="22"/>
          <w:szCs w:val="22"/>
        </w:rPr>
        <w:t xml:space="preserve"> u </w:t>
      </w:r>
      <w:r w:rsidR="00F02D6C">
        <w:rPr>
          <w:sz w:val="22"/>
          <w:szCs w:val="22"/>
        </w:rPr>
        <w:t>Split</w:t>
      </w:r>
      <w:r w:rsidR="004B25EC" w:rsidRPr="004B25EC">
        <w:rPr>
          <w:sz w:val="22"/>
          <w:szCs w:val="22"/>
        </w:rPr>
        <w:t>u</w:t>
      </w:r>
      <w:r w:rsidR="00F02D6C">
        <w:rPr>
          <w:sz w:val="22"/>
          <w:szCs w:val="22"/>
        </w:rPr>
        <w:t>, Stalna služba u Makarskoj</w:t>
      </w:r>
      <w:r w:rsidR="00F076DC" w:rsidRPr="004B25EC">
        <w:rPr>
          <w:sz w:val="22"/>
          <w:szCs w:val="22"/>
        </w:rPr>
        <w:t xml:space="preserve"> nije u stečajni spis dostavio ovršn</w:t>
      </w:r>
      <w:r w:rsidR="003C4F46">
        <w:rPr>
          <w:sz w:val="22"/>
          <w:szCs w:val="22"/>
        </w:rPr>
        <w:t>i</w:t>
      </w:r>
      <w:r w:rsidR="00F076DC" w:rsidRPr="004B25EC">
        <w:rPr>
          <w:sz w:val="22"/>
          <w:szCs w:val="22"/>
        </w:rPr>
        <w:t xml:space="preserve"> predmet</w:t>
      </w:r>
      <w:r w:rsidR="003C4F46">
        <w:rPr>
          <w:sz w:val="22"/>
          <w:szCs w:val="22"/>
        </w:rPr>
        <w:t xml:space="preserve"> </w:t>
      </w:r>
      <w:proofErr w:type="spellStart"/>
      <w:r w:rsidR="003C4F46">
        <w:rPr>
          <w:sz w:val="22"/>
          <w:szCs w:val="22"/>
        </w:rPr>
        <w:t>Ovr</w:t>
      </w:r>
      <w:proofErr w:type="spellEnd"/>
      <w:r w:rsidR="003C4F46">
        <w:rPr>
          <w:sz w:val="22"/>
          <w:szCs w:val="22"/>
        </w:rPr>
        <w:t>-3524/2016 te da je u istome utvrđen prekid</w:t>
      </w:r>
      <w:r w:rsidR="00F076DC" w:rsidRPr="004B25EC">
        <w:rPr>
          <w:sz w:val="22"/>
          <w:szCs w:val="22"/>
        </w:rPr>
        <w:t>.</w:t>
      </w:r>
      <w:r w:rsidR="003C4F46">
        <w:rPr>
          <w:sz w:val="22"/>
          <w:szCs w:val="22"/>
        </w:rPr>
        <w:t xml:space="preserve"> Stoga je potrebno da stečajni upravitelj izvijesti sud i vjerovnike prodaje li se nekretnina pred Općinskim sudom u Splitu, Stalnom službom u Makarskoj i u kojem je stadiju postupak. </w:t>
      </w:r>
      <w:r w:rsidR="00F076DC" w:rsidRPr="004B25EC">
        <w:rPr>
          <w:sz w:val="22"/>
          <w:szCs w:val="22"/>
        </w:rPr>
        <w:t xml:space="preserve">  </w:t>
      </w:r>
    </w:p>
    <w:p w:rsidRDefault="004B25EC" w:rsidP="00452088" w:rsidR="004B25EC" w:rsidRPr="004B25EC">
      <w:pPr>
        <w:jc w:val="both"/>
        <w:rPr>
          <w:sz w:val="22"/>
          <w:szCs w:val="22"/>
        </w:rPr>
      </w:pPr>
    </w:p>
    <w:p w:rsidRDefault="00F076DC" w:rsidP="00F77319" w:rsidR="00F77319" w:rsidRPr="004B25EC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Prema čl. 89 st. </w:t>
      </w:r>
      <w:r w:rsidR="00261BE0" w:rsidRPr="004B25EC">
        <w:rPr>
          <w:sz w:val="22"/>
          <w:szCs w:val="22"/>
        </w:rPr>
        <w:t>2</w:t>
      </w:r>
      <w:r w:rsidRPr="004B25EC">
        <w:rPr>
          <w:sz w:val="22"/>
          <w:szCs w:val="22"/>
        </w:rPr>
        <w:t xml:space="preserve">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</w:t>
      </w:r>
      <w:r w:rsidR="00261BE0" w:rsidRPr="004B25EC">
        <w:rPr>
          <w:sz w:val="22"/>
          <w:szCs w:val="22"/>
        </w:rPr>
        <w:t xml:space="preserve"> (čl. 90 SZ-a)</w:t>
      </w:r>
      <w:r w:rsidR="00F77319">
        <w:rPr>
          <w:sz w:val="22"/>
          <w:szCs w:val="22"/>
        </w:rPr>
        <w:t>.</w:t>
      </w:r>
    </w:p>
    <w:p w:rsidRDefault="009F4820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 </w:t>
      </w:r>
    </w:p>
    <w:p w:rsidRDefault="00452088" w:rsidP="004B25EC" w:rsidR="00452088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>Slijedom iznesenog, na temelju spomenutih odredbi, odlučeno je kao u izreci zaključka.</w:t>
      </w:r>
    </w:p>
    <w:p w:rsidRDefault="004B25EC" w:rsidP="004B25EC" w:rsidR="004B25EC" w:rsidRPr="004B25EC">
      <w:pPr>
        <w:ind w:firstLine="708"/>
        <w:jc w:val="both"/>
        <w:rPr>
          <w:sz w:val="22"/>
          <w:szCs w:val="22"/>
        </w:rPr>
      </w:pPr>
    </w:p>
    <w:p w:rsidRDefault="00452088" w:rsidP="00FD23BA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U Dubrovniku, dana </w:t>
      </w:r>
      <w:r w:rsidR="003C4F46">
        <w:rPr>
          <w:b/>
          <w:sz w:val="22"/>
          <w:szCs w:val="22"/>
        </w:rPr>
        <w:t>19. ožujka 2019</w:t>
      </w:r>
      <w:r w:rsidRPr="004B25EC">
        <w:rPr>
          <w:b/>
          <w:sz w:val="22"/>
          <w:szCs w:val="22"/>
        </w:rPr>
        <w:t>. godine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3C4F46">
        <w:rPr>
          <w:b/>
          <w:sz w:val="22"/>
          <w:szCs w:val="22"/>
        </w:rPr>
        <w:t>S</w:t>
      </w:r>
      <w:r w:rsidRPr="004B25EC">
        <w:rPr>
          <w:b/>
          <w:sz w:val="22"/>
          <w:szCs w:val="22"/>
        </w:rPr>
        <w:t>udac: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FD23BA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4B25EC">
        <w:rPr>
          <w:b/>
          <w:sz w:val="22"/>
          <w:szCs w:val="22"/>
        </w:rPr>
        <w:t>Katarina Franković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POUKA O PRAVNOM LIJEKU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FD23BA" w:rsidP="00452088" w:rsidR="00FD23BA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DN-a: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 xml:space="preserve">mrežna stranica e-oglasna ploča suda </w:t>
      </w:r>
    </w:p>
    <w:p w:rsidRDefault="00F02D6C" w:rsidP="00452088" w:rsidR="00452088" w:rsidRPr="004B25E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stečajnom upravitelju</w:t>
      </w:r>
      <w:r w:rsidR="00F77319">
        <w:rPr>
          <w:sz w:val="22"/>
          <w:szCs w:val="22"/>
        </w:rPr>
        <w:t>, putem e oglasna ploča suda</w:t>
      </w:r>
    </w:p>
    <w:sectPr w:rsidSect="003C4F46" w:rsidR="00452088" w:rsidRPr="004B25EC">
      <w:headerReference w:type="even" r:id="rId13"/>
      <w:headerReference w:type="default" r:id="rId14"/>
      <w:pgSz w:h="16838" w:w="11906"/>
      <w:pgMar w:gutter="0" w:footer="708" w:header="708" w:left="1417" w:bottom="107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A6FA1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3C4F46"/>
    <w:rsid w:val="004002A6"/>
    <w:rsid w:val="00402D8B"/>
    <w:rsid w:val="00402FE3"/>
    <w:rsid w:val="00452088"/>
    <w:rsid w:val="004533D2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8D6034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2D6C"/>
    <w:rsid w:val="00F076DC"/>
    <w:rsid w:val="00F15945"/>
    <w:rsid w:val="00F23C78"/>
    <w:rsid w:val="00F32265"/>
    <w:rsid w:val="00F61FED"/>
    <w:rsid w:val="00F77319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3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34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3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3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34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IBCI - INTERNATIONAL BUSINESS CLUB OF INVESTORS d.o.o. za informatiku, proizvodnju, turizam, trgovinu i export-import</izvorni_sadrzaj>
    <derivirana_varijabla naziv="DomainObject.Predmet.ProtustrankaFormated_1">  IBCI - INTERNATIONAL BUSINESS CLUB OF INVESTORS d.o.o. za informatiku, proizvodnju, turizam, trgovinu i export-import</derivirana_varijabla>
  </DomainObject.Predmet.ProtustrankaFormated>
  <DomainObject.Predmet.ProtustrankaFormatedOIB>
    <izvorni_sadrzaj>  IBCI - INTERNATIONAL BUSINESS CLUB OF INVESTORS d.o.o. za informatiku, proizvodnju, turizam, trgovinu i export-import, OIB 24355745381</izvorni_sadrzaj>
    <derivirana_varijabla naziv="DomainObject.Predmet.ProtustrankaFormatedOIB_1">  IBCI - INTERNATIONAL BUSINESS CLUB OF INVESTORS d.o.o. za informatiku, proizvodnju, turizam, trgovinu i export-import, OIB 24355745381</derivirana_varijabla>
  </DomainObject.Predmet.ProtustrankaFormatedOIB>
  <DomainObject.Predmet.ProtustrankaFormatedWithAdress>
    <izvorni_sadrzaj> IBCI - INTERNATIONAL BUSINESS CLUB OF INVESTORS d.o.o. za informatiku, proizvodnju, turizam, trgovinu i export-import, Ulica Antuna Gustava Matoša 61, 21000 Split</izvorni_sadrzaj>
    <derivirana_varijabla naziv="DomainObject.Predmet.ProtustrankaFormatedWithAdress_1"> IBCI - INTERNATIONAL BUSINESS CLUB OF INVESTORS d.o.o. za informatiku, proizvodnju, turizam, trgovinu i export-import, Ulica Antuna Gustava Matoša 61, 21000 Split</derivirana_varijabla>
  </DomainObject.Predmet.ProtustrankaFormatedWithAdress>
  <DomainObject.Predmet.ProtustrankaFormatedWithAdressOIB>
    <izvorni_sadrzaj> IBCI - INTERNATIONAL BUSINESS CLUB OF INVESTORS d.o.o. za informatiku, proizvodnju, turizam, trgovinu i export-import, OIB 24355745381, Ulica Antuna Gustava Matoša 61, 21000 Split</izvorni_sadrzaj>
    <derivirana_varijabla naziv="DomainObject.Predmet.ProtustrankaFormatedWithAdressOIB_1"> IBCI - INTERNATIONAL BUSINESS CLUB OF INVESTORS d.o.o. za informatiku, proizvodnju, turizam, trgovinu i export-import, OIB 24355745381, Ulica Antuna Gustava Matoša 61, 21000 Split</derivirana_varijabla>
  </DomainObject.Predmet.ProtustrankaFormatedWithAdressOIB>
  <DomainObject.Predmet.ProtustrankaWithAdress>
    <izvorni_sadrzaj>IBCI - INTERNATIONAL BUSINESS CLUB OF INVESTORS d.o.o. za informatiku, proizvodnju, turizam, trgovinu i export-import Ulica Antuna Gustava Matoša 61, 21000 Split</izvorni_sadrzaj>
    <derivirana_varijabla naziv="DomainObject.Predmet.ProtustrankaWithAdress_1">IBCI - INTERNATIONAL BUSINESS CLUB OF INVESTORS d.o.o. za informatiku, proizvodnju, turizam, trgovinu i export-import Ulica Antuna Gustava Matoša 61, 21000 Split</derivirana_varijabla>
  </DomainObject.Predmet.ProtustrankaWithAdress>
  <DomainObject.Predmet.ProtustrankaWith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WithAdressOIB_1">IBCI - INTERNATIONAL BUSINESS CLUB OF INVESTORS d.o.o. za informatiku, proizvodnju, turizam, trgovinu i export-import, OIB 24355745381, Ulica Antuna Gustava Matoša 61, 21000 Split</derivirana_varijabla>
  </DomainObject.Predmet.ProtustrankaWithAdressOIB>
  <DomainObject.Predmet.ProtustrankaNazivFormated>
    <izvorni_sadrzaj>IBCI - INTERNATIONAL BUSINESS CLUB OF INVESTORS d.o.o. za informatiku, proizvodnju, turizam, trgovinu i export-import</izvorni_sadrzaj>
    <derivirana_varijabla naziv="DomainObject.Predmet.ProtustrankaNazivFormated_1">IBCI - INTERNATIONAL BUSINESS CLUB OF INVESTORS d.o.o. za informatiku, proizvodnju, turizam, trgovinu i export-import</derivirana_varijabla>
  </DomainObject.Predmet.ProtustrankaNazivFormated>
  <DomainObject.Predmet.ProtustrankaNazivFormatedOIB>
    <izvorni_sadrzaj>IBCI - INTERNATIONAL BUSINESS CLUB OF INVESTORS d.o.o. za informatiku, proizvodnju, turizam, trgovinu i export-import, OIB 24355745381</izvorni_sadrzaj>
    <derivirana_varijabla naziv="DomainObject.Predmet.ProtustrankaNazivFormatedOIB_1">IBCI - INTERNATIONAL BUSINESS CLUB OF INVESTORS d.o.o. za informatiku, proizvodnju, turizam, trgovinu i export-import, OIB 24355745381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17188541.58</izvorni_sadrzaj>
    <derivirana_varijabla naziv="DomainObject.Predmet.TrenutnaVrijednost_1">17188541.58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IBCI - INTERNATIONAL BUSINESS CLUB OF INVESTORS d.o.o. za informatiku, proizvodnju, turizam, trgovinu i export-import</item>
    </izvorni_sadrzaj>
    <derivirana_varijabla naziv="DomainObject.Predmet.ProtuStrankaListFormated_1">
      <item>IBCI - INTERNATIONAL BUSINESS CLUB OF INVESTORS d.o.o. za informatiku, proizvodnju, turizam, trgovinu i export-import</item>
    </derivirana_varijabla>
  </DomainObject.Predmet.ProtuStrankaListFormated>
  <DomainObject.Predmet.ProtuStrankaList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FormatedOIB_1">
      <item>IBCI - INTERNATIONAL BUSINESS CLUB OF INVESTORS d.o.o. za informatiku, proizvodnju, turizam, trgovinu i export-import, OIB 24355745381</item>
    </derivirana_varijabla>
  </DomainObject.Predmet.ProtuStrankaListFormatedOIB>
  <DomainObject.Predmet.ProtuStrankaListFormatedWithAdress>
    <izvorni_sadrzaj>
      <item>IBCI - INTERNATIONAL BUSINESS CLUB OF INVESTORS d.o.o. za informatiku, proizvodnju, turizam, trgovinu i export-import, Ulica Antuna Gustava Matoša 61, 21000 Split</item>
    </izvorni_sadrzaj>
    <derivirana_varijabla naziv="DomainObject.Predmet.ProtuStrankaListFormatedWithAdress_1">
      <item>IBCI - INTERNATIONAL BUSINESS CLUB OF INVESTORS d.o.o. za informatiku, proizvodnju, turizam, trgovinu i export-import, Ulica Antuna Gustava Matoša 61, 21000 Split</item>
    </derivirana_varijabla>
  </DomainObject.Predmet.ProtuStrankaListFormatedWithAdress>
  <DomainObject.Predmet.ProtuStrankaListFormatedWithAdressOIB>
    <izvorni_sadrzaj>
      <item>IBCI - INTERNATIONAL BUSINESS CLUB OF INVESTORS d.o.o. za informatiku, proizvodnju, turizam, trgovinu i export-import, OIB 24355745381, Ulica Antuna Gustava Matoša 61, 21000 Split</item>
    </izvorni_sadrzaj>
    <derivirana_varijabla naziv="DomainObject.Predmet.ProtuStrankaListFormatedWithAdressOIB_1">
      <item>IBCI - INTERNATIONAL BUSINESS CLUB OF INVESTORS d.o.o. za informatiku, proizvodnju, turizam, trgovinu i export-import, OIB 24355745381, Ulica Antuna Gustava Matoša 61, 21000 Split</item>
    </derivirana_varijabla>
  </DomainObject.Predmet.ProtuStrankaListFormatedWithAdressOIB>
  <DomainObject.Predmet.ProtuStrankaListNazivFormated>
    <izvorni_sadrzaj>
      <item>IBCI - INTERNATIONAL BUSINESS CLUB OF INVESTORS d.o.o. za informatiku, proizvodnju, turizam, trgovinu i export-import</item>
    </izvorni_sadrzaj>
    <derivirana_varijabla naziv="DomainObject.Predmet.ProtuStrankaListNazivFormated_1">
      <item>IBCI - INTERNATIONAL BUSINESS CLUB OF INVESTORS d.o.o. za informatiku, proizvodnju, turizam, trgovinu i export-import</item>
    </derivirana_varijabla>
  </DomainObject.Predmet.ProtuStrankaListNazivFormated>
  <DomainObject.Predmet.ProtuStrankaListNaziv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NazivFormatedOIB_1">
      <item>IBCI - INTERNATIONAL BUSINESS CLUB OF INVESTORS d.o.o. za informatiku, proizvodnju, turizam, trgovinu i export-import, OIB 24355745381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IBCI - INTERNATIONAL BUSINESS CLUB OF INVESTORS d.o.o. za informatiku, proizvodnju, turizam, trgovinu i export-import</izvorni_sadrzaj>
    <derivirana_varijabla naziv="DomainObject.Predmet.ProtustrankaIDrugi_1">IBCI - INTERNATIONAL BUSINESS CLUB OF INVESTORS d.o.o. za informatiku, proizvodnju, turizam,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IDrugiAdressOIB_1">IBCI - INTERNATIONAL BUSINESS CLUB OF INVESTORS d.o.o. za informatiku, proizvodnju, turizam, trgovinu i export-import, OIB 24355745381,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IBCI - INTERNATIONAL BUSINESS CLUB OF INVESTORS d.o.o. za informatiku, proizvodnju, turizam, trgovinu i export-import</item>
      <item>FINANCIJSKA AGENCIJA, RC SPLIT</item>
    </izvorni_sadrzaj>
    <derivirana_varijabla naziv="DomainObject.Predmet.SudioniciListNaziv_1">
      <item>IBCI - INTERNATIONAL BUSINESS CLUB OF INVESTORS d.o.o. za informatiku, proizvodnju, turizam, trgovinu i export-import</item>
      <item>FINANCIJSKA AGENCIJA, RC SPLIT</item>
    </derivirana_varijabla>
  </DomainObject.Predmet.SudioniciListNaziv>
  <DomainObject.Predmet.SudioniciListAdressOIB>
    <izvorni_sadrzaj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izvorni_sadrzaj>
    <derivirana_varijabla naziv="DomainObject.Predmet.SudioniciListAdressOIB_1"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24355745381</item>
      <item>, OIB 85821130368</item>
    </izvorni_sadrzaj>
    <derivirana_varijabla naziv="DomainObject.Predmet.SudioniciListNazivOIB_1">
      <item>, OIB 24355745381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79CFA-CE11-42CF-A3AE-AEC1E6ABC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397</properties:Words>
  <properties:Characters>2000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2019-03-19T08:46:00Z</dcterms:created>
  <dc:creator>none</dc:creator>
  <cp:lastModifiedBy>Katarina Franković</cp:lastModifiedBy>
  <cp:lastPrinted>2019-03-19T08:46:00Z</cp:lastPrinted>
  <dcterms:modified xmlns:xsi="http://www.w3.org/2001/XMLSchema-instance" xsi:type="dcterms:W3CDTF">2019-03-19T08:47:00Z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56 2019 ovršni spisi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