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7942FBBF" w:rsidRDefault="00E058D4" w:rsidP="00E058D4" w:rsidR="00E058D4" w:rsidRPr="00C24640">
      <w:pPr>
        <w:autoSpaceDE w:val="false"/>
        <w:autoSpaceDN w:val="false"/>
        <w:adjustRightInd w:val="false"/>
        <w:spacing w:lineRule="auto" w:line="360"/>
        <w15:collapsed w:val="false"/>
        <w:rPr>
          <w:bCs/>
          <w:lang w:eastAsia="hr-HR" w:val="hr-HR"/>
        </w:rPr>
      </w:pPr>
      <w:bookmarkStart w:name="_GoBack" w:id="0"/>
      <w:bookmarkEnd w:id="0"/>
      <w:r w:rsidRPr="00C24640">
        <w:rPr>
          <w:bCs/>
          <w:lang w:eastAsia="hr-HR" w:val="hr-HR"/>
        </w:rPr>
        <w:t xml:space="preserve">EUROCABLE d.o.o. u stečaju, </w:t>
      </w:r>
    </w:p>
    <w:p w14:textId="77777777" w14:paraId="19C0BA10" w:rsidRDefault="00E058D4" w:rsidP="00E058D4" w:rsidR="00E058D4" w:rsidRPr="00C24640">
      <w:pPr>
        <w:autoSpaceDE w:val="false"/>
        <w:autoSpaceDN w:val="false"/>
        <w:adjustRightInd w:val="false"/>
        <w:spacing w:lineRule="auto" w:line="360"/>
        <w:rPr>
          <w:bCs/>
          <w:lang w:eastAsia="hr-HR" w:val="hr-HR"/>
        </w:rPr>
      </w:pPr>
      <w:r w:rsidRPr="00C24640">
        <w:rPr>
          <w:bCs/>
          <w:lang w:eastAsia="hr-HR" w:val="hr-HR"/>
        </w:rPr>
        <w:t xml:space="preserve">Ilica 1a, Zagreb </w:t>
      </w:r>
    </w:p>
    <w:p w14:textId="77777777" w14:paraId="3BB07C95" w:rsidRDefault="00E058D4" w:rsidP="00E058D4" w:rsidR="003A3E93">
      <w:pPr>
        <w:autoSpaceDE w:val="false"/>
        <w:autoSpaceDN w:val="false"/>
        <w:adjustRightInd w:val="false"/>
        <w:spacing w:lineRule="auto" w:line="360"/>
        <w:rPr>
          <w:bCs/>
          <w:lang w:eastAsia="hr-HR" w:val="hr-HR"/>
        </w:rPr>
      </w:pPr>
      <w:r w:rsidRPr="00C24640">
        <w:rPr>
          <w:bCs/>
          <w:lang w:eastAsia="hr-HR" w:val="hr-HR"/>
        </w:rPr>
        <w:t>OIB: 32181224307</w:t>
      </w:r>
      <w:r w:rsidRPr="00C24640">
        <w:rPr>
          <w:bCs/>
          <w:lang w:eastAsia="hr-HR" w:val="hr-HR"/>
        </w:rPr>
        <w:tab/>
      </w:r>
      <w:r w:rsidRPr="00C24640">
        <w:rPr>
          <w:bCs/>
          <w:lang w:eastAsia="hr-HR" w:val="hr-HR"/>
        </w:rPr>
        <w:tab/>
      </w:r>
      <w:r w:rsidRPr="00C24640">
        <w:rPr>
          <w:bCs/>
          <w:lang w:eastAsia="hr-HR" w:val="hr-HR"/>
        </w:rPr>
        <w:tab/>
      </w:r>
      <w:r w:rsidRPr="00C24640">
        <w:rPr>
          <w:bCs/>
          <w:lang w:eastAsia="hr-HR" w:val="hr-HR"/>
        </w:rPr>
        <w:tab/>
      </w:r>
      <w:r w:rsidRPr="00C24640">
        <w:rPr>
          <w:bCs/>
          <w:lang w:eastAsia="hr-HR" w:val="hr-HR"/>
        </w:rPr>
        <w:tab/>
      </w:r>
      <w:r w:rsidRPr="00C24640">
        <w:rPr>
          <w:bCs/>
          <w:lang w:eastAsia="hr-HR" w:val="hr-HR"/>
        </w:rPr>
        <w:tab/>
      </w:r>
    </w:p>
    <w:p w14:textId="7CA83BFD" w14:paraId="11AEAC0A" w:rsidRDefault="00E058D4" w:rsidP="003A3E93" w:rsidR="00E058D4" w:rsidRPr="00C24640">
      <w:pPr>
        <w:autoSpaceDE w:val="false"/>
        <w:autoSpaceDN w:val="false"/>
        <w:adjustRightInd w:val="false"/>
        <w:spacing w:lineRule="auto" w:line="360"/>
        <w:ind w:firstLine="720" w:left="5040"/>
        <w:rPr>
          <w:bCs/>
          <w:lang w:eastAsia="hr-HR" w:val="hr-HR"/>
        </w:rPr>
      </w:pPr>
      <w:r w:rsidRPr="00C24640">
        <w:rPr>
          <w:bCs/>
          <w:lang w:eastAsia="hr-HR" w:val="hr-HR"/>
        </w:rPr>
        <w:t xml:space="preserve">Trgovački sud u Zagrebu </w:t>
      </w:r>
    </w:p>
    <w:p w14:textId="77777777" w14:paraId="750AC642" w:rsidRDefault="00E058D4" w:rsidP="003A3E93" w:rsidR="00E058D4" w:rsidRPr="00C24640">
      <w:pPr>
        <w:autoSpaceDE w:val="false"/>
        <w:autoSpaceDN w:val="false"/>
        <w:adjustRightInd w:val="false"/>
        <w:spacing w:lineRule="auto" w:line="360"/>
        <w:ind w:firstLine="96" w:left="5664"/>
        <w:rPr>
          <w:bCs/>
          <w:lang w:eastAsia="hr-HR" w:val="hr-HR"/>
        </w:rPr>
      </w:pPr>
      <w:r w:rsidRPr="00C24640">
        <w:rPr>
          <w:bCs/>
          <w:lang w:eastAsia="hr-HR" w:val="hr-HR"/>
        </w:rPr>
        <w:t xml:space="preserve">Amruševa 2/II </w:t>
      </w:r>
    </w:p>
    <w:p w14:textId="77777777" w14:paraId="3964CEE2" w:rsidRDefault="00E058D4" w:rsidP="003A3E93" w:rsidR="00E058D4" w:rsidRPr="00C24640">
      <w:pPr>
        <w:autoSpaceDE w:val="false"/>
        <w:autoSpaceDN w:val="false"/>
        <w:adjustRightInd w:val="false"/>
        <w:spacing w:lineRule="auto" w:line="360"/>
        <w:ind w:firstLine="96" w:left="5664"/>
        <w:rPr>
          <w:bCs/>
          <w:lang w:eastAsia="hr-HR" w:val="hr-HR"/>
        </w:rPr>
      </w:pPr>
      <w:r w:rsidRPr="00C24640">
        <w:rPr>
          <w:bCs/>
          <w:lang w:eastAsia="hr-HR" w:val="hr-HR"/>
        </w:rPr>
        <w:t>10002 Zagreb</w:t>
      </w:r>
    </w:p>
    <w:p w14:textId="222B53B8" w14:paraId="6B618625" w:rsidRDefault="003A3E93" w:rsidP="00E058D4" w:rsidR="00E058D4" w:rsidRPr="00C24640">
      <w:pPr>
        <w:autoSpaceDE w:val="false"/>
        <w:autoSpaceDN w:val="false"/>
        <w:adjustRightInd w:val="false"/>
        <w:spacing w:lineRule="auto" w:line="360"/>
        <w:rPr>
          <w:bCs/>
          <w:lang w:eastAsia="hr-HR" w:val="hr-HR"/>
        </w:rPr>
      </w:pPr>
      <w:r>
        <w:rPr>
          <w:bCs/>
          <w:lang w:eastAsia="hr-HR" w:val="hr-HR"/>
        </w:rPr>
        <w:tab/>
      </w:r>
      <w:r>
        <w:rPr>
          <w:bCs/>
          <w:lang w:eastAsia="hr-HR" w:val="hr-HR"/>
        </w:rPr>
        <w:tab/>
      </w:r>
      <w:r>
        <w:rPr>
          <w:bCs/>
          <w:lang w:eastAsia="hr-HR" w:val="hr-HR"/>
        </w:rPr>
        <w:tab/>
      </w:r>
      <w:r>
        <w:rPr>
          <w:bCs/>
          <w:lang w:eastAsia="hr-HR" w:val="hr-HR"/>
        </w:rPr>
        <w:tab/>
      </w:r>
      <w:r>
        <w:rPr>
          <w:bCs/>
          <w:lang w:eastAsia="hr-HR" w:val="hr-HR"/>
        </w:rPr>
        <w:tab/>
      </w:r>
      <w:r>
        <w:rPr>
          <w:bCs/>
          <w:lang w:eastAsia="hr-HR" w:val="hr-HR"/>
        </w:rPr>
        <w:tab/>
      </w:r>
      <w:r>
        <w:rPr>
          <w:bCs/>
          <w:lang w:eastAsia="hr-HR" w:val="hr-HR"/>
        </w:rPr>
        <w:tab/>
      </w:r>
      <w:r>
        <w:rPr>
          <w:bCs/>
          <w:lang w:eastAsia="hr-HR" w:val="hr-HR"/>
        </w:rPr>
        <w:tab/>
      </w:r>
      <w:r w:rsidR="00E058D4" w:rsidRPr="00C24640">
        <w:rPr>
          <w:bCs/>
          <w:lang w:eastAsia="hr-HR" w:val="hr-HR"/>
        </w:rPr>
        <w:t>St-638/2015</w:t>
      </w:r>
    </w:p>
    <w:p w14:textId="77777777" w14:paraId="22C81110" w:rsidRDefault="00B57BD1" w:rsidP="0030537E" w:rsidR="00B57BD1" w:rsidRPr="00C24640">
      <w:pPr>
        <w:spacing w:lineRule="auto" w:line="360"/>
        <w:jc w:val="both"/>
        <w:rPr>
          <w:lang w:val="hr-HR"/>
        </w:rPr>
      </w:pPr>
    </w:p>
    <w:p w14:textId="632EC4A7" w14:paraId="46AD4276" w:rsidRDefault="007C72ED" w:rsidP="0030537E" w:rsidR="007C72ED" w:rsidRPr="00C24640">
      <w:pPr>
        <w:spacing w:lineRule="auto" w:line="360"/>
        <w:jc w:val="both"/>
        <w:rPr>
          <w:lang w:val="hr-HR"/>
        </w:rPr>
      </w:pPr>
      <w:r w:rsidRPr="00C24640">
        <w:rPr>
          <w:lang w:val="hr-HR"/>
        </w:rPr>
        <w:t>PREDMET:</w:t>
      </w:r>
      <w:r w:rsidR="00D62837" w:rsidRPr="00C24640">
        <w:rPr>
          <w:lang w:val="hr-HR"/>
        </w:rPr>
        <w:t xml:space="preserve"> Prijedlog za određivanje nagrade stečajnom upravitelju</w:t>
      </w:r>
    </w:p>
    <w:p w14:textId="77777777" w14:paraId="4BAE4CBE" w:rsidRDefault="0005738D" w:rsidP="0030537E" w:rsidR="0005738D" w:rsidRPr="00C24640">
      <w:pPr>
        <w:spacing w:lineRule="auto" w:line="360"/>
        <w:jc w:val="both"/>
        <w:rPr>
          <w:lang w:val="hr-HR"/>
        </w:rPr>
      </w:pPr>
    </w:p>
    <w:p w14:textId="2DBE7D9E" w14:paraId="0C23A456" w:rsidRDefault="00E058D4" w:rsidP="0030537E" w:rsidR="00E058D4" w:rsidRPr="00C24640">
      <w:pPr>
        <w:spacing w:lineRule="auto" w:line="360"/>
        <w:ind w:firstLine="720"/>
        <w:jc w:val="both"/>
        <w:rPr>
          <w:lang w:val="hr-HR"/>
        </w:rPr>
      </w:pPr>
      <w:r w:rsidRPr="00C24640">
        <w:rPr>
          <w:lang w:val="hr-HR"/>
        </w:rPr>
        <w:t>Za dan 20. prosinca 2018.godine zakazano je ročište za raspravljanje i glasovanje o stečajnom planu koji je izrađen u okviru ovog stečajnog postupka. K</w:t>
      </w:r>
      <w:r w:rsidR="00F161BE">
        <w:rPr>
          <w:lang w:val="hr-HR"/>
        </w:rPr>
        <w:t>ako</w:t>
      </w:r>
      <w:r w:rsidRPr="00C24640">
        <w:rPr>
          <w:lang w:val="hr-HR"/>
        </w:rPr>
        <w:t xml:space="preserve"> se po izglasavanju stečajnog plana od strane vjerovnika ima zaključiti stečajni postupak, Sudu dostavljam zamolbu za određivanje nagrade stečajnom upravitelju. </w:t>
      </w:r>
    </w:p>
    <w:p w14:textId="424E918D" w14:paraId="399829E8" w:rsidRDefault="00E058D4" w:rsidP="0030537E" w:rsidR="00E058D4" w:rsidRPr="00C24640">
      <w:pPr>
        <w:spacing w:lineRule="auto" w:line="360"/>
        <w:ind w:firstLine="720"/>
        <w:jc w:val="both"/>
        <w:rPr>
          <w:bCs/>
          <w:lang w:val="hr-HR"/>
        </w:rPr>
      </w:pPr>
      <w:r w:rsidRPr="00C24640">
        <w:rPr>
          <w:lang w:val="hr-HR"/>
        </w:rPr>
        <w:t xml:space="preserve">U skladu s Uredbom o </w:t>
      </w:r>
      <w:r w:rsidRPr="00C24640">
        <w:rPr>
          <w:bCs/>
          <w:lang w:val="hr-HR"/>
        </w:rPr>
        <w:t>kriterijima i načinu obračuna i plaćanja nagrade stečajnim upraviteljima čl.11.st.1. ako je stečajni postupak zaključen nakon prihvaćanja stečajnoga plana, nagrada stečajnom upravitelju se određuje prema slijedećoj tablici:</w:t>
      </w:r>
    </w:p>
    <w:tbl>
      <w:tblPr>
        <w:tblW w:type="dxa" w:w="7395"/>
        <w:jc w:val="center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912"/>
        <w:gridCol w:w="1725"/>
        <w:gridCol w:w="437"/>
        <w:gridCol w:w="1725"/>
        <w:gridCol w:w="1596"/>
      </w:tblGrid>
      <w:tr w14:textId="77777777" w14:paraId="10FFB8FB" w:rsidTr="00E058D4" w:rsidR="00E058D4" w:rsidRPr="00C24640">
        <w:trPr>
          <w:tblCellSpacing w:type="dxa" w:w="15"/>
          <w:jc w:val="center"/>
        </w:trPr>
        <w:tc>
          <w:tcPr>
            <w:tcW w:type="auto" w:w="0"/>
            <w:gridSpan w:val="4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21C1244F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Vrijednost unovčene stečajne mase u kunama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099AC18B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Nagrada u %</w:t>
            </w:r>
          </w:p>
        </w:tc>
      </w:tr>
      <w:tr w14:textId="77777777" w14:paraId="0ADB9D8C" w:rsidTr="00E058D4" w:rsidR="00E058D4" w:rsidRPr="00C24640">
        <w:trPr>
          <w:tblCellSpacing w:type="dxa" w:w="15"/>
          <w:jc w:val="center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3D683399" w:rsidRDefault="00E058D4" w:rsidP="00621E40" w:rsidR="00E058D4" w:rsidRPr="00C24640">
            <w:pPr>
              <w:jc w:val="both"/>
              <w:rPr>
                <w:rFonts w:eastAsia="Times New Roman"/>
                <w:color w:val="000000"/>
                <w:lang w:eastAsia="hr-HR" w:val="hr-HR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61905A2F" w:rsidRDefault="00E058D4" w:rsidP="00621E40" w:rsidR="00E058D4" w:rsidRPr="00C24640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79E0A299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39CACC81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100.000,00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341453B2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16</w:t>
            </w:r>
          </w:p>
        </w:tc>
      </w:tr>
      <w:tr w14:textId="77777777" w14:paraId="4006A8AF" w:rsidTr="00E058D4" w:rsidR="00E058D4" w:rsidRPr="00C24640">
        <w:trPr>
          <w:tblCellSpacing w:type="dxa" w:w="15"/>
          <w:jc w:val="center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2637BB15" w:rsidRDefault="00E058D4" w:rsidP="00621E40" w:rsidR="00E058D4" w:rsidRPr="00C24640">
            <w:pPr>
              <w:spacing w:afterAutospacing="true" w:after="100" w:beforeAutospacing="true" w:before="100"/>
              <w:jc w:val="both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4310E973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 xml:space="preserve">100.000,01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7AD8ABED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6548AA6B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300.000,00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2FBEA682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12</w:t>
            </w:r>
          </w:p>
        </w:tc>
      </w:tr>
      <w:tr w14:textId="77777777" w14:paraId="23E5D03C" w:rsidTr="00E058D4" w:rsidR="00E058D4" w:rsidRPr="00C24640">
        <w:trPr>
          <w:tblCellSpacing w:type="dxa" w:w="15"/>
          <w:jc w:val="center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5A822B26" w:rsidRDefault="00E058D4" w:rsidP="00621E40" w:rsidR="00E058D4" w:rsidRPr="00C24640">
            <w:pPr>
              <w:spacing w:afterAutospacing="true" w:after="100" w:beforeAutospacing="true" w:before="100"/>
              <w:jc w:val="both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4EBE2805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300.000,01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70123223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051A5F41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500.000,00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5FC501E0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10</w:t>
            </w:r>
          </w:p>
        </w:tc>
      </w:tr>
      <w:tr w14:textId="77777777" w14:paraId="2A2F9638" w:rsidTr="00E058D4" w:rsidR="00E058D4" w:rsidRPr="00C24640">
        <w:trPr>
          <w:tblCellSpacing w:type="dxa" w:w="15"/>
          <w:jc w:val="center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427249D1" w:rsidRDefault="00E058D4" w:rsidP="00621E40" w:rsidR="00E058D4" w:rsidRPr="00C24640">
            <w:pPr>
              <w:spacing w:afterAutospacing="true" w:after="100" w:beforeAutospacing="true" w:before="100"/>
              <w:jc w:val="both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35869D5C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 xml:space="preserve">500.000,01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084FA260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7214E914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1.000.000,00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273EAAEA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8</w:t>
            </w:r>
          </w:p>
        </w:tc>
      </w:tr>
      <w:tr w14:textId="77777777" w14:paraId="1079DAFF" w:rsidTr="00E058D4" w:rsidR="00E058D4" w:rsidRPr="00C24640">
        <w:trPr>
          <w:tblCellSpacing w:type="dxa" w:w="15"/>
          <w:jc w:val="center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7EA2B98F" w:rsidRDefault="00E058D4" w:rsidP="00621E40" w:rsidR="00E058D4" w:rsidRPr="00C24640">
            <w:pPr>
              <w:spacing w:afterAutospacing="true" w:after="100" w:beforeAutospacing="true" w:before="100"/>
              <w:jc w:val="both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43B58D46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1.000.000,01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26F986AE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4DB0894B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5.000,000,00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088FD20C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7</w:t>
            </w:r>
          </w:p>
        </w:tc>
      </w:tr>
      <w:tr w14:textId="77777777" w14:paraId="39738184" w:rsidTr="00E058D4" w:rsidR="00E058D4" w:rsidRPr="00C24640">
        <w:trPr>
          <w:tblCellSpacing w:type="dxa" w:w="15"/>
          <w:jc w:val="center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2DD32ACD" w:rsidRDefault="00E058D4" w:rsidP="00621E40" w:rsidR="00E058D4" w:rsidRPr="00C24640">
            <w:pPr>
              <w:spacing w:afterAutospacing="true" w:after="100" w:beforeAutospacing="true" w:before="100"/>
              <w:jc w:val="both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191DBCDD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5.000.000,01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24E31B37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3797D7E9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10.000.000,00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5742D1B2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6</w:t>
            </w:r>
          </w:p>
        </w:tc>
      </w:tr>
      <w:tr w14:textId="77777777" w14:paraId="3A65E69E" w:rsidTr="00E058D4" w:rsidR="00E058D4" w:rsidRPr="00C24640">
        <w:trPr>
          <w:tblCellSpacing w:type="dxa" w:w="15"/>
          <w:jc w:val="center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1F3C755A" w:rsidRDefault="00E058D4" w:rsidP="00621E40" w:rsidR="00E058D4" w:rsidRPr="00C24640">
            <w:pPr>
              <w:spacing w:afterAutospacing="true" w:after="100" w:beforeAutospacing="true" w:before="100"/>
              <w:jc w:val="both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na razliku 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6D6ED3B6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10.000.000,01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4FBCDB09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do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1B2BD418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12.000.000,00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7B745ECD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5</w:t>
            </w:r>
          </w:p>
        </w:tc>
      </w:tr>
      <w:tr w14:textId="77777777" w14:paraId="04C0B29F" w:rsidTr="00E058D4" w:rsidR="00E058D4" w:rsidRPr="00C24640">
        <w:trPr>
          <w:tblCellSpacing w:type="dxa" w:w="15"/>
          <w:jc w:val="center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724D16E2" w:rsidRDefault="00E058D4" w:rsidP="00621E40" w:rsidR="00E058D4" w:rsidRPr="00C24640">
            <w:pPr>
              <w:spacing w:afterAutospacing="true" w:after="100" w:beforeAutospacing="true" w:before="100"/>
              <w:jc w:val="both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na razliku iznad</w:t>
            </w:r>
          </w:p>
        </w:tc>
        <w:tc>
          <w:tcPr>
            <w:tcW w:type="auto" w:w="0"/>
            <w:gridSpan w:val="2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1273D3FD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12.000,000,01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00985C5E" w:rsidRDefault="00E058D4" w:rsidP="00621E40" w:rsidR="00E058D4" w:rsidRPr="00C24640">
            <w:pPr>
              <w:jc w:val="center"/>
              <w:rPr>
                <w:rFonts w:eastAsia="Times New Roman"/>
                <w:color w:val="000000"/>
                <w:lang w:eastAsia="hr-HR" w:val="hr-HR"/>
              </w:rPr>
            </w:pP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14:textId="77777777" w14:paraId="701C3240" w:rsidRDefault="00E058D4" w:rsidP="00621E40" w:rsidR="00E058D4" w:rsidRPr="00C24640">
            <w:pPr>
              <w:spacing w:afterAutospacing="true" w:after="100" w:beforeAutospacing="true" w:before="100"/>
              <w:jc w:val="center"/>
              <w:rPr>
                <w:rFonts w:eastAsia="Times New Roman"/>
                <w:color w:val="000000"/>
                <w:lang w:eastAsia="hr-HR" w:val="hr-HR"/>
              </w:rPr>
            </w:pPr>
            <w:r w:rsidRPr="00C24640">
              <w:rPr>
                <w:rFonts w:eastAsia="Times New Roman"/>
                <w:color w:val="000000"/>
                <w:lang w:eastAsia="hr-HR" w:val="hr-HR"/>
              </w:rPr>
              <w:t>1</w:t>
            </w:r>
          </w:p>
        </w:tc>
      </w:tr>
    </w:tbl>
    <w:p w14:textId="77777777" w14:paraId="2F63FF81" w:rsidRDefault="00E058D4" w:rsidP="0030537E" w:rsidR="00E058D4" w:rsidRPr="00C24640">
      <w:pPr>
        <w:spacing w:lineRule="auto" w:line="360"/>
        <w:ind w:firstLine="720"/>
        <w:jc w:val="both"/>
        <w:rPr>
          <w:lang w:val="hr-HR"/>
        </w:rPr>
      </w:pPr>
    </w:p>
    <w:p w14:textId="559159D9" w14:paraId="4A601688" w:rsidRDefault="00F161BE" w:rsidP="00F161BE" w:rsidR="00E058D4" w:rsidRPr="00C24640">
      <w:pPr>
        <w:spacing w:lineRule="auto" w:line="360"/>
        <w:ind w:firstLine="720"/>
        <w:jc w:val="both"/>
        <w:rPr>
          <w:lang w:val="hr-HR"/>
        </w:rPr>
      </w:pPr>
      <w:r>
        <w:rPr>
          <w:lang w:val="hr-HR"/>
        </w:rPr>
        <w:t>Kod zaključenja stečajnog postupka nakon prihvaćanja stečajnog plana o</w:t>
      </w:r>
      <w:r w:rsidR="00E058D4" w:rsidRPr="00C24640">
        <w:rPr>
          <w:lang w:val="hr-HR"/>
        </w:rPr>
        <w:t xml:space="preserve">snovica za obračun nagrade iz stavka 1. članka 11. je procijenjena vrijednost imovine stečajnoga dužnika prema popisu stečajnoga upravitelja i stanju poslovnih knjiga. Vrijednost imovine stečajnog dužnika, sukladno financijskim izvještajima koji su dostavljeni uz stečajni plan iznosi 53.751.234,00 kn.  </w:t>
      </w:r>
    </w:p>
    <w:p w14:textId="77777777" w14:paraId="3C22A108" w:rsidRDefault="00364F7A" w:rsidP="00E058D4" w:rsidR="00364F7A">
      <w:pPr>
        <w:spacing w:lineRule="auto" w:line="360"/>
        <w:ind w:firstLine="720"/>
        <w:jc w:val="both"/>
        <w:rPr>
          <w:lang w:val="hr-HR"/>
        </w:rPr>
      </w:pPr>
    </w:p>
    <w:p w14:textId="1C85619F" w14:paraId="4BB68B40" w:rsidRDefault="00E058D4" w:rsidP="00E058D4" w:rsidR="00E058D4" w:rsidRPr="00C24640">
      <w:pPr>
        <w:spacing w:lineRule="auto" w:line="360"/>
        <w:ind w:firstLine="720"/>
        <w:jc w:val="both"/>
        <w:rPr>
          <w:lang w:val="hr-HR"/>
        </w:rPr>
      </w:pPr>
      <w:r w:rsidRPr="00C24640">
        <w:rPr>
          <w:lang w:val="hr-HR"/>
        </w:rPr>
        <w:lastRenderedPageBreak/>
        <w:t>U skladu s uredbom u slijedećoj tabeli daje se izračun nagrade stečajnom upravitelju:</w:t>
      </w:r>
    </w:p>
    <w:tbl>
      <w:tblPr>
        <w:tblW w:type="dxa" w:w="9100"/>
        <w:tblLook w:val="04A0" w:noVBand="1" w:noHBand="0" w:lastColumn="0" w:firstColumn="1" w:lastRow="0" w:firstRow="1"/>
      </w:tblPr>
      <w:tblGrid>
        <w:gridCol w:w="2772"/>
        <w:gridCol w:w="1307"/>
        <w:gridCol w:w="517"/>
        <w:gridCol w:w="1307"/>
        <w:gridCol w:w="859"/>
        <w:gridCol w:w="1307"/>
        <w:gridCol w:w="1213"/>
      </w:tblGrid>
      <w:tr w14:textId="77777777" w14:paraId="3E366BC7" w:rsidTr="00E058D4" w:rsidR="00E058D4" w:rsidRPr="00C24640">
        <w:trPr>
          <w:trHeight w:val="520"/>
        </w:trPr>
        <w:tc>
          <w:tcPr>
            <w:tcW w:type="dxa" w:w="586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6B0FA9" w:rsidRDefault="00E058D4" w:rsidR="00E058D4" w:rsidRPr="00C2464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Vrijednost unovčene stečajne mase u kunama</w:t>
            </w:r>
          </w:p>
        </w:tc>
        <w:tc>
          <w:tcPr>
            <w:tcW w:type="dxa" w:w="8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44A5C7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Nagrada u %</w:t>
            </w:r>
          </w:p>
        </w:tc>
        <w:tc>
          <w:tcPr>
            <w:tcW w:type="dxa" w:w="1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898A5E6" w:rsidRDefault="00E058D4" w:rsidR="00E058D4" w:rsidRPr="00C2464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osnovica za obračun</w:t>
            </w:r>
          </w:p>
        </w:tc>
        <w:tc>
          <w:tcPr>
            <w:tcW w:type="dxa" w:w="11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32143E4" w:rsidRDefault="00E058D4" w:rsidR="00E058D4" w:rsidRPr="00C2464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iznos nagrade</w:t>
            </w:r>
          </w:p>
        </w:tc>
      </w:tr>
      <w:tr w14:textId="77777777" w14:paraId="750AB17F" w:rsidTr="00E058D4" w:rsidR="00E058D4" w:rsidRPr="00C24640">
        <w:trPr>
          <w:trHeight w:val="300"/>
        </w:trPr>
        <w:tc>
          <w:tcPr>
            <w:tcW w:type="dxa" w:w="29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8D184FD" w:rsidRDefault="00E058D4" w:rsidR="00E058D4" w:rsidRPr="00C24640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E7B3A1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BE2F989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D8BD2A4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100.000,00</w:t>
            </w:r>
          </w:p>
        </w:tc>
        <w:tc>
          <w:tcPr>
            <w:tcW w:type="dxa" w:w="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81C9732" w:rsidRDefault="00E058D4" w:rsidR="00E058D4" w:rsidRPr="00C2464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16,00%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E14D28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100.000,00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59B1E6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16.000,00</w:t>
            </w:r>
          </w:p>
        </w:tc>
      </w:tr>
      <w:tr w14:textId="77777777" w14:paraId="2137A5E5" w:rsidTr="00E058D4" w:rsidR="00E058D4" w:rsidRPr="00C24640">
        <w:trPr>
          <w:trHeight w:val="300"/>
        </w:trPr>
        <w:tc>
          <w:tcPr>
            <w:tcW w:type="dxa" w:w="29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6485989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 razliku od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09FB51D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100.000,01</w:t>
            </w:r>
          </w:p>
        </w:tc>
        <w:tc>
          <w:tcPr>
            <w:tcW w:type="dxa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9F3D2EE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EFD38B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300.000,00</w:t>
            </w:r>
          </w:p>
        </w:tc>
        <w:tc>
          <w:tcPr>
            <w:tcW w:type="dxa" w:w="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0936899" w:rsidRDefault="00E058D4" w:rsidR="00E058D4" w:rsidRPr="00C2464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12,00%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2054AE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199.999,99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5D594D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24.000,00</w:t>
            </w:r>
          </w:p>
        </w:tc>
      </w:tr>
      <w:tr w14:textId="77777777" w14:paraId="2B4E3BA5" w:rsidTr="00E058D4" w:rsidR="00E058D4" w:rsidRPr="00C24640">
        <w:trPr>
          <w:trHeight w:val="300"/>
        </w:trPr>
        <w:tc>
          <w:tcPr>
            <w:tcW w:type="dxa" w:w="29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EE405E3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 razliku od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C2C6CB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300.000,01</w:t>
            </w:r>
          </w:p>
        </w:tc>
        <w:tc>
          <w:tcPr>
            <w:tcW w:type="dxa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7513C94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8DC3A6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500.000,00</w:t>
            </w:r>
          </w:p>
        </w:tc>
        <w:tc>
          <w:tcPr>
            <w:tcW w:type="dxa" w:w="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3976E87" w:rsidRDefault="00E058D4" w:rsidR="00E058D4" w:rsidRPr="00C2464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10,00%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7805DC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199.999,99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85BA70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20.000,00</w:t>
            </w:r>
          </w:p>
        </w:tc>
      </w:tr>
      <w:tr w14:textId="77777777" w14:paraId="4CF3FC32" w:rsidTr="00E058D4" w:rsidR="00E058D4" w:rsidRPr="00C24640">
        <w:trPr>
          <w:trHeight w:val="300"/>
        </w:trPr>
        <w:tc>
          <w:tcPr>
            <w:tcW w:type="dxa" w:w="29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353046D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 razliku od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DDC17B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500.000,01</w:t>
            </w:r>
          </w:p>
        </w:tc>
        <w:tc>
          <w:tcPr>
            <w:tcW w:type="dxa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0547D80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45F6DF7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1.000.000,00</w:t>
            </w:r>
          </w:p>
        </w:tc>
        <w:tc>
          <w:tcPr>
            <w:tcW w:type="dxa" w:w="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C0A8E19" w:rsidRDefault="00E058D4" w:rsidR="00E058D4" w:rsidRPr="00C2464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8,00%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FA2819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499.999,99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E1512D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40.000,00</w:t>
            </w:r>
          </w:p>
        </w:tc>
      </w:tr>
      <w:tr w14:textId="77777777" w14:paraId="6D532013" w:rsidTr="00E058D4" w:rsidR="00E058D4" w:rsidRPr="00C24640">
        <w:trPr>
          <w:trHeight w:val="300"/>
        </w:trPr>
        <w:tc>
          <w:tcPr>
            <w:tcW w:type="dxa" w:w="29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71EE3A1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 razliku od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70F6CB0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1.000.000,01</w:t>
            </w:r>
          </w:p>
        </w:tc>
        <w:tc>
          <w:tcPr>
            <w:tcW w:type="dxa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5C93D34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43DE69B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5.000.000,00</w:t>
            </w:r>
          </w:p>
        </w:tc>
        <w:tc>
          <w:tcPr>
            <w:tcW w:type="dxa" w:w="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C4A5BF" w:rsidRDefault="00E058D4" w:rsidR="00E058D4" w:rsidRPr="00C2464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7,00%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175745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3.999.999,99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7BC575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280.000,00</w:t>
            </w:r>
          </w:p>
        </w:tc>
      </w:tr>
      <w:tr w14:textId="77777777" w14:paraId="39D8B43A" w:rsidTr="00E058D4" w:rsidR="00E058D4" w:rsidRPr="00C24640">
        <w:trPr>
          <w:trHeight w:val="300"/>
        </w:trPr>
        <w:tc>
          <w:tcPr>
            <w:tcW w:type="dxa" w:w="29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025B6F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 razliku od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A7A85C4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5.000.000,01</w:t>
            </w:r>
          </w:p>
        </w:tc>
        <w:tc>
          <w:tcPr>
            <w:tcW w:type="dxa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6AA53E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B520AB8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10.000.000,00</w:t>
            </w:r>
          </w:p>
        </w:tc>
        <w:tc>
          <w:tcPr>
            <w:tcW w:type="dxa" w:w="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57234D3" w:rsidRDefault="00E058D4" w:rsidR="00E058D4" w:rsidRPr="00C2464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6,00%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613F6B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4.999.999,99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CAD1A1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300.000,00</w:t>
            </w:r>
          </w:p>
        </w:tc>
      </w:tr>
      <w:tr w14:textId="77777777" w14:paraId="1D3D5D8E" w:rsidTr="00E058D4" w:rsidR="00E058D4" w:rsidRPr="00C24640">
        <w:trPr>
          <w:trHeight w:val="300"/>
        </w:trPr>
        <w:tc>
          <w:tcPr>
            <w:tcW w:type="dxa" w:w="29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986EB64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 razliku od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012F66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10.000.000,01</w:t>
            </w:r>
          </w:p>
        </w:tc>
        <w:tc>
          <w:tcPr>
            <w:tcW w:type="dxa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0842E40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9EF310E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12.000.000,00</w:t>
            </w:r>
          </w:p>
        </w:tc>
        <w:tc>
          <w:tcPr>
            <w:tcW w:type="dxa" w:w="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839BDD3" w:rsidRDefault="00E058D4" w:rsidR="00E058D4" w:rsidRPr="00C2464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5,00%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343C64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1.999.999,99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FDA205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100.000,00</w:t>
            </w:r>
          </w:p>
        </w:tc>
      </w:tr>
      <w:tr w14:textId="77777777" w14:paraId="4E5F88FA" w:rsidTr="00E058D4" w:rsidR="00E058D4" w:rsidRPr="00C24640">
        <w:trPr>
          <w:trHeight w:val="300"/>
        </w:trPr>
        <w:tc>
          <w:tcPr>
            <w:tcW w:type="dxa" w:w="29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63ACBDB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na razliku od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AB698A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12.000.000,01</w:t>
            </w:r>
          </w:p>
        </w:tc>
        <w:tc>
          <w:tcPr>
            <w:tcW w:type="dxa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2FC8E2D" w:rsidRDefault="00E058D4" w:rsidR="00E058D4" w:rsidRPr="00C24640">
            <w:pPr>
              <w:jc w:val="both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do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3DE73348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53.751.234,00</w:t>
            </w:r>
          </w:p>
        </w:tc>
        <w:tc>
          <w:tcPr>
            <w:tcW w:type="dxa" w:w="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9A73050" w:rsidRDefault="00E058D4" w:rsidR="00E058D4" w:rsidRPr="00C2464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1,00%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F56120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41.751.233,99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9BF053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417.512,34</w:t>
            </w:r>
          </w:p>
        </w:tc>
      </w:tr>
      <w:tr w14:textId="77777777" w14:paraId="7E32BBEF" w:rsidTr="00E058D4" w:rsidR="00E058D4" w:rsidRPr="00C24640">
        <w:trPr>
          <w:trHeight w:val="300"/>
        </w:trPr>
        <w:tc>
          <w:tcPr>
            <w:tcW w:type="dxa" w:w="29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16BD15" w:rsidRDefault="00E058D4" w:rsidR="00E058D4" w:rsidRPr="00C24640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SVEUKUPAN IZNOS NAGRADE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60956F" w:rsidRDefault="00E058D4" w:rsidR="00E058D4" w:rsidRPr="00C24640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51B61C" w:rsidRDefault="00E058D4" w:rsidR="00E058D4" w:rsidRPr="00C24640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C45ADD" w:rsidRDefault="00E058D4" w:rsidR="00E058D4" w:rsidRPr="00C24640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8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DEB285" w:rsidRDefault="00E058D4" w:rsidR="00E058D4" w:rsidRPr="00C24640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7350D0" w:rsidRDefault="00E058D4" w:rsidR="00E058D4" w:rsidRPr="00C24640">
            <w:pPr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11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F013C1" w:rsidRDefault="00E058D4" w:rsidR="00E058D4" w:rsidRPr="00C24640">
            <w:pPr>
              <w:jc w:val="right"/>
              <w:rPr>
                <w:rFonts w:eastAsia="Times New Roman"/>
                <w:color w:val="000000"/>
                <w:sz w:val="20"/>
                <w:szCs w:val="20"/>
                <w:lang w:val="hr-HR"/>
              </w:rPr>
            </w:pPr>
            <w:r w:rsidRPr="00C24640">
              <w:rPr>
                <w:rFonts w:eastAsia="Times New Roman"/>
                <w:color w:val="000000"/>
                <w:sz w:val="20"/>
                <w:szCs w:val="20"/>
                <w:lang w:val="hr-HR"/>
              </w:rPr>
              <w:t>1.197.512,34</w:t>
            </w:r>
          </w:p>
        </w:tc>
      </w:tr>
    </w:tbl>
    <w:p w14:textId="77777777" w14:paraId="02B95F30" w:rsidRDefault="00E058D4" w:rsidP="00E058D4" w:rsidR="00E058D4" w:rsidRPr="00C24640">
      <w:pPr>
        <w:spacing w:lineRule="auto" w:line="360"/>
        <w:ind w:firstLine="720"/>
        <w:jc w:val="both"/>
        <w:rPr>
          <w:lang w:val="hr-HR"/>
        </w:rPr>
      </w:pPr>
    </w:p>
    <w:p w14:textId="4B4CC2C5" w14:paraId="096628FB" w:rsidRDefault="005E0D52" w:rsidP="003A3E93" w:rsidR="005E0D52" w:rsidRPr="003A3E93">
      <w:pPr>
        <w:spacing w:lineRule="auto" w:line="360"/>
        <w:ind w:firstLine="720"/>
        <w:jc w:val="both"/>
        <w:rPr>
          <w:bCs/>
          <w:lang w:val="hr-HR"/>
        </w:rPr>
      </w:pPr>
      <w:r w:rsidRPr="00C24640">
        <w:rPr>
          <w:lang w:val="hr-HR"/>
        </w:rPr>
        <w:t xml:space="preserve">Uredbom o </w:t>
      </w:r>
      <w:r w:rsidRPr="00C24640">
        <w:rPr>
          <w:bCs/>
          <w:lang w:val="hr-HR"/>
        </w:rPr>
        <w:t>kriterijima i načinu obračuna i plaćanja nagrade stečajnim upraviteljima propisan je maksimalni iznos nagrade od 630.000,00 kuna, u bruto iznosu.</w:t>
      </w:r>
      <w:r w:rsidR="003A3E93">
        <w:rPr>
          <w:bCs/>
          <w:lang w:val="hr-HR"/>
        </w:rPr>
        <w:t xml:space="preserve"> Isti iznos nagrade stečajnom upravitelj naveden je u stečajnom planu u Tablici</w:t>
      </w:r>
      <w:r w:rsidR="003A3E93" w:rsidRPr="003A3E93">
        <w:rPr>
          <w:bCs/>
          <w:lang w:val="hr-HR"/>
        </w:rPr>
        <w:t xml:space="preserve"> obveza stečajne mase po zaključenju stečajnog postupka</w:t>
      </w:r>
      <w:r w:rsidR="003A3E93">
        <w:rPr>
          <w:bCs/>
          <w:lang w:val="hr-HR"/>
        </w:rPr>
        <w:t>.</w:t>
      </w:r>
    </w:p>
    <w:p w14:textId="09E92423" w14:paraId="45886ED7" w:rsidRDefault="00BE5938" w:rsidP="0030537E" w:rsidR="00BE5938" w:rsidRPr="00C24640">
      <w:pPr>
        <w:spacing w:lineRule="auto" w:line="360"/>
        <w:ind w:firstLine="720"/>
        <w:jc w:val="both"/>
        <w:rPr>
          <w:lang w:val="hr-HR"/>
        </w:rPr>
      </w:pPr>
      <w:r w:rsidRPr="00C24640">
        <w:rPr>
          <w:lang w:val="hr-HR"/>
        </w:rPr>
        <w:t xml:space="preserve">Rješenjem poslovni broj 1 St 638/2015 od dana 10. studenog 2017. </w:t>
      </w:r>
      <w:r w:rsidR="005E0D52">
        <w:rPr>
          <w:lang w:val="hr-HR"/>
        </w:rPr>
        <w:t>g</w:t>
      </w:r>
      <w:r w:rsidRPr="00C24640">
        <w:rPr>
          <w:lang w:val="hr-HR"/>
        </w:rPr>
        <w:t>odine stečajnom upravitelju, Mirjana Zuzija iz Velike Gorice, Slavka Kolara 25, OIB:26497768352, određeno je pravo na nagradu u iznosu od 71.600,00 kuna bruto.</w:t>
      </w:r>
    </w:p>
    <w:p w14:textId="5AD8E2B2" w14:paraId="0EE204B5" w:rsidRDefault="00734422" w:rsidP="003A3E93" w:rsidR="00E058D4" w:rsidRPr="00C24640">
      <w:pPr>
        <w:spacing w:lineRule="auto" w:line="360"/>
        <w:ind w:firstLine="720"/>
        <w:jc w:val="both"/>
        <w:rPr>
          <w:lang w:val="hr-HR"/>
        </w:rPr>
      </w:pPr>
      <w:r w:rsidRPr="00C24640">
        <w:rPr>
          <w:bCs/>
          <w:lang w:val="hr-HR"/>
        </w:rPr>
        <w:t xml:space="preserve">Obzirom da je </w:t>
      </w:r>
      <w:r w:rsidR="00C24640" w:rsidRPr="00C24640">
        <w:rPr>
          <w:bCs/>
          <w:lang w:val="hr-HR"/>
        </w:rPr>
        <w:t xml:space="preserve">prethodnom stečajnom upravitelju određena nagrada u iznosu od </w:t>
      </w:r>
      <w:r w:rsidR="00C24640" w:rsidRPr="00C24640">
        <w:rPr>
          <w:lang w:val="hr-HR"/>
        </w:rPr>
        <w:t>71.600,00 kuna bruto</w:t>
      </w:r>
      <w:r w:rsidR="005E0D52">
        <w:rPr>
          <w:lang w:val="hr-HR"/>
        </w:rPr>
        <w:t>,</w:t>
      </w:r>
      <w:r w:rsidR="00C24640" w:rsidRPr="00C24640">
        <w:rPr>
          <w:lang w:val="hr-HR"/>
        </w:rPr>
        <w:t xml:space="preserve"> predlaže se Sudu da odredi nagradu u iznosu od 558.400 kuna bruto,  </w:t>
      </w:r>
      <w:r w:rsidR="005E0D52">
        <w:rPr>
          <w:lang w:val="hr-HR"/>
        </w:rPr>
        <w:t>iznos koji se dobije kada se maksimalni iznos nagrade od</w:t>
      </w:r>
      <w:r w:rsidR="00C24640" w:rsidRPr="00C24640">
        <w:rPr>
          <w:lang w:val="hr-HR"/>
        </w:rPr>
        <w:t xml:space="preserve"> </w:t>
      </w:r>
      <w:r w:rsidR="00C24640" w:rsidRPr="00C24640">
        <w:rPr>
          <w:bCs/>
          <w:lang w:val="hr-HR"/>
        </w:rPr>
        <w:t>630.000,00 kuna, u bruto iznosu</w:t>
      </w:r>
      <w:r w:rsidR="005E0D52">
        <w:rPr>
          <w:bCs/>
          <w:lang w:val="hr-HR"/>
        </w:rPr>
        <w:t xml:space="preserve">, umanji za iznos nagrade određen prethodnom stečajnom upravitelju. </w:t>
      </w:r>
    </w:p>
    <w:p w14:textId="77777777" w14:paraId="74B74FBD" w:rsidRDefault="00054C88" w:rsidP="00CB5767" w:rsidR="00054C88" w:rsidRPr="00C24640">
      <w:pPr>
        <w:spacing w:lineRule="auto" w:line="360"/>
        <w:rPr>
          <w:lang w:val="hr-HR"/>
        </w:rPr>
      </w:pPr>
    </w:p>
    <w:p w14:textId="515EC4CB" w14:paraId="6582784E" w:rsidRDefault="003A3E93" w:rsidP="00CB5767" w:rsidR="00CB5767" w:rsidRPr="00C24640">
      <w:pPr>
        <w:spacing w:lineRule="auto" w:line="360"/>
        <w:rPr>
          <w:lang w:val="hr-HR"/>
        </w:rPr>
      </w:pPr>
      <w:r>
        <w:rPr>
          <w:lang w:val="hr-HR"/>
        </w:rPr>
        <w:t>U Varaždinu, 12</w:t>
      </w:r>
      <w:r w:rsidR="00CB5767" w:rsidRPr="00C24640">
        <w:rPr>
          <w:lang w:val="hr-HR"/>
        </w:rPr>
        <w:t>.</w:t>
      </w:r>
      <w:r w:rsidR="006E7433" w:rsidRPr="00C24640">
        <w:rPr>
          <w:lang w:val="hr-HR"/>
        </w:rPr>
        <w:t>prosinca</w:t>
      </w:r>
      <w:r w:rsidR="00947283" w:rsidRPr="00C24640">
        <w:rPr>
          <w:lang w:val="hr-HR"/>
        </w:rPr>
        <w:t xml:space="preserve"> 2018</w:t>
      </w:r>
    </w:p>
    <w:p w14:textId="77777777" w14:paraId="594E35A8" w:rsidRDefault="00CB5767" w:rsidP="00CB5767" w:rsidR="00CB5767" w:rsidRPr="00C24640">
      <w:pPr>
        <w:spacing w:lineRule="auto" w:line="360"/>
        <w:rPr>
          <w:lang w:val="hr-HR"/>
        </w:rPr>
      </w:pPr>
    </w:p>
    <w:p w14:textId="77777777" w14:paraId="286D4866" w:rsidRDefault="00CB5767" w:rsidP="00CB5767" w:rsidR="00CB5767" w:rsidRPr="00C24640">
      <w:pPr>
        <w:spacing w:lineRule="auto" w:line="360"/>
        <w:ind w:left="4956"/>
        <w:rPr>
          <w:lang w:val="hr-HR"/>
        </w:rPr>
      </w:pPr>
      <w:r w:rsidRPr="00C24640">
        <w:rPr>
          <w:lang w:val="hr-HR"/>
        </w:rPr>
        <w:t>Tomislav Đuričin</w:t>
      </w:r>
    </w:p>
    <w:p w14:textId="77777777" w14:paraId="037F26C8" w:rsidRDefault="00CB5767" w:rsidP="00CB5767" w:rsidR="00CB5767" w:rsidRPr="00C24640">
      <w:pPr>
        <w:spacing w:lineRule="auto" w:line="360"/>
        <w:ind w:left="4956"/>
        <w:rPr>
          <w:lang w:val="hr-HR"/>
        </w:rPr>
      </w:pPr>
      <w:r w:rsidRPr="00C24640">
        <w:rPr>
          <w:lang w:val="hr-HR"/>
        </w:rPr>
        <w:t xml:space="preserve">Stečajni upravitelj </w:t>
      </w:r>
    </w:p>
    <w:p w14:textId="66A850D9" w14:paraId="510AD1D0" w:rsidRDefault="00776DA3" w:rsidP="00704DB2" w:rsidR="00776DA3" w:rsidRPr="00C24640">
      <w:pPr>
        <w:jc w:val="both"/>
        <w:rPr>
          <w:lang w:val="hr-HR"/>
        </w:rPr>
      </w:pPr>
    </w:p>
    <w:p w14:textId="77777777" w14:paraId="55F50F07" w:rsidRDefault="00776DA3" w:rsidP="00704DB2" w:rsidR="00776DA3" w:rsidRPr="00C24640">
      <w:pPr>
        <w:jc w:val="both"/>
        <w:rPr>
          <w:lang w:val="hr-HR"/>
        </w:rPr>
      </w:pPr>
    </w:p>
    <w:sectPr w:rsidSect="001B7875" w:rsidR="00776DA3" w:rsidRPr="00C24640">
      <w:pgSz w:h="16840" w:w="1190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C67952"/>
    <w:multiLevelType w:val="multilevel"/>
    <w:tmpl w:val="0409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50C6788"/>
    <w:multiLevelType w:val="hybridMultilevel"/>
    <w:tmpl w:val="9CE8FD86"/>
    <w:lvl w:tplc="3BA6D868" w:ilvl="0"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1A07"/>
    <w:rsid w:val="00012FA8"/>
    <w:rsid w:val="00045D3A"/>
    <w:rsid w:val="00046DD2"/>
    <w:rsid w:val="00054C88"/>
    <w:rsid w:val="0005738D"/>
    <w:rsid w:val="00062856"/>
    <w:rsid w:val="00092A70"/>
    <w:rsid w:val="000D17AC"/>
    <w:rsid w:val="000E0E5F"/>
    <w:rsid w:val="00104291"/>
    <w:rsid w:val="00184187"/>
    <w:rsid w:val="001B6467"/>
    <w:rsid w:val="001B7875"/>
    <w:rsid w:val="001F1AA1"/>
    <w:rsid w:val="00201751"/>
    <w:rsid w:val="002C0090"/>
    <w:rsid w:val="002E23C5"/>
    <w:rsid w:val="0030537E"/>
    <w:rsid w:val="00305535"/>
    <w:rsid w:val="00325BBE"/>
    <w:rsid w:val="00364F7A"/>
    <w:rsid w:val="00376C9F"/>
    <w:rsid w:val="003773CE"/>
    <w:rsid w:val="00391A07"/>
    <w:rsid w:val="003A05A7"/>
    <w:rsid w:val="003A3E93"/>
    <w:rsid w:val="00450723"/>
    <w:rsid w:val="0046349E"/>
    <w:rsid w:val="004866C5"/>
    <w:rsid w:val="004C3E2A"/>
    <w:rsid w:val="005218B8"/>
    <w:rsid w:val="00527DA8"/>
    <w:rsid w:val="00553CFE"/>
    <w:rsid w:val="00557BB6"/>
    <w:rsid w:val="00594A22"/>
    <w:rsid w:val="00597E34"/>
    <w:rsid w:val="005E0D52"/>
    <w:rsid w:val="00694ED8"/>
    <w:rsid w:val="006A58D4"/>
    <w:rsid w:val="006E7433"/>
    <w:rsid w:val="00704DB2"/>
    <w:rsid w:val="00720F3D"/>
    <w:rsid w:val="00734422"/>
    <w:rsid w:val="00754B36"/>
    <w:rsid w:val="00776DA3"/>
    <w:rsid w:val="007C72ED"/>
    <w:rsid w:val="00803E79"/>
    <w:rsid w:val="00812EAC"/>
    <w:rsid w:val="00835A68"/>
    <w:rsid w:val="00914F0B"/>
    <w:rsid w:val="00947283"/>
    <w:rsid w:val="00947A6A"/>
    <w:rsid w:val="00953BB3"/>
    <w:rsid w:val="009C0719"/>
    <w:rsid w:val="009F6F9D"/>
    <w:rsid w:val="00A00258"/>
    <w:rsid w:val="00A21E6B"/>
    <w:rsid w:val="00A467C7"/>
    <w:rsid w:val="00A9524F"/>
    <w:rsid w:val="00B20E9B"/>
    <w:rsid w:val="00B57BD1"/>
    <w:rsid w:val="00B65CC4"/>
    <w:rsid w:val="00B7356D"/>
    <w:rsid w:val="00BE5938"/>
    <w:rsid w:val="00C137D0"/>
    <w:rsid w:val="00C17593"/>
    <w:rsid w:val="00C24640"/>
    <w:rsid w:val="00C27656"/>
    <w:rsid w:val="00C9392D"/>
    <w:rsid w:val="00CB2A36"/>
    <w:rsid w:val="00CB5767"/>
    <w:rsid w:val="00CC69C6"/>
    <w:rsid w:val="00CD0F88"/>
    <w:rsid w:val="00D35C02"/>
    <w:rsid w:val="00D62837"/>
    <w:rsid w:val="00DE0CDA"/>
    <w:rsid w:val="00DF41BD"/>
    <w:rsid w:val="00E058D4"/>
    <w:rsid w:val="00E208EF"/>
    <w:rsid w:val="00E37D6A"/>
    <w:rsid w:val="00E7281B"/>
    <w:rsid w:val="00EF1E7D"/>
    <w:rsid w:val="00F01D5B"/>
    <w:rsid w:val="00F161BE"/>
    <w:rsid w:val="00F449EE"/>
    <w:rsid w:val="00F77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21FBD34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640"/>
    <w:rPr>
      <w:rFonts w:cs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4DB2"/>
    <w:pPr>
      <w:ind w:left="720"/>
      <w:contextualSpacing/>
    </w:pPr>
    <w:rPr>
      <w:rFonts w:cstheme="minorBidi" w:hAnsiTheme="minorHAnsi" w:asciiTheme="minorHAnsi"/>
    </w:rPr>
  </w:style>
  <w:style w:customStyle="true" w:styleId="p1" w:type="paragraph">
    <w:name w:val="p1"/>
    <w:basedOn w:val="Normal"/>
    <w:rsid w:val="00CD0F88"/>
    <w:rPr>
      <w:rFonts w:hAnsi="Helvetica" w:ascii="Helvetica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914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F0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4F0B"/>
    <w:rPr>
      <w:bCs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4F0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4F0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640"/>
    <w:rPr>
      <w:rFonts w:ascii="Times New Roman" w:cs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04DB2"/>
    <w:pPr>
      <w:ind w:left="720"/>
      <w:contextualSpacing/>
    </w:pPr>
    <w:rPr>
      <w:rFonts w:asciiTheme="minorHAnsi" w:cstheme="minorBidi" w:hAnsiTheme="minorHAnsi"/>
    </w:rPr>
  </w:style>
  <w:style w:customStyle="1" w:styleId="p1" w:type="paragraph">
    <w:name w:val="p1"/>
    <w:basedOn w:val="Normal"/>
    <w:rsid w:val="00CD0F88"/>
    <w:rPr>
      <w:rFonts w:ascii="Helvetica" w:hAnsi="Helvetica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914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F0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4F0B"/>
    <w:rPr>
      <w:bCs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4F0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4F0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1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0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52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86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33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28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32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113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2456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34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247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725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1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86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15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84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853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3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016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67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77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9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5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48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55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99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35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873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631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0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253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07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4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13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38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80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18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232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1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21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510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78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90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986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936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47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808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13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04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41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7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27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95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687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65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Yu Gothic Light" script="Jpan"/>
        <a:font typeface="맑은 고딕" script="Hang"/>
        <a:font typeface="DengXian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Yu Mincho" script="Jpan"/>
        <a:font typeface="맑은 고딕" script="Hang"/>
        <a:font typeface="DengXian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2717</properties:Characters>
  <properties:Lines>162</properties:Lines>
  <properties:Paragraphs>117</properties:Paragraphs>
  <properties:TotalTime>27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2018-12-04T14:35:00Z</dcterms:created>
  <dc:creator>Microsoft Office User</dc:creator>
  <dc:description/>
  <cp:keywords/>
  <cp:lastModifiedBy>Valentina Gabud</cp:lastModifiedBy>
  <cp:lastPrinted>2018-12-13T11:01:00Z</cp:lastPrinted>
  <dcterms:modified xmlns:xsi="http://www.w3.org/2001/XMLSchema-instance" xsi:type="dcterms:W3CDTF">2018-12-18T07:34:00Z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St-638/2015-124 / Podnesak - Prijedlog (20181212_određivanje nagrade.docx)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