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55b4" w14:paraId="cfc55b4" w:rsidRDefault="00C7105B" w:rsidP="00B542FA" w:rsidR="00C7105B">
      <w:pPr>
        <w:jc w:val="both"/>
        <w15:collapsed w:val="false"/>
      </w:pPr>
      <w:bookmarkStart w:name="_GoBack" w:id="0"/>
      <w:bookmarkEnd w:id="0"/>
    </w:p>
    <w:p w:rsidRDefault="00C7105B" w:rsidP="00C7105B" w:rsidR="005078C7" w:rsidRPr="001842A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8F37DE">
        <w:t xml:space="preserve">    67. St-4604/16</w:t>
      </w:r>
      <w:r w:rsidR="00C7105B">
        <w:t>- 79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po sucu Gordanu </w:t>
      </w:r>
      <w:proofErr w:type="spellStart"/>
      <w:r w:rsidRPr="008F37DE">
        <w:t>Zubaku</w:t>
      </w:r>
      <w:proofErr w:type="spellEnd"/>
      <w:r w:rsidRPr="008F37DE">
        <w:t xml:space="preserve">,  </w:t>
      </w:r>
      <w:r w:rsidRPr="008F37DE">
        <w:rPr>
          <w:lang w:val="pt-BR"/>
        </w:rPr>
        <w:t xml:space="preserve">u stečajnom postupku u </w:t>
      </w:r>
      <w:r w:rsidRPr="008F37DE">
        <w:t>nad dužnikom ANTUNOVAC GRADNJA d.o.o. u stečaju, Samobor, Josipa Jelačića 87, OIB: 86219380781</w:t>
      </w:r>
      <w:r w:rsidR="001842AB" w:rsidRPr="001842AB">
        <w:t xml:space="preserve">, </w:t>
      </w:r>
      <w:r>
        <w:t>5. prosinca</w:t>
      </w:r>
      <w:r w:rsidR="00495709">
        <w:t xml:space="preserve"> 2017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8F37DE" w:rsidR="007F4354" w:rsidRPr="001842AB">
      <w:pPr>
        <w:ind w:firstLine="708"/>
        <w:jc w:val="both"/>
      </w:pPr>
      <w:r w:rsidRPr="001842AB">
        <w:t xml:space="preserve">Daje se suglasnost za </w:t>
      </w:r>
      <w:r w:rsidR="00957E1D" w:rsidRPr="001842AB">
        <w:t>diobu radi</w:t>
      </w:r>
      <w:r w:rsidR="008F37DE">
        <w:t xml:space="preserve"> namirenja vjerovnika prvog višeg isplatnog reda u cijelosti u iznosu od 1.726,20 kn i </w:t>
      </w:r>
      <w:r w:rsidR="00044A96" w:rsidRPr="001842AB">
        <w:t>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8F37DE">
        <w:t>drugog</w:t>
      </w:r>
      <w:r w:rsidR="00044A96" w:rsidRPr="001842AB">
        <w:t xml:space="preserve"> višeg isplatnog reda</w:t>
      </w:r>
      <w:r w:rsidR="008F37DE">
        <w:t xml:space="preserve"> u iznosu od 178.273,80 kn,</w:t>
      </w:r>
      <w:r w:rsidR="00236446">
        <w:t xml:space="preserve"> što predst</w:t>
      </w:r>
      <w:r w:rsidR="008F37DE">
        <w:t>avlja 0,988% utvrđenih tražbina stečajnih vjerovnika drugog višeg isplatnog reda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85051D">
        <w:t xml:space="preserve"> poslovni broj </w:t>
      </w:r>
      <w:r w:rsidR="008F37DE">
        <w:br/>
        <w:t>St-4604/16</w:t>
      </w:r>
      <w:r w:rsidR="001842AB">
        <w:t xml:space="preserve">, </w:t>
      </w:r>
      <w:r w:rsidR="00044A96" w:rsidRPr="001842AB">
        <w:t xml:space="preserve"> koji se vodi nad dužnikom </w:t>
      </w:r>
      <w:r w:rsidR="008F37DE" w:rsidRPr="008F37DE">
        <w:t>ANTUNOVAC GRADNJA d.o.o. u stečaju, Samobor, Josipa Jelačića 87, OIB: 86219380781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236446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236446">
        <w:t xml:space="preserve">Tomislav </w:t>
      </w:r>
      <w:proofErr w:type="spellStart"/>
      <w:r w:rsidR="00236446">
        <w:t>Strnišćak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r w:rsidR="00236446">
        <w:t>273. i 274.</w:t>
      </w:r>
      <w:r w:rsidR="00957E1D" w:rsidRPr="001842AB">
        <w:t xml:space="preserve"> Stečajnog zakona</w:t>
      </w:r>
      <w:r w:rsidR="00236446">
        <w:t xml:space="preserve"> </w:t>
      </w:r>
      <w:r w:rsidR="009B7657">
        <w:t>(„Narodne novine“ broj 71/15</w:t>
      </w:r>
      <w:r w:rsidR="00236446">
        <w:t xml:space="preserve"> i 104/17, dalje: SZ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>djelomičnu diobu radi namirenja stečajnih vjerovnika prvog višeg isplatnog reda</w:t>
      </w:r>
      <w:r w:rsidR="00236446">
        <w:t xml:space="preserve"> u cijelosti u iznosu od 1.726,20 kn i </w:t>
      </w:r>
      <w:r w:rsidR="00236446" w:rsidRPr="00236446">
        <w:t>djelomičnog namirenja stečajnih vjerovnika drugog višeg isplatnog reda u iznosu od 178.273,80 kn,</w:t>
      </w:r>
      <w:r w:rsidR="00236446">
        <w:t xml:space="preserve"> što predst</w:t>
      </w:r>
      <w:r w:rsidR="00236446" w:rsidRPr="00236446">
        <w:t>avlja 0,988% utvrđenih tražbina stečajnih vjerovnika drugog višeg isplatnog reda</w:t>
      </w:r>
      <w:r w:rsidR="00957E1D" w:rsidRPr="001842AB">
        <w:t>. Stečajni upravitelj dužan je popis tražbina koje se uzimaju u obzir prilikom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236446">
        <w:t>5. prosinca</w:t>
      </w:r>
      <w:r w:rsidR="00495709">
        <w:t xml:space="preserve"> 2017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C7105B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C7105B" w:rsidP="00BA7734" w:rsidR="00C7105B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C7105B" w:rsidP="00BA7734" w:rsidR="00C7105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C7105B" w:rsidR="005078C7" w:rsidRPr="001842AB">
      <w:pPr>
        <w:ind w:left="720"/>
      </w:pP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236446"/>
    <w:rsid w:val="0046020C"/>
    <w:rsid w:val="00495709"/>
    <w:rsid w:val="004A7232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8F37DE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7105B"/>
    <w:rsid w:val="00CB2690"/>
    <w:rsid w:val="00CC222A"/>
    <w:rsid w:val="00D17CA3"/>
    <w:rsid w:val="00D92B24"/>
    <w:rsid w:val="00D966A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71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10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71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10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1550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2017-12-05T10:09:00Z</dcterms:created>
  <dc:creator>nribaric</dc:creator>
  <cp:lastModifiedBy>Katica Franjić</cp:lastModifiedBy>
  <cp:lastPrinted>2017-12-05T10:35:00Z</cp:lastPrinted>
  <dcterms:modified xmlns:xsi="http://www.w3.org/2001/XMLSchema-instance" xsi:type="dcterms:W3CDTF">2017-12-05T10:35:00Z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