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20a6f" w14:paraId="a120a6f" w:rsidRDefault="00004109" w:rsidR="00004109" w:rsidRPr="00B74EBE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004109" w:rsidR="00004109" w:rsidRPr="00B74EBE">
      <w:pPr>
        <w:rPr>
          <w:sz w:val="22"/>
          <w:szCs w:val="22"/>
        </w:rPr>
      </w:pPr>
    </w:p>
    <w:p w:rsidRDefault="00004109" w:rsidR="00004109" w:rsidRPr="00B74EBE">
      <w:pPr>
        <w:rPr>
          <w:sz w:val="22"/>
          <w:szCs w:val="22"/>
        </w:rPr>
      </w:pPr>
    </w:p>
    <w:p w:rsidRDefault="00004109" w:rsidR="00004109" w:rsidRPr="00B74EBE">
      <w:pPr>
        <w:rPr>
          <w:sz w:val="22"/>
          <w:szCs w:val="22"/>
        </w:rPr>
      </w:pPr>
    </w:p>
    <w:p w:rsidRDefault="00331223" w:rsidP="00815958" w:rsidR="00815958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  <w:r w:rsidR="00815958" w:rsidRPr="008D27E7">
        <w:rPr>
          <w:b/>
          <w:sz w:val="22"/>
          <w:szCs w:val="22"/>
        </w:rPr>
        <w:t>REPUBLIKA HRVATSKA</w:t>
      </w:r>
    </w:p>
    <w:p w:rsidRDefault="00815958" w:rsidP="00815958" w:rsidR="00815958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815958" w:rsidP="00815958" w:rsidR="0081595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815958" w:rsidP="00815958" w:rsidR="00815958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Dubrovnik, Dr. Ante Starčevića 23</w:t>
      </w:r>
    </w:p>
    <w:p w:rsidRDefault="00710833" w:rsidP="00710833" w:rsidR="00710833">
      <w:pPr>
        <w:jc w:val="right"/>
        <w:rPr>
          <w:b/>
          <w:sz w:val="22"/>
          <w:szCs w:val="22"/>
        </w:rPr>
      </w:pPr>
      <w:r w:rsidRPr="00B74EBE">
        <w:rPr>
          <w:b/>
          <w:sz w:val="22"/>
          <w:szCs w:val="22"/>
        </w:rPr>
        <w:t xml:space="preserve">Posl. br.6-St. </w:t>
      </w:r>
      <w:r>
        <w:rPr>
          <w:b/>
          <w:sz w:val="22"/>
          <w:szCs w:val="22"/>
        </w:rPr>
        <w:t>2</w:t>
      </w:r>
      <w:r w:rsidRPr="00B74EBE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2012-</w:t>
      </w:r>
      <w:r w:rsidR="00C12DCA">
        <w:rPr>
          <w:b/>
          <w:sz w:val="22"/>
          <w:szCs w:val="22"/>
        </w:rPr>
        <w:t>559</w:t>
      </w:r>
    </w:p>
    <w:p w:rsidRDefault="00C12DCA" w:rsidP="00710833" w:rsidR="00C12DCA" w:rsidRPr="002B641A">
      <w:pPr>
        <w:jc w:val="right"/>
        <w:rPr>
          <w:b/>
          <w:sz w:val="16"/>
          <w:szCs w:val="16"/>
        </w:rPr>
      </w:pPr>
    </w:p>
    <w:p w:rsidRDefault="00710833" w:rsidP="00710833" w:rsidR="00710833">
      <w:pPr>
        <w:jc w:val="center"/>
        <w:rPr>
          <w:b/>
          <w:sz w:val="22"/>
          <w:szCs w:val="22"/>
        </w:rPr>
      </w:pPr>
    </w:p>
    <w:p w:rsidRDefault="00710833" w:rsidP="00710833" w:rsidR="0071083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R E P U B L I K E  H R V A T S K E</w:t>
      </w:r>
    </w:p>
    <w:p w:rsidRDefault="00710833" w:rsidP="00710833" w:rsidR="00710833" w:rsidRPr="002B641A">
      <w:pPr>
        <w:jc w:val="center"/>
        <w:rPr>
          <w:b/>
          <w:sz w:val="16"/>
          <w:szCs w:val="16"/>
        </w:rPr>
      </w:pPr>
    </w:p>
    <w:p w:rsidRDefault="00710833" w:rsidP="00710833" w:rsidR="00710833" w:rsidRPr="006604E9">
      <w:pPr>
        <w:jc w:val="center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>R J E Š E N J E</w:t>
      </w:r>
    </w:p>
    <w:p w:rsidRDefault="00710833" w:rsidP="00710833" w:rsidR="00710833" w:rsidRPr="006604E9">
      <w:pPr>
        <w:jc w:val="center"/>
        <w:rPr>
          <w:b/>
          <w:sz w:val="22"/>
          <w:szCs w:val="22"/>
        </w:rPr>
      </w:pPr>
    </w:p>
    <w:p w:rsidRDefault="00710833" w:rsidP="00710833" w:rsidR="00710833" w:rsidRPr="00582541">
      <w:pPr>
        <w:ind w:firstLine="708"/>
        <w:jc w:val="both"/>
        <w:rPr>
          <w:sz w:val="22"/>
          <w:szCs w:val="22"/>
        </w:rPr>
      </w:pPr>
      <w:r w:rsidRPr="00582541">
        <w:rPr>
          <w:sz w:val="22"/>
          <w:szCs w:val="22"/>
        </w:rPr>
        <w:t>Trgovački sud u Splitu, Stalna služba u Dubrovniku, po stečajnom sucu tog suda Srđanu Gavraniću, kao sucu pojedincu, u stečajnom postupku na</w:t>
      </w:r>
      <w:r>
        <w:rPr>
          <w:sz w:val="22"/>
          <w:szCs w:val="22"/>
        </w:rPr>
        <w:t xml:space="preserve">d </w:t>
      </w:r>
      <w:r w:rsidRPr="00582541">
        <w:rPr>
          <w:sz w:val="22"/>
          <w:szCs w:val="22"/>
        </w:rPr>
        <w:t>dužnik</w:t>
      </w:r>
      <w:r>
        <w:rPr>
          <w:sz w:val="22"/>
          <w:szCs w:val="22"/>
        </w:rPr>
        <w:t>om</w:t>
      </w:r>
      <w:r w:rsidRPr="00582541">
        <w:rPr>
          <w:sz w:val="22"/>
          <w:szCs w:val="22"/>
        </w:rPr>
        <w:t xml:space="preserve"> </w:t>
      </w:r>
      <w:r>
        <w:rPr>
          <w:sz w:val="22"/>
          <w:szCs w:val="22"/>
        </w:rPr>
        <w:t>RECTUS društvo s ograničenom odgovornošću za graditeljstvo i turizam „u stečaju“, Metković, Mostarska 14/c, MBS 060150699 OIB: 74357404899</w:t>
      </w:r>
      <w:r w:rsidRPr="00B53DC6">
        <w:rPr>
          <w:sz w:val="22"/>
          <w:szCs w:val="22"/>
        </w:rPr>
        <w:t xml:space="preserve">, </w:t>
      </w:r>
      <w:r>
        <w:rPr>
          <w:sz w:val="22"/>
          <w:szCs w:val="22"/>
        </w:rPr>
        <w:t>zastupano po stečajnom upravitelju Jozu Bagariću iz Ploča</w:t>
      </w:r>
      <w:r w:rsidRPr="00582541">
        <w:rPr>
          <w:sz w:val="22"/>
          <w:szCs w:val="22"/>
        </w:rPr>
        <w:t xml:space="preserve">, nakon ročišta za usmenu javnu dražbu održanog </w:t>
      </w:r>
      <w:r w:rsidR="0045090F">
        <w:rPr>
          <w:sz w:val="22"/>
          <w:szCs w:val="22"/>
        </w:rPr>
        <w:t>2</w:t>
      </w:r>
      <w:r w:rsidR="00C12DCA">
        <w:rPr>
          <w:sz w:val="22"/>
          <w:szCs w:val="22"/>
        </w:rPr>
        <w:t>8</w:t>
      </w:r>
      <w:r w:rsidRPr="00582541">
        <w:rPr>
          <w:sz w:val="22"/>
          <w:szCs w:val="22"/>
        </w:rPr>
        <w:t xml:space="preserve">. </w:t>
      </w:r>
      <w:r w:rsidR="00C12DCA">
        <w:rPr>
          <w:sz w:val="22"/>
          <w:szCs w:val="22"/>
        </w:rPr>
        <w:t>veljače</w:t>
      </w:r>
      <w:r w:rsidRPr="00582541">
        <w:rPr>
          <w:sz w:val="22"/>
          <w:szCs w:val="22"/>
        </w:rPr>
        <w:t xml:space="preserve"> 201</w:t>
      </w:r>
      <w:r w:rsidR="00C12DCA">
        <w:rPr>
          <w:sz w:val="22"/>
          <w:szCs w:val="22"/>
        </w:rPr>
        <w:t>7</w:t>
      </w:r>
      <w:r w:rsidRPr="00582541">
        <w:rPr>
          <w:sz w:val="22"/>
          <w:szCs w:val="22"/>
        </w:rPr>
        <w:t xml:space="preserve">. godine u nazočnosti stečajnog upravitelja, te ponuditelja </w:t>
      </w:r>
      <w:r w:rsidR="00C12DCA">
        <w:rPr>
          <w:sz w:val="22"/>
          <w:szCs w:val="22"/>
        </w:rPr>
        <w:t xml:space="preserve">FILIP d.o.o., Metković zastupano po članu uprave </w:t>
      </w:r>
      <w:r w:rsidR="008467DB">
        <w:rPr>
          <w:sz w:val="22"/>
          <w:szCs w:val="22"/>
        </w:rPr>
        <w:t>Zoran</w:t>
      </w:r>
      <w:r w:rsidR="00C12DCA">
        <w:rPr>
          <w:sz w:val="22"/>
          <w:szCs w:val="22"/>
        </w:rPr>
        <w:t>u</w:t>
      </w:r>
      <w:r w:rsidR="008467DB">
        <w:rPr>
          <w:sz w:val="22"/>
          <w:szCs w:val="22"/>
        </w:rPr>
        <w:t xml:space="preserve"> Šprlje iz Metkovića</w:t>
      </w:r>
      <w:r w:rsidR="00623F5E">
        <w:rPr>
          <w:sz w:val="22"/>
          <w:szCs w:val="22"/>
        </w:rPr>
        <w:t xml:space="preserve"> </w:t>
      </w:r>
      <w:r w:rsidR="001612B5">
        <w:rPr>
          <w:sz w:val="22"/>
          <w:szCs w:val="22"/>
        </w:rPr>
        <w:t>i</w:t>
      </w:r>
      <w:r w:rsidR="00C12DCA">
        <w:rPr>
          <w:sz w:val="22"/>
          <w:szCs w:val="22"/>
        </w:rPr>
        <w:t xml:space="preserve"> NERETVA FRUITS d.o.o., Metković, zastupano po članu uprave Josipu Brakusu, te razlučnog vjer</w:t>
      </w:r>
      <w:r w:rsidR="004A6743">
        <w:rPr>
          <w:sz w:val="22"/>
          <w:szCs w:val="22"/>
        </w:rPr>
        <w:t>ovnika ADRIATIC ASSETS d.o.o., Z</w:t>
      </w:r>
      <w:r w:rsidR="00C12DCA">
        <w:rPr>
          <w:sz w:val="22"/>
          <w:szCs w:val="22"/>
        </w:rPr>
        <w:t>agre</w:t>
      </w:r>
      <w:r w:rsidR="004A6743">
        <w:rPr>
          <w:sz w:val="22"/>
          <w:szCs w:val="22"/>
        </w:rPr>
        <w:t xml:space="preserve">b, zastupano po zamjeniku punomoćnika Dori Krce – Ivančić, odvjetnici u Dubrovniku, </w:t>
      </w:r>
      <w:r w:rsidRPr="00582541">
        <w:rPr>
          <w:sz w:val="22"/>
          <w:szCs w:val="22"/>
        </w:rPr>
        <w:t xml:space="preserve">istog dana </w:t>
      </w:r>
    </w:p>
    <w:p w:rsidRDefault="00710833" w:rsidP="00710833" w:rsidR="00710833" w:rsidRPr="00582541">
      <w:pPr>
        <w:jc w:val="both"/>
        <w:rPr>
          <w:sz w:val="22"/>
          <w:szCs w:val="22"/>
        </w:rPr>
      </w:pPr>
    </w:p>
    <w:p w:rsidRDefault="00710833" w:rsidP="00710833" w:rsidR="00710833" w:rsidRPr="002E622B">
      <w:pPr>
        <w:jc w:val="both"/>
        <w:rPr>
          <w:sz w:val="16"/>
          <w:szCs w:val="16"/>
        </w:rPr>
      </w:pPr>
    </w:p>
    <w:p w:rsidRDefault="00710833" w:rsidP="00710833" w:rsidR="00710833" w:rsidRPr="006604E9">
      <w:pPr>
        <w:jc w:val="center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>r i j e š i o    j e</w:t>
      </w:r>
    </w:p>
    <w:p w:rsidRDefault="00710833" w:rsidP="00710833" w:rsidR="00710833">
      <w:pPr>
        <w:jc w:val="center"/>
        <w:rPr>
          <w:b/>
          <w:sz w:val="22"/>
          <w:szCs w:val="22"/>
        </w:rPr>
      </w:pPr>
    </w:p>
    <w:p w:rsidRDefault="00710833" w:rsidP="00710833" w:rsidR="00710833">
      <w:pPr>
        <w:numPr>
          <w:ilvl w:val="0"/>
          <w:numId w:val="9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>Ponuditelju</w:t>
      </w:r>
      <w:r w:rsidR="001C6C79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C55194">
        <w:rPr>
          <w:sz w:val="22"/>
          <w:szCs w:val="22"/>
        </w:rPr>
        <w:t>NERETVA FRUITS d.o.o.</w:t>
      </w:r>
      <w:r w:rsidR="008467DB">
        <w:rPr>
          <w:sz w:val="22"/>
          <w:szCs w:val="22"/>
        </w:rPr>
        <w:t xml:space="preserve"> iz Metkovića, </w:t>
      </w:r>
      <w:r w:rsidR="00C55194">
        <w:rPr>
          <w:sz w:val="22"/>
          <w:szCs w:val="22"/>
        </w:rPr>
        <w:t>Kralja Zvonimira 22</w:t>
      </w:r>
      <w:r w:rsidR="00B81E1D">
        <w:rPr>
          <w:sz w:val="22"/>
          <w:szCs w:val="22"/>
        </w:rPr>
        <w:t xml:space="preserve">, OIB: </w:t>
      </w:r>
      <w:r w:rsidR="00C55194">
        <w:rPr>
          <w:sz w:val="22"/>
          <w:szCs w:val="22"/>
        </w:rPr>
        <w:t>50082321020</w:t>
      </w:r>
      <w:r w:rsidR="00B81E1D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6604E9">
        <w:rPr>
          <w:sz w:val="22"/>
          <w:szCs w:val="22"/>
        </w:rPr>
        <w:t xml:space="preserve">dosuđuje se </w:t>
      </w:r>
      <w:r>
        <w:rPr>
          <w:sz w:val="22"/>
          <w:szCs w:val="22"/>
        </w:rPr>
        <w:t>imovina</w:t>
      </w:r>
      <w:r w:rsidRPr="006604E9">
        <w:rPr>
          <w:sz w:val="22"/>
          <w:szCs w:val="22"/>
        </w:rPr>
        <w:t xml:space="preserve"> kao vlasništvo stečajnog dužnika i to</w:t>
      </w:r>
      <w:r>
        <w:rPr>
          <w:sz w:val="22"/>
          <w:szCs w:val="22"/>
        </w:rPr>
        <w:t xml:space="preserve"> </w:t>
      </w:r>
      <w:r w:rsidR="000240D3">
        <w:rPr>
          <w:sz w:val="22"/>
          <w:szCs w:val="22"/>
        </w:rPr>
        <w:t xml:space="preserve">pravo vlasništva </w:t>
      </w:r>
      <w:r>
        <w:rPr>
          <w:sz w:val="22"/>
          <w:szCs w:val="22"/>
        </w:rPr>
        <w:t>nekretnine</w:t>
      </w:r>
      <w:r w:rsidRPr="00AC15F1">
        <w:rPr>
          <w:sz w:val="22"/>
          <w:szCs w:val="22"/>
        </w:rPr>
        <w:t xml:space="preserve"> oznake: </w:t>
      </w:r>
    </w:p>
    <w:p w:rsidRDefault="00C55194" w:rsidP="00BF0152" w:rsidR="00710833">
      <w:pPr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C55194">
        <w:rPr>
          <w:sz w:val="22"/>
          <w:szCs w:val="22"/>
        </w:rPr>
        <w:t xml:space="preserve"> kat. čestica </w:t>
      </w:r>
      <w:r w:rsidRPr="00C55194">
        <w:rPr>
          <w:b/>
          <w:sz w:val="22"/>
          <w:szCs w:val="22"/>
        </w:rPr>
        <w:t>5787/1</w:t>
      </w:r>
      <w:r w:rsidRPr="00C55194">
        <w:rPr>
          <w:sz w:val="22"/>
          <w:szCs w:val="22"/>
        </w:rPr>
        <w:t xml:space="preserve"> dvorište </w:t>
      </w:r>
      <w:smartTag w:element="metricconverter" w:uri="urn:schemas-microsoft-com:office:smarttags">
        <w:smartTagPr>
          <w:attr w:val="5.476 m2" w:name="ProductID"/>
        </w:smartTagPr>
        <w:r w:rsidRPr="00C55194">
          <w:rPr>
            <w:sz w:val="22"/>
            <w:szCs w:val="22"/>
          </w:rPr>
          <w:t>5.476 m2</w:t>
        </w:r>
      </w:smartTag>
      <w:r w:rsidRPr="00C55194">
        <w:rPr>
          <w:sz w:val="22"/>
          <w:szCs w:val="22"/>
        </w:rPr>
        <w:t xml:space="preserve">, </w:t>
      </w:r>
      <w:r w:rsidRPr="00C55194">
        <w:rPr>
          <w:b/>
          <w:sz w:val="22"/>
          <w:szCs w:val="22"/>
        </w:rPr>
        <w:t>5787/4</w:t>
      </w:r>
      <w:r w:rsidRPr="00C55194">
        <w:rPr>
          <w:sz w:val="22"/>
          <w:szCs w:val="22"/>
        </w:rPr>
        <w:t xml:space="preserve"> zgrada </w:t>
      </w:r>
      <w:smartTag w:element="metricconverter" w:uri="urn:schemas-microsoft-com:office:smarttags">
        <w:smartTagPr>
          <w:attr w:val="2.508 m2" w:name="ProductID"/>
        </w:smartTagPr>
        <w:r w:rsidRPr="00C55194">
          <w:rPr>
            <w:sz w:val="22"/>
            <w:szCs w:val="22"/>
          </w:rPr>
          <w:t>2.508 m2</w:t>
        </w:r>
      </w:smartTag>
      <w:r w:rsidRPr="00C55194">
        <w:rPr>
          <w:sz w:val="22"/>
          <w:szCs w:val="22"/>
        </w:rPr>
        <w:t xml:space="preserve">, </w:t>
      </w:r>
      <w:r w:rsidRPr="00C55194">
        <w:rPr>
          <w:b/>
          <w:sz w:val="22"/>
          <w:szCs w:val="22"/>
        </w:rPr>
        <w:t>5787/5</w:t>
      </w:r>
      <w:r w:rsidRPr="00C55194">
        <w:rPr>
          <w:sz w:val="22"/>
          <w:szCs w:val="22"/>
        </w:rPr>
        <w:t xml:space="preserve"> zgrada </w:t>
      </w:r>
      <w:smartTag w:element="metricconverter" w:uri="urn:schemas-microsoft-com:office:smarttags">
        <w:smartTagPr>
          <w:attr w:val="257 m2" w:name="ProductID"/>
        </w:smartTagPr>
        <w:r w:rsidRPr="00C55194">
          <w:rPr>
            <w:sz w:val="22"/>
            <w:szCs w:val="22"/>
          </w:rPr>
          <w:t>257 m2</w:t>
        </w:r>
      </w:smartTag>
      <w:r w:rsidRPr="00C55194">
        <w:rPr>
          <w:sz w:val="22"/>
          <w:szCs w:val="22"/>
        </w:rPr>
        <w:t xml:space="preserve">, </w:t>
      </w:r>
      <w:r w:rsidRPr="00C55194">
        <w:rPr>
          <w:b/>
          <w:sz w:val="22"/>
          <w:szCs w:val="22"/>
        </w:rPr>
        <w:t>5787/8</w:t>
      </w:r>
      <w:r w:rsidRPr="00C55194">
        <w:rPr>
          <w:sz w:val="22"/>
          <w:szCs w:val="22"/>
        </w:rPr>
        <w:t xml:space="preserve"> dvorište </w:t>
      </w:r>
      <w:smartTag w:element="metricconverter" w:uri="urn:schemas-microsoft-com:office:smarttags">
        <w:smartTagPr>
          <w:attr w:val="487 m2" w:name="ProductID"/>
        </w:smartTagPr>
        <w:r w:rsidRPr="00C55194">
          <w:rPr>
            <w:sz w:val="22"/>
            <w:szCs w:val="22"/>
          </w:rPr>
          <w:t>487 m2</w:t>
        </w:r>
      </w:smartTag>
      <w:r w:rsidRPr="00C55194">
        <w:rPr>
          <w:sz w:val="22"/>
          <w:szCs w:val="22"/>
        </w:rPr>
        <w:t xml:space="preserve"> i </w:t>
      </w:r>
      <w:r w:rsidRPr="00C55194">
        <w:rPr>
          <w:b/>
          <w:sz w:val="22"/>
          <w:szCs w:val="22"/>
        </w:rPr>
        <w:t>5787/10</w:t>
      </w:r>
      <w:r w:rsidRPr="00C55194">
        <w:rPr>
          <w:sz w:val="22"/>
          <w:szCs w:val="22"/>
        </w:rPr>
        <w:t xml:space="preserve"> dvorište </w:t>
      </w:r>
      <w:smartTag w:element="metricconverter" w:uri="urn:schemas-microsoft-com:office:smarttags">
        <w:smartTagPr>
          <w:attr w:val="817 m2" w:name="ProductID"/>
        </w:smartTagPr>
        <w:r w:rsidRPr="00C55194">
          <w:rPr>
            <w:sz w:val="22"/>
            <w:szCs w:val="22"/>
          </w:rPr>
          <w:t>817 m2</w:t>
        </w:r>
      </w:smartTag>
      <w:r w:rsidRPr="00C55194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.545 m2" w:name="ProductID"/>
        </w:smartTagPr>
        <w:r w:rsidRPr="00C55194">
          <w:rPr>
            <w:sz w:val="22"/>
            <w:szCs w:val="22"/>
          </w:rPr>
          <w:t>9.545 m2</w:t>
        </w:r>
      </w:smartTag>
      <w:r w:rsidRPr="00C55194">
        <w:rPr>
          <w:sz w:val="22"/>
          <w:szCs w:val="22"/>
        </w:rPr>
        <w:t>, sve z.ul. 5577 k.o. Metković</w:t>
      </w:r>
      <w:r w:rsidR="00E62EB8" w:rsidRPr="003422E0">
        <w:rPr>
          <w:sz w:val="22"/>
          <w:szCs w:val="22"/>
        </w:rPr>
        <w:t>.</w:t>
      </w:r>
      <w:r w:rsidR="00710833">
        <w:rPr>
          <w:sz w:val="22"/>
          <w:szCs w:val="22"/>
        </w:rPr>
        <w:t xml:space="preserve"> </w:t>
      </w:r>
    </w:p>
    <w:p w:rsidRDefault="00710833" w:rsidP="00710833" w:rsidR="00710833" w:rsidRPr="008E012A">
      <w:pPr>
        <w:ind w:left="705"/>
        <w:jc w:val="both"/>
        <w:rPr>
          <w:b/>
          <w:sz w:val="16"/>
          <w:szCs w:val="16"/>
        </w:rPr>
      </w:pPr>
      <w:r w:rsidRPr="00AC15F1">
        <w:rPr>
          <w:sz w:val="22"/>
          <w:szCs w:val="22"/>
        </w:rPr>
        <w:tab/>
      </w:r>
    </w:p>
    <w:p w:rsidRDefault="00710833" w:rsidP="00710833" w:rsidR="00710833" w:rsidRPr="006604E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604E9">
        <w:rPr>
          <w:b/>
          <w:sz w:val="22"/>
          <w:szCs w:val="22"/>
        </w:rPr>
        <w:t>II.</w:t>
      </w:r>
      <w:r w:rsidRPr="006604E9">
        <w:rPr>
          <w:sz w:val="22"/>
          <w:szCs w:val="22"/>
        </w:rPr>
        <w:tab/>
      </w:r>
      <w:r>
        <w:rPr>
          <w:sz w:val="22"/>
          <w:szCs w:val="22"/>
        </w:rPr>
        <w:t xml:space="preserve">Imovina </w:t>
      </w:r>
      <w:r w:rsidRPr="006604E9">
        <w:rPr>
          <w:sz w:val="22"/>
          <w:szCs w:val="22"/>
        </w:rPr>
        <w:t>iz točke I. ovog rješenja predat će se ponuditelju</w:t>
      </w:r>
      <w:r w:rsidR="001C6C79">
        <w:rPr>
          <w:sz w:val="22"/>
          <w:szCs w:val="22"/>
        </w:rPr>
        <w:t>:</w:t>
      </w:r>
      <w:r w:rsidRPr="006604E9">
        <w:rPr>
          <w:sz w:val="22"/>
          <w:szCs w:val="22"/>
        </w:rPr>
        <w:t xml:space="preserve"> </w:t>
      </w:r>
      <w:r w:rsidR="00CF67B3" w:rsidRPr="00CF67B3">
        <w:rPr>
          <w:sz w:val="22"/>
          <w:szCs w:val="22"/>
        </w:rPr>
        <w:t>NERETVA FRUITS d.o.o. iz Metkovića, Kralja Zvonimira 22, OIB: 50082321020</w:t>
      </w:r>
      <w:r w:rsidRPr="006604E9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6604E9">
        <w:rPr>
          <w:sz w:val="22"/>
          <w:szCs w:val="22"/>
        </w:rPr>
        <w:t xml:space="preserve">nakon što u cijelosti u roku od </w:t>
      </w:r>
      <w:r>
        <w:rPr>
          <w:sz w:val="22"/>
          <w:szCs w:val="22"/>
        </w:rPr>
        <w:t>30</w:t>
      </w:r>
      <w:r w:rsidRPr="006604E9">
        <w:rPr>
          <w:sz w:val="22"/>
          <w:szCs w:val="22"/>
        </w:rPr>
        <w:t xml:space="preserve"> dana od primitka ovog rj</w:t>
      </w:r>
      <w:r w:rsidR="00BF0152">
        <w:rPr>
          <w:sz w:val="22"/>
          <w:szCs w:val="22"/>
        </w:rPr>
        <w:t xml:space="preserve">ešenja položi iznos kupovnine od </w:t>
      </w:r>
      <w:r w:rsidR="008F434B">
        <w:rPr>
          <w:sz w:val="22"/>
          <w:szCs w:val="22"/>
        </w:rPr>
        <w:t>3.050.0</w:t>
      </w:r>
      <w:r w:rsidR="00EB65DB">
        <w:rPr>
          <w:sz w:val="22"/>
          <w:szCs w:val="22"/>
        </w:rPr>
        <w:t>0</w:t>
      </w:r>
      <w:r w:rsidR="00BF0152">
        <w:rPr>
          <w:sz w:val="22"/>
          <w:szCs w:val="22"/>
        </w:rPr>
        <w:t>0,00</w:t>
      </w:r>
      <w:r w:rsidRPr="006604E9">
        <w:rPr>
          <w:sz w:val="22"/>
          <w:szCs w:val="22"/>
        </w:rPr>
        <w:t xml:space="preserve"> (slovima: </w:t>
      </w:r>
      <w:r w:rsidR="008F434B">
        <w:rPr>
          <w:sz w:val="22"/>
          <w:szCs w:val="22"/>
        </w:rPr>
        <w:t>tri-milijuna-pedeset-tisuća</w:t>
      </w:r>
      <w:r w:rsidRPr="006604E9">
        <w:rPr>
          <w:sz w:val="22"/>
          <w:szCs w:val="22"/>
        </w:rPr>
        <w:t>)</w:t>
      </w:r>
      <w:r>
        <w:rPr>
          <w:sz w:val="22"/>
          <w:szCs w:val="22"/>
        </w:rPr>
        <w:t xml:space="preserve"> kuna</w:t>
      </w:r>
      <w:r w:rsidRPr="006604E9">
        <w:rPr>
          <w:sz w:val="22"/>
          <w:szCs w:val="22"/>
        </w:rPr>
        <w:t xml:space="preserve"> u korist računa Trgovačkog suda u </w:t>
      </w:r>
      <w:r>
        <w:rPr>
          <w:sz w:val="22"/>
          <w:szCs w:val="22"/>
        </w:rPr>
        <w:t>Splitu, Stalna služba u Dubrovniku</w:t>
      </w:r>
      <w:r w:rsidRPr="006604E9">
        <w:rPr>
          <w:sz w:val="22"/>
          <w:szCs w:val="22"/>
        </w:rPr>
        <w:t xml:space="preserve"> broj </w:t>
      </w:r>
      <w:r>
        <w:rPr>
          <w:sz w:val="22"/>
          <w:szCs w:val="22"/>
        </w:rPr>
        <w:t>HR16</w:t>
      </w:r>
      <w:r w:rsidRPr="006604E9">
        <w:rPr>
          <w:sz w:val="22"/>
          <w:szCs w:val="22"/>
        </w:rPr>
        <w:t>23900011300000</w:t>
      </w:r>
      <w:r>
        <w:rPr>
          <w:sz w:val="22"/>
          <w:szCs w:val="22"/>
        </w:rPr>
        <w:t>664, poziv na broj 10-2-2012</w:t>
      </w:r>
      <w:r w:rsidR="00851FF5">
        <w:rPr>
          <w:sz w:val="22"/>
          <w:szCs w:val="22"/>
        </w:rPr>
        <w:t>-</w:t>
      </w:r>
      <w:r w:rsidR="00FC16F9">
        <w:rPr>
          <w:sz w:val="22"/>
          <w:szCs w:val="22"/>
        </w:rPr>
        <w:t>559</w:t>
      </w:r>
      <w:r>
        <w:rPr>
          <w:sz w:val="22"/>
          <w:szCs w:val="22"/>
        </w:rPr>
        <w:t>, opis plaćanja</w:t>
      </w:r>
      <w:r w:rsidRPr="006604E9">
        <w:rPr>
          <w:sz w:val="22"/>
          <w:szCs w:val="22"/>
        </w:rPr>
        <w:t xml:space="preserve"> </w:t>
      </w:r>
      <w:r>
        <w:rPr>
          <w:sz w:val="22"/>
          <w:szCs w:val="22"/>
        </w:rPr>
        <w:t>uplata cijene za St-2/2012</w:t>
      </w:r>
      <w:r w:rsidR="00851FF5">
        <w:rPr>
          <w:sz w:val="22"/>
          <w:szCs w:val="22"/>
        </w:rPr>
        <w:t>-</w:t>
      </w:r>
      <w:r w:rsidR="00FC16F9">
        <w:rPr>
          <w:sz w:val="22"/>
          <w:szCs w:val="22"/>
        </w:rPr>
        <w:t>559</w:t>
      </w:r>
      <w:r>
        <w:rPr>
          <w:sz w:val="22"/>
          <w:szCs w:val="22"/>
        </w:rPr>
        <w:t xml:space="preserve">-DUB, </w:t>
      </w:r>
      <w:r w:rsidRPr="006604E9">
        <w:rPr>
          <w:sz w:val="22"/>
          <w:szCs w:val="22"/>
        </w:rPr>
        <w:t>kod Hrvatske poštanske banke d.d. i nakon što ovo rješenje postane pravomoćno.</w:t>
      </w:r>
    </w:p>
    <w:p w:rsidRDefault="00710833" w:rsidP="00710833" w:rsidR="00710833" w:rsidRPr="008E012A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710833" w:rsidP="004105B3" w:rsidR="004105B3" w:rsidRPr="004105B3">
      <w:pPr>
        <w:pStyle w:val="Tijeloteksta"/>
        <w:ind w:hanging="720" w:left="720"/>
        <w:rPr>
          <w:sz w:val="22"/>
          <w:szCs w:val="22"/>
        </w:rPr>
      </w:pPr>
      <w:r w:rsidRPr="006604E9">
        <w:rPr>
          <w:b/>
          <w:sz w:val="22"/>
          <w:szCs w:val="22"/>
        </w:rPr>
        <w:t>III.</w:t>
      </w:r>
      <w:r w:rsidRPr="006604E9">
        <w:rPr>
          <w:b/>
          <w:sz w:val="22"/>
          <w:szCs w:val="22"/>
        </w:rPr>
        <w:tab/>
      </w:r>
      <w:r w:rsidR="004105B3" w:rsidRPr="004105B3">
        <w:rPr>
          <w:sz w:val="22"/>
          <w:szCs w:val="22"/>
        </w:rPr>
        <w:t>Ako ponuditelj koji je ponudio veću cijenu u roku koji je određen ne položi kupovinu u cijelosti, sud će rješenjem proglasiti prodaju nevažećom i odrediti da se imovina dosuđuje kupcima koji su ponudili nižu cijenu, redom prema veličini cijene koju su ponudili i odrediti rok za polaganje kupovnine, a iz položene jamčevine će se namiriti troškovi prodaje i naknaditi razlika između postignute kupovnine.</w:t>
      </w:r>
    </w:p>
    <w:p w:rsidRDefault="004105B3" w:rsidP="00710833" w:rsidR="004105B3" w:rsidRPr="001D1B48">
      <w:pPr>
        <w:pStyle w:val="Tijeloteksta"/>
        <w:ind w:hanging="720" w:left="720"/>
        <w:rPr>
          <w:b/>
          <w:sz w:val="16"/>
          <w:szCs w:val="16"/>
        </w:rPr>
      </w:pPr>
    </w:p>
    <w:p w:rsidRDefault="001D1B48" w:rsidP="00710833" w:rsidR="00EC42A3">
      <w:pPr>
        <w:pStyle w:val="Tijeloteksta"/>
        <w:ind w:hanging="720" w:left="720"/>
        <w:rPr>
          <w:sz w:val="22"/>
          <w:szCs w:val="22"/>
        </w:rPr>
      </w:pPr>
      <w:r w:rsidRPr="001D1B48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EC42A3" w:rsidRPr="006604E9">
        <w:rPr>
          <w:sz w:val="22"/>
          <w:szCs w:val="22"/>
        </w:rPr>
        <w:t xml:space="preserve">Zaključkom o predaji nekretnine odredit će se upis prava vlasništva u zemljišnim knjigama na ime kupca i brisanje svih dosadašnjih </w:t>
      </w:r>
      <w:r w:rsidR="00C34AA3">
        <w:rPr>
          <w:sz w:val="22"/>
          <w:szCs w:val="22"/>
        </w:rPr>
        <w:t xml:space="preserve">tereta i prava upisanih </w:t>
      </w:r>
      <w:r w:rsidR="00EC42A3" w:rsidRPr="006604E9">
        <w:rPr>
          <w:sz w:val="22"/>
          <w:szCs w:val="22"/>
        </w:rPr>
        <w:t>u zemljišnim knjigama na prodanim nekretninama</w:t>
      </w:r>
      <w:r w:rsidR="00C34AA3">
        <w:rPr>
          <w:sz w:val="22"/>
          <w:szCs w:val="22"/>
        </w:rPr>
        <w:t xml:space="preserve"> koja prestaju prodajom</w:t>
      </w:r>
      <w:r w:rsidR="00EC42A3">
        <w:rPr>
          <w:sz w:val="22"/>
          <w:szCs w:val="22"/>
        </w:rPr>
        <w:t>.</w:t>
      </w:r>
    </w:p>
    <w:p w:rsidRDefault="00710833" w:rsidP="00710833" w:rsidR="00710833" w:rsidRPr="008E012A">
      <w:pPr>
        <w:pStyle w:val="Tijeloteksta"/>
        <w:ind w:hanging="720" w:left="720"/>
        <w:rPr>
          <w:sz w:val="16"/>
          <w:szCs w:val="16"/>
        </w:rPr>
      </w:pPr>
    </w:p>
    <w:p w:rsidRDefault="00710833" w:rsidP="00710833" w:rsidR="00710833" w:rsidRPr="006604E9">
      <w:pPr>
        <w:pStyle w:val="Tijeloteksta"/>
        <w:ind w:hanging="720" w:left="720"/>
        <w:rPr>
          <w:sz w:val="22"/>
          <w:szCs w:val="22"/>
        </w:rPr>
      </w:pPr>
      <w:r w:rsidRPr="006604E9">
        <w:rPr>
          <w:b/>
          <w:sz w:val="22"/>
          <w:szCs w:val="22"/>
        </w:rPr>
        <w:t>V.</w:t>
      </w:r>
      <w:r w:rsidRPr="006604E9">
        <w:rPr>
          <w:sz w:val="22"/>
          <w:szCs w:val="22"/>
        </w:rPr>
        <w:tab/>
        <w:t>Na</w:t>
      </w:r>
      <w:r>
        <w:rPr>
          <w:sz w:val="22"/>
          <w:szCs w:val="22"/>
        </w:rPr>
        <w:t>laže</w:t>
      </w:r>
      <w:r w:rsidRPr="006604E9">
        <w:rPr>
          <w:sz w:val="22"/>
          <w:szCs w:val="22"/>
        </w:rPr>
        <w:t xml:space="preserve"> se ovu dosudu prodanih nekretnina zabilježiti u zemljišnim knjigama Općinskog suda u </w:t>
      </w:r>
      <w:r w:rsidR="00C7674A">
        <w:rPr>
          <w:sz w:val="22"/>
          <w:szCs w:val="22"/>
        </w:rPr>
        <w:t>Dubrovniku, Stalna s</w:t>
      </w:r>
      <w:r w:rsidR="00665B1C">
        <w:rPr>
          <w:sz w:val="22"/>
          <w:szCs w:val="22"/>
        </w:rPr>
        <w:t xml:space="preserve">lužba u </w:t>
      </w:r>
      <w:r>
        <w:rPr>
          <w:sz w:val="22"/>
          <w:szCs w:val="22"/>
        </w:rPr>
        <w:t>Metkoviću</w:t>
      </w:r>
      <w:r w:rsidRPr="006604E9">
        <w:rPr>
          <w:sz w:val="22"/>
          <w:szCs w:val="22"/>
        </w:rPr>
        <w:t>.</w:t>
      </w:r>
    </w:p>
    <w:p w:rsidRDefault="00710833" w:rsidP="00710833" w:rsidR="00710833" w:rsidRPr="008E012A">
      <w:pPr>
        <w:pStyle w:val="Tijeloteksta"/>
        <w:ind w:hanging="720" w:left="720"/>
        <w:rPr>
          <w:sz w:val="16"/>
          <w:szCs w:val="16"/>
        </w:rPr>
      </w:pPr>
    </w:p>
    <w:p w:rsidRDefault="00710833" w:rsidP="00710833" w:rsidR="00710833" w:rsidRPr="006604E9">
      <w:pPr>
        <w:pStyle w:val="Tijeloteksta"/>
        <w:ind w:hanging="720" w:left="720"/>
        <w:rPr>
          <w:sz w:val="22"/>
          <w:szCs w:val="22"/>
        </w:rPr>
      </w:pPr>
      <w:r w:rsidRPr="006604E9">
        <w:rPr>
          <w:b/>
          <w:sz w:val="22"/>
          <w:szCs w:val="22"/>
        </w:rPr>
        <w:t>V</w:t>
      </w:r>
      <w:r w:rsidR="001D1B48">
        <w:rPr>
          <w:b/>
          <w:sz w:val="22"/>
          <w:szCs w:val="22"/>
        </w:rPr>
        <w:t>I</w:t>
      </w:r>
      <w:r w:rsidRPr="006604E9">
        <w:rPr>
          <w:b/>
          <w:sz w:val="22"/>
          <w:szCs w:val="22"/>
        </w:rPr>
        <w:t>.</w:t>
      </w:r>
      <w:r w:rsidRPr="006604E9">
        <w:rPr>
          <w:sz w:val="22"/>
          <w:szCs w:val="22"/>
        </w:rPr>
        <w:tab/>
        <w:t>Žalba protiv ovog rješenja ne zadržava provedbu rješenja.</w:t>
      </w:r>
    </w:p>
    <w:p w:rsidRDefault="00710833" w:rsidP="00710833" w:rsidR="00710833" w:rsidRPr="00BE5935">
      <w:pPr>
        <w:pStyle w:val="Tijeloteksta"/>
        <w:ind w:hanging="720" w:left="720"/>
        <w:rPr>
          <w:sz w:val="18"/>
          <w:szCs w:val="18"/>
        </w:rPr>
      </w:pPr>
      <w:r w:rsidRPr="006604E9">
        <w:rPr>
          <w:sz w:val="22"/>
          <w:szCs w:val="22"/>
        </w:rPr>
        <w:t xml:space="preserve">  </w:t>
      </w:r>
    </w:p>
    <w:p w:rsidRDefault="00BF0152" w:rsidP="00710833" w:rsidR="00BF0152" w:rsidRPr="00BE5935">
      <w:pPr>
        <w:pStyle w:val="Tijeloteksta"/>
        <w:ind w:hanging="720" w:left="720"/>
        <w:rPr>
          <w:sz w:val="18"/>
          <w:szCs w:val="18"/>
        </w:rPr>
      </w:pPr>
    </w:p>
    <w:p w:rsidRDefault="001A4C9E" w:rsidP="00710833" w:rsidR="001A4C9E">
      <w:pPr>
        <w:pStyle w:val="Tijeloteksta"/>
        <w:jc w:val="center"/>
        <w:rPr>
          <w:b/>
          <w:sz w:val="22"/>
          <w:szCs w:val="22"/>
        </w:rPr>
      </w:pPr>
    </w:p>
    <w:p w:rsidRDefault="00710833" w:rsidP="00710833" w:rsidR="00710833" w:rsidRPr="006604E9">
      <w:pPr>
        <w:pStyle w:val="Tijeloteksta"/>
        <w:jc w:val="center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>Obrazloženje</w:t>
      </w:r>
    </w:p>
    <w:p w:rsidRDefault="00710833" w:rsidP="00710833" w:rsidR="00710833" w:rsidRPr="006604E9">
      <w:pPr>
        <w:pStyle w:val="Tijeloteksta"/>
        <w:jc w:val="center"/>
        <w:rPr>
          <w:b/>
          <w:sz w:val="22"/>
          <w:szCs w:val="22"/>
        </w:rPr>
      </w:pPr>
    </w:p>
    <w:p w:rsidRDefault="00710833" w:rsidP="00710833" w:rsidR="00710833" w:rsidRPr="006604E9">
      <w:pPr>
        <w:pStyle w:val="Tijeloteksta"/>
        <w:rPr>
          <w:sz w:val="22"/>
          <w:szCs w:val="22"/>
        </w:rPr>
      </w:pPr>
      <w:r w:rsidRPr="006604E9">
        <w:rPr>
          <w:sz w:val="22"/>
          <w:szCs w:val="22"/>
        </w:rPr>
        <w:tab/>
        <w:t xml:space="preserve">Rješenjem Trgovačkog suda u Dubrovniku posl. br. </w:t>
      </w:r>
      <w:r w:rsidRPr="001B3757">
        <w:rPr>
          <w:sz w:val="22"/>
          <w:szCs w:val="22"/>
        </w:rPr>
        <w:t>St-</w:t>
      </w:r>
      <w:r>
        <w:rPr>
          <w:sz w:val="22"/>
          <w:szCs w:val="22"/>
        </w:rPr>
        <w:t>2</w:t>
      </w:r>
      <w:r w:rsidRPr="001B3757">
        <w:rPr>
          <w:sz w:val="22"/>
          <w:szCs w:val="22"/>
        </w:rPr>
        <w:t>/</w:t>
      </w:r>
      <w:r>
        <w:rPr>
          <w:sz w:val="22"/>
          <w:szCs w:val="22"/>
        </w:rPr>
        <w:t>2012</w:t>
      </w:r>
      <w:r w:rsidRPr="001B3757">
        <w:rPr>
          <w:sz w:val="22"/>
          <w:szCs w:val="22"/>
        </w:rPr>
        <w:t>-</w:t>
      </w:r>
      <w:r>
        <w:rPr>
          <w:sz w:val="22"/>
          <w:szCs w:val="22"/>
        </w:rPr>
        <w:t>61</w:t>
      </w:r>
      <w:r w:rsidRPr="001B3757">
        <w:rPr>
          <w:sz w:val="22"/>
          <w:szCs w:val="22"/>
        </w:rPr>
        <w:t xml:space="preserve"> od </w:t>
      </w:r>
      <w:r>
        <w:rPr>
          <w:sz w:val="22"/>
          <w:szCs w:val="22"/>
        </w:rPr>
        <w:t>13</w:t>
      </w:r>
      <w:r w:rsidRPr="001B3757">
        <w:rPr>
          <w:sz w:val="22"/>
          <w:szCs w:val="22"/>
        </w:rPr>
        <w:t xml:space="preserve">. </w:t>
      </w:r>
      <w:r>
        <w:rPr>
          <w:sz w:val="22"/>
          <w:szCs w:val="22"/>
        </w:rPr>
        <w:t>lipnja</w:t>
      </w:r>
      <w:r w:rsidRPr="001B3757">
        <w:rPr>
          <w:sz w:val="22"/>
          <w:szCs w:val="22"/>
        </w:rPr>
        <w:t xml:space="preserve"> 201</w:t>
      </w:r>
      <w:r>
        <w:rPr>
          <w:sz w:val="22"/>
          <w:szCs w:val="22"/>
        </w:rPr>
        <w:t>3</w:t>
      </w:r>
      <w:r w:rsidRPr="001B3757">
        <w:rPr>
          <w:sz w:val="22"/>
          <w:szCs w:val="22"/>
        </w:rPr>
        <w:t>. godine otvoren</w:t>
      </w:r>
      <w:r w:rsidRPr="00B74EBE">
        <w:rPr>
          <w:sz w:val="22"/>
          <w:szCs w:val="22"/>
        </w:rPr>
        <w:t xml:space="preserve"> je stečajni postupak nad stečajnim dužnikom</w:t>
      </w:r>
      <w:r w:rsidRPr="006604E9">
        <w:rPr>
          <w:sz w:val="22"/>
          <w:szCs w:val="22"/>
        </w:rPr>
        <w:t>.</w:t>
      </w:r>
    </w:p>
    <w:p w:rsidRDefault="00710833" w:rsidP="00710833" w:rsidR="00710833" w:rsidRPr="008E012A">
      <w:pPr>
        <w:pStyle w:val="Tijeloteksta"/>
        <w:rPr>
          <w:sz w:val="16"/>
          <w:szCs w:val="16"/>
        </w:rPr>
      </w:pPr>
    </w:p>
    <w:p w:rsidRDefault="00710833" w:rsidP="00710833" w:rsidR="00710833" w:rsidRPr="006604E9">
      <w:pPr>
        <w:pStyle w:val="Tijeloteksta"/>
        <w:rPr>
          <w:sz w:val="22"/>
          <w:szCs w:val="22"/>
        </w:rPr>
      </w:pPr>
      <w:r w:rsidRPr="006604E9">
        <w:rPr>
          <w:sz w:val="22"/>
          <w:szCs w:val="22"/>
        </w:rPr>
        <w:tab/>
      </w:r>
      <w:r>
        <w:rPr>
          <w:sz w:val="22"/>
          <w:szCs w:val="22"/>
        </w:rPr>
        <w:t>U</w:t>
      </w:r>
      <w:r w:rsidRPr="006604E9">
        <w:rPr>
          <w:sz w:val="22"/>
          <w:szCs w:val="22"/>
        </w:rPr>
        <w:t xml:space="preserve"> stečajn</w:t>
      </w:r>
      <w:r>
        <w:rPr>
          <w:sz w:val="22"/>
          <w:szCs w:val="22"/>
        </w:rPr>
        <w:t>oj masi nalazi se</w:t>
      </w:r>
      <w:r w:rsidRPr="006604E9">
        <w:rPr>
          <w:sz w:val="22"/>
          <w:szCs w:val="22"/>
        </w:rPr>
        <w:t xml:space="preserve"> </w:t>
      </w:r>
      <w:r>
        <w:rPr>
          <w:sz w:val="22"/>
          <w:szCs w:val="22"/>
        </w:rPr>
        <w:t>imovina</w:t>
      </w:r>
      <w:r w:rsidRPr="006604E9">
        <w:rPr>
          <w:sz w:val="22"/>
          <w:szCs w:val="22"/>
        </w:rPr>
        <w:t xml:space="preserve"> sa svim pravima, pripadnostima i teretima pobliže opisan</w:t>
      </w:r>
      <w:r>
        <w:rPr>
          <w:sz w:val="22"/>
          <w:szCs w:val="22"/>
        </w:rPr>
        <w:t>im</w:t>
      </w:r>
      <w:r w:rsidRPr="006604E9">
        <w:rPr>
          <w:sz w:val="22"/>
          <w:szCs w:val="22"/>
        </w:rPr>
        <w:t xml:space="preserve"> u točki I. izreke ovog rješenja, zajedno sa teretima tj. pravom odvojenog namirenja (razlučnim pravom) u korist </w:t>
      </w:r>
      <w:r w:rsidR="00FC16F9" w:rsidRPr="00FC16F9">
        <w:rPr>
          <w:sz w:val="22"/>
          <w:szCs w:val="22"/>
        </w:rPr>
        <w:t>ADRIATIC ASSETS d.o.o., Zagreb</w:t>
      </w:r>
      <w:r>
        <w:rPr>
          <w:sz w:val="22"/>
          <w:szCs w:val="22"/>
        </w:rPr>
        <w:t>.</w:t>
      </w:r>
    </w:p>
    <w:p w:rsidRDefault="00710833" w:rsidP="00710833" w:rsidR="00710833" w:rsidRPr="008E012A">
      <w:pPr>
        <w:pStyle w:val="Tijeloteksta"/>
        <w:rPr>
          <w:sz w:val="16"/>
          <w:szCs w:val="16"/>
        </w:rPr>
      </w:pPr>
    </w:p>
    <w:p w:rsidRDefault="00710833" w:rsidP="00710833" w:rsidR="00710833" w:rsidRPr="006604E9">
      <w:pPr>
        <w:pStyle w:val="Tijeloteksta"/>
        <w:rPr>
          <w:sz w:val="22"/>
          <w:szCs w:val="22"/>
        </w:rPr>
      </w:pPr>
      <w:r w:rsidRPr="006604E9">
        <w:rPr>
          <w:sz w:val="22"/>
          <w:szCs w:val="22"/>
        </w:rPr>
        <w:tab/>
      </w:r>
      <w:r>
        <w:rPr>
          <w:sz w:val="22"/>
          <w:szCs w:val="22"/>
        </w:rPr>
        <w:t>Zaključkom posl.br. St.2/2012-</w:t>
      </w:r>
      <w:r w:rsidR="00404A84">
        <w:rPr>
          <w:sz w:val="22"/>
          <w:szCs w:val="22"/>
        </w:rPr>
        <w:t>546</w:t>
      </w:r>
      <w:r>
        <w:rPr>
          <w:sz w:val="22"/>
          <w:szCs w:val="22"/>
        </w:rPr>
        <w:t xml:space="preserve"> od </w:t>
      </w:r>
      <w:r w:rsidR="00BF0152">
        <w:rPr>
          <w:sz w:val="22"/>
          <w:szCs w:val="22"/>
        </w:rPr>
        <w:t>1</w:t>
      </w:r>
      <w:r w:rsidR="00404A84">
        <w:rPr>
          <w:sz w:val="22"/>
          <w:szCs w:val="22"/>
        </w:rPr>
        <w:t>5</w:t>
      </w:r>
      <w:r>
        <w:rPr>
          <w:sz w:val="22"/>
          <w:szCs w:val="22"/>
        </w:rPr>
        <w:t xml:space="preserve">. </w:t>
      </w:r>
      <w:r w:rsidR="00404A84">
        <w:rPr>
          <w:sz w:val="22"/>
          <w:szCs w:val="22"/>
        </w:rPr>
        <w:t>prosinca</w:t>
      </w:r>
      <w:r w:rsidR="00FC435C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404A84">
        <w:rPr>
          <w:sz w:val="22"/>
          <w:szCs w:val="22"/>
        </w:rPr>
        <w:t>6</w:t>
      </w:r>
      <w:r w:rsidRPr="006604E9">
        <w:rPr>
          <w:sz w:val="22"/>
          <w:szCs w:val="22"/>
        </w:rPr>
        <w:t>. godine</w:t>
      </w:r>
      <w:r w:rsidR="00404A84">
        <w:rPr>
          <w:sz w:val="22"/>
          <w:szCs w:val="22"/>
        </w:rPr>
        <w:t xml:space="preserve"> s ispravkom rješenjem posl.br. St.2/2012-549 od 25. siječnja 2017. godine</w:t>
      </w:r>
      <w:r w:rsidRPr="006604E9">
        <w:rPr>
          <w:sz w:val="22"/>
          <w:szCs w:val="22"/>
        </w:rPr>
        <w:t xml:space="preserve"> </w:t>
      </w:r>
      <w:r>
        <w:rPr>
          <w:sz w:val="22"/>
          <w:szCs w:val="22"/>
        </w:rPr>
        <w:t>odlučeno je</w:t>
      </w:r>
      <w:r w:rsidRPr="006604E9">
        <w:rPr>
          <w:sz w:val="22"/>
          <w:szCs w:val="22"/>
        </w:rPr>
        <w:t xml:space="preserve"> o prodaji </w:t>
      </w:r>
      <w:r>
        <w:rPr>
          <w:sz w:val="22"/>
          <w:szCs w:val="22"/>
        </w:rPr>
        <w:t>imovi</w:t>
      </w:r>
      <w:r w:rsidRPr="006604E9">
        <w:rPr>
          <w:sz w:val="22"/>
          <w:szCs w:val="22"/>
        </w:rPr>
        <w:t>n</w:t>
      </w:r>
      <w:r>
        <w:rPr>
          <w:sz w:val="22"/>
          <w:szCs w:val="22"/>
        </w:rPr>
        <w:t>e</w:t>
      </w:r>
      <w:r w:rsidRPr="006604E9">
        <w:rPr>
          <w:sz w:val="22"/>
          <w:szCs w:val="22"/>
        </w:rPr>
        <w:t xml:space="preserve"> u stečajnom postupku na </w:t>
      </w:r>
      <w:r w:rsidR="00870209">
        <w:rPr>
          <w:sz w:val="22"/>
          <w:szCs w:val="22"/>
        </w:rPr>
        <w:t xml:space="preserve">usmenoj </w:t>
      </w:r>
      <w:r w:rsidRPr="006604E9">
        <w:rPr>
          <w:sz w:val="22"/>
          <w:szCs w:val="22"/>
        </w:rPr>
        <w:t>javnoj dražbi s utvrđenom vrijednosti nekretnina, te uvjetima prodaje.</w:t>
      </w:r>
    </w:p>
    <w:p w:rsidRDefault="00710833" w:rsidP="00710833" w:rsidR="00710833" w:rsidRPr="008E012A">
      <w:pPr>
        <w:jc w:val="both"/>
        <w:rPr>
          <w:sz w:val="16"/>
          <w:szCs w:val="16"/>
        </w:rPr>
      </w:pPr>
    </w:p>
    <w:p w:rsidRDefault="00710833" w:rsidP="004550C9" w:rsidR="004550C9" w:rsidRPr="004550C9">
      <w:pPr>
        <w:ind w:firstLine="709"/>
        <w:jc w:val="both"/>
        <w:rPr>
          <w:sz w:val="22"/>
          <w:szCs w:val="22"/>
        </w:rPr>
      </w:pPr>
      <w:r w:rsidRPr="006604E9">
        <w:rPr>
          <w:sz w:val="22"/>
          <w:szCs w:val="22"/>
        </w:rPr>
        <w:t xml:space="preserve">Prema </w:t>
      </w:r>
      <w:r>
        <w:rPr>
          <w:sz w:val="22"/>
          <w:szCs w:val="22"/>
        </w:rPr>
        <w:t>predmetnom zaključku</w:t>
      </w:r>
      <w:r w:rsidRPr="006604E9">
        <w:rPr>
          <w:sz w:val="22"/>
          <w:szCs w:val="22"/>
        </w:rPr>
        <w:t xml:space="preserve"> </w:t>
      </w:r>
      <w:r w:rsidR="00404A84" w:rsidRPr="00404A84">
        <w:rPr>
          <w:sz w:val="22"/>
          <w:szCs w:val="22"/>
        </w:rPr>
        <w:t xml:space="preserve">St.2/2012-546 od 15. prosinca 2016. godine s ispravkom rješenjem posl.br. St.2/2012-549 od 25. siječnja 2017. godine </w:t>
      </w:r>
      <w:r w:rsidRPr="001A3110">
        <w:rPr>
          <w:sz w:val="22"/>
          <w:szCs w:val="22"/>
        </w:rPr>
        <w:t xml:space="preserve">i u dnevniku Slobodna Dalmacija od </w:t>
      </w:r>
      <w:r w:rsidR="00BF0152">
        <w:rPr>
          <w:sz w:val="22"/>
          <w:szCs w:val="22"/>
        </w:rPr>
        <w:t>1</w:t>
      </w:r>
      <w:r w:rsidR="00404A84">
        <w:rPr>
          <w:sz w:val="22"/>
          <w:szCs w:val="22"/>
        </w:rPr>
        <w:t>5</w:t>
      </w:r>
      <w:r w:rsidR="00BF0152">
        <w:rPr>
          <w:sz w:val="22"/>
          <w:szCs w:val="22"/>
        </w:rPr>
        <w:t xml:space="preserve">. </w:t>
      </w:r>
      <w:r w:rsidR="00404A84">
        <w:rPr>
          <w:sz w:val="22"/>
          <w:szCs w:val="22"/>
        </w:rPr>
        <w:t>veljače</w:t>
      </w:r>
      <w:r w:rsidRPr="001A3110">
        <w:rPr>
          <w:sz w:val="22"/>
          <w:szCs w:val="22"/>
        </w:rPr>
        <w:t xml:space="preserve"> 201</w:t>
      </w:r>
      <w:r w:rsidR="00404A84">
        <w:rPr>
          <w:sz w:val="22"/>
          <w:szCs w:val="22"/>
        </w:rPr>
        <w:t>7</w:t>
      </w:r>
      <w:r w:rsidRPr="001A3110">
        <w:rPr>
          <w:sz w:val="22"/>
          <w:szCs w:val="22"/>
        </w:rPr>
        <w:t>. godine objavljenom oglasu u roku je pris</w:t>
      </w:r>
      <w:r w:rsidRPr="006604E9">
        <w:rPr>
          <w:sz w:val="22"/>
          <w:szCs w:val="22"/>
        </w:rPr>
        <w:t>tigl</w:t>
      </w:r>
      <w:r w:rsidR="005D146C">
        <w:rPr>
          <w:sz w:val="22"/>
          <w:szCs w:val="22"/>
        </w:rPr>
        <w:t>e su</w:t>
      </w:r>
      <w:r w:rsidR="00BF0152">
        <w:rPr>
          <w:sz w:val="22"/>
          <w:szCs w:val="22"/>
        </w:rPr>
        <w:t xml:space="preserve"> </w:t>
      </w:r>
      <w:r w:rsidR="00482D3F">
        <w:rPr>
          <w:sz w:val="22"/>
          <w:szCs w:val="22"/>
        </w:rPr>
        <w:t xml:space="preserve">dvije </w:t>
      </w:r>
      <w:r w:rsidR="00BF0152">
        <w:rPr>
          <w:sz w:val="22"/>
          <w:szCs w:val="22"/>
        </w:rPr>
        <w:t>prijav</w:t>
      </w:r>
      <w:r w:rsidR="005D146C">
        <w:rPr>
          <w:sz w:val="22"/>
          <w:szCs w:val="22"/>
        </w:rPr>
        <w:t>e</w:t>
      </w:r>
      <w:r w:rsidR="00BF0152">
        <w:rPr>
          <w:sz w:val="22"/>
          <w:szCs w:val="22"/>
        </w:rPr>
        <w:t xml:space="preserve"> za </w:t>
      </w:r>
      <w:r w:rsidRPr="006604E9">
        <w:rPr>
          <w:sz w:val="22"/>
          <w:szCs w:val="22"/>
        </w:rPr>
        <w:t xml:space="preserve">sudjelovanje usmenoj javnoj dražbi za kupnju </w:t>
      </w:r>
      <w:r>
        <w:rPr>
          <w:sz w:val="22"/>
          <w:szCs w:val="22"/>
        </w:rPr>
        <w:t>i to</w:t>
      </w:r>
      <w:r w:rsidR="005D146C">
        <w:rPr>
          <w:sz w:val="22"/>
          <w:szCs w:val="22"/>
        </w:rPr>
        <w:t>:</w:t>
      </w:r>
      <w:r w:rsidR="00BF0152">
        <w:rPr>
          <w:sz w:val="22"/>
          <w:szCs w:val="22"/>
        </w:rPr>
        <w:t xml:space="preserve"> </w:t>
      </w:r>
      <w:r w:rsidR="00482D3F" w:rsidRPr="00482D3F">
        <w:rPr>
          <w:sz w:val="22"/>
          <w:szCs w:val="22"/>
        </w:rPr>
        <w:t>FILIP d.o.o., Metković i NERETVA FRUITS d.o.o., Metković</w:t>
      </w:r>
      <w:r w:rsidR="00957C5A">
        <w:rPr>
          <w:sz w:val="22"/>
          <w:szCs w:val="22"/>
        </w:rPr>
        <w:t>, koji su uplatili jamčevinu.</w:t>
      </w:r>
    </w:p>
    <w:p w:rsidRDefault="00710833" w:rsidP="00710833" w:rsidR="00710833">
      <w:pPr>
        <w:ind w:firstLine="709"/>
        <w:jc w:val="both"/>
        <w:rPr>
          <w:sz w:val="22"/>
          <w:szCs w:val="22"/>
        </w:rPr>
      </w:pPr>
    </w:p>
    <w:p w:rsidRDefault="00710833" w:rsidP="00710833" w:rsidR="00710833" w:rsidRPr="006604E9">
      <w:pPr>
        <w:ind w:firstLine="709"/>
        <w:jc w:val="both"/>
        <w:rPr>
          <w:sz w:val="22"/>
          <w:szCs w:val="22"/>
        </w:rPr>
      </w:pPr>
      <w:r w:rsidRPr="006604E9">
        <w:rPr>
          <w:sz w:val="22"/>
          <w:szCs w:val="22"/>
        </w:rPr>
        <w:t xml:space="preserve">Na usmenoj javnoj dražbi za prodaju </w:t>
      </w:r>
      <w:r>
        <w:rPr>
          <w:sz w:val="22"/>
          <w:szCs w:val="22"/>
        </w:rPr>
        <w:t>imovine ko</w:t>
      </w:r>
      <w:r w:rsidRPr="006604E9">
        <w:rPr>
          <w:sz w:val="22"/>
          <w:szCs w:val="22"/>
        </w:rPr>
        <w:t>j</w:t>
      </w:r>
      <w:r>
        <w:rPr>
          <w:sz w:val="22"/>
          <w:szCs w:val="22"/>
        </w:rPr>
        <w:t>a je</w:t>
      </w:r>
      <w:r w:rsidRPr="006604E9">
        <w:rPr>
          <w:sz w:val="22"/>
          <w:szCs w:val="22"/>
        </w:rPr>
        <w:t xml:space="preserve"> predmet prodaje po zaključku ovog suda o prodaji imovine stečajnog dužnika </w:t>
      </w:r>
      <w:r w:rsidR="00933CE4" w:rsidRPr="00933CE4">
        <w:rPr>
          <w:sz w:val="22"/>
          <w:szCs w:val="22"/>
        </w:rPr>
        <w:t xml:space="preserve">St.2/2012-546 od 15. prosinca 2016. godine s ispravkom rješenjem posl.br. St.2/2012-549 od 25. siječnja 2017. godine </w:t>
      </w:r>
      <w:r w:rsidRPr="006604E9">
        <w:rPr>
          <w:sz w:val="22"/>
          <w:szCs w:val="22"/>
        </w:rPr>
        <w:t xml:space="preserve">održanoj pred Trgovačkim sudom u </w:t>
      </w:r>
      <w:r>
        <w:rPr>
          <w:sz w:val="22"/>
          <w:szCs w:val="22"/>
        </w:rPr>
        <w:t xml:space="preserve">Splitu, Stalna služba u </w:t>
      </w:r>
      <w:r w:rsidRPr="006604E9">
        <w:rPr>
          <w:sz w:val="22"/>
          <w:szCs w:val="22"/>
        </w:rPr>
        <w:t xml:space="preserve">Dubrovniku dana </w:t>
      </w:r>
      <w:r w:rsidR="00A95B76">
        <w:rPr>
          <w:sz w:val="22"/>
          <w:szCs w:val="22"/>
        </w:rPr>
        <w:t>2</w:t>
      </w:r>
      <w:r w:rsidR="00933CE4">
        <w:rPr>
          <w:sz w:val="22"/>
          <w:szCs w:val="22"/>
        </w:rPr>
        <w:t>8</w:t>
      </w:r>
      <w:r>
        <w:rPr>
          <w:sz w:val="22"/>
          <w:szCs w:val="22"/>
        </w:rPr>
        <w:t xml:space="preserve">. </w:t>
      </w:r>
      <w:r w:rsidR="00933CE4">
        <w:rPr>
          <w:sz w:val="22"/>
          <w:szCs w:val="22"/>
        </w:rPr>
        <w:t>veljače</w:t>
      </w:r>
      <w:r w:rsidR="00A95B76">
        <w:rPr>
          <w:sz w:val="22"/>
          <w:szCs w:val="22"/>
        </w:rPr>
        <w:t xml:space="preserve"> </w:t>
      </w:r>
      <w:r w:rsidRPr="006604E9">
        <w:rPr>
          <w:sz w:val="22"/>
          <w:szCs w:val="22"/>
        </w:rPr>
        <w:t>201</w:t>
      </w:r>
      <w:r w:rsidR="00933CE4">
        <w:rPr>
          <w:sz w:val="22"/>
          <w:szCs w:val="22"/>
        </w:rPr>
        <w:t>7</w:t>
      </w:r>
      <w:r w:rsidRPr="006604E9">
        <w:rPr>
          <w:sz w:val="22"/>
          <w:szCs w:val="22"/>
        </w:rPr>
        <w:t>. godine</w:t>
      </w:r>
      <w:r w:rsidRPr="0040746B">
        <w:rPr>
          <w:sz w:val="22"/>
          <w:szCs w:val="22"/>
        </w:rPr>
        <w:t>, kao ponuditelj</w:t>
      </w:r>
      <w:r w:rsidR="00A95B76">
        <w:rPr>
          <w:sz w:val="22"/>
          <w:szCs w:val="22"/>
        </w:rPr>
        <w:t>i</w:t>
      </w:r>
      <w:r w:rsidRPr="0040746B">
        <w:rPr>
          <w:sz w:val="22"/>
          <w:szCs w:val="22"/>
        </w:rPr>
        <w:t xml:space="preserve"> sudjelova</w:t>
      </w:r>
      <w:r w:rsidR="00BF0152">
        <w:rPr>
          <w:sz w:val="22"/>
          <w:szCs w:val="22"/>
        </w:rPr>
        <w:t>l</w:t>
      </w:r>
      <w:r w:rsidR="00A95B76">
        <w:rPr>
          <w:sz w:val="22"/>
          <w:szCs w:val="22"/>
        </w:rPr>
        <w:t xml:space="preserve">i su </w:t>
      </w:r>
      <w:r w:rsidR="00933CE4" w:rsidRPr="00933CE4">
        <w:rPr>
          <w:sz w:val="22"/>
          <w:szCs w:val="22"/>
        </w:rPr>
        <w:t>FILIP d.o.o., Metković i NERETVA FRUITS d.o.o., Metković</w:t>
      </w:r>
      <w:r w:rsidR="008B6A6B">
        <w:rPr>
          <w:sz w:val="22"/>
          <w:szCs w:val="22"/>
        </w:rPr>
        <w:t xml:space="preserve">. Tijekom </w:t>
      </w:r>
      <w:r w:rsidRPr="006604E9">
        <w:rPr>
          <w:sz w:val="22"/>
          <w:szCs w:val="22"/>
        </w:rPr>
        <w:t>dražbe</w:t>
      </w:r>
      <w:r>
        <w:rPr>
          <w:sz w:val="22"/>
          <w:szCs w:val="22"/>
        </w:rPr>
        <w:t xml:space="preserve"> </w:t>
      </w:r>
      <w:r w:rsidRPr="006604E9">
        <w:rPr>
          <w:sz w:val="22"/>
          <w:szCs w:val="22"/>
        </w:rPr>
        <w:t xml:space="preserve">najveću ponudu u iznosu od </w:t>
      </w:r>
      <w:r w:rsidR="00933CE4">
        <w:rPr>
          <w:sz w:val="22"/>
          <w:szCs w:val="22"/>
        </w:rPr>
        <w:t>3.050.000</w:t>
      </w:r>
      <w:r w:rsidR="008B6A6B">
        <w:rPr>
          <w:sz w:val="22"/>
          <w:szCs w:val="22"/>
        </w:rPr>
        <w:t>,00</w:t>
      </w:r>
      <w:r>
        <w:rPr>
          <w:sz w:val="22"/>
          <w:szCs w:val="22"/>
        </w:rPr>
        <w:t xml:space="preserve"> </w:t>
      </w:r>
      <w:r w:rsidRPr="006604E9">
        <w:rPr>
          <w:sz w:val="22"/>
          <w:szCs w:val="22"/>
        </w:rPr>
        <w:t>kuna</w:t>
      </w:r>
      <w:r w:rsidR="008B6A6B">
        <w:rPr>
          <w:sz w:val="22"/>
          <w:szCs w:val="22"/>
        </w:rPr>
        <w:t xml:space="preserve"> istak</w:t>
      </w:r>
      <w:r w:rsidR="00933CE4">
        <w:rPr>
          <w:sz w:val="22"/>
          <w:szCs w:val="22"/>
        </w:rPr>
        <w:t>l</w:t>
      </w:r>
      <w:r w:rsidR="00F35000">
        <w:rPr>
          <w:sz w:val="22"/>
          <w:szCs w:val="22"/>
        </w:rPr>
        <w:t xml:space="preserve">o je </w:t>
      </w:r>
      <w:r w:rsidR="00933CE4" w:rsidRPr="00933CE4">
        <w:rPr>
          <w:sz w:val="22"/>
          <w:szCs w:val="22"/>
        </w:rPr>
        <w:t>NERETVA FRUITS d.o.o., Metković</w:t>
      </w:r>
      <w:r w:rsidRPr="006604E9">
        <w:rPr>
          <w:sz w:val="22"/>
          <w:szCs w:val="22"/>
        </w:rPr>
        <w:t xml:space="preserve">, te </w:t>
      </w:r>
      <w:r>
        <w:rPr>
          <w:sz w:val="22"/>
          <w:szCs w:val="22"/>
        </w:rPr>
        <w:t xml:space="preserve">je </w:t>
      </w:r>
      <w:r w:rsidRPr="006604E9">
        <w:rPr>
          <w:sz w:val="22"/>
          <w:szCs w:val="22"/>
        </w:rPr>
        <w:t>uz sve ispunjene uvjete za sudjelovanje na dražbi i isticanjem ponude s najvećom cijenom ispuni</w:t>
      </w:r>
      <w:r w:rsidR="00933CE4">
        <w:rPr>
          <w:sz w:val="22"/>
          <w:szCs w:val="22"/>
        </w:rPr>
        <w:t>l</w:t>
      </w:r>
      <w:r w:rsidR="00F35000">
        <w:rPr>
          <w:sz w:val="22"/>
          <w:szCs w:val="22"/>
        </w:rPr>
        <w:t>o</w:t>
      </w:r>
      <w:r>
        <w:rPr>
          <w:sz w:val="22"/>
          <w:szCs w:val="22"/>
        </w:rPr>
        <w:t xml:space="preserve"> u</w:t>
      </w:r>
      <w:r w:rsidRPr="006604E9">
        <w:rPr>
          <w:sz w:val="22"/>
          <w:szCs w:val="22"/>
        </w:rPr>
        <w:t xml:space="preserve">vjete da se nekretnina dosudi. </w:t>
      </w:r>
    </w:p>
    <w:p w:rsidRDefault="00710833" w:rsidP="00710833" w:rsidR="00710833" w:rsidRPr="008E012A">
      <w:pPr>
        <w:ind w:firstLine="709"/>
        <w:jc w:val="both"/>
        <w:rPr>
          <w:sz w:val="16"/>
          <w:szCs w:val="16"/>
        </w:rPr>
      </w:pPr>
    </w:p>
    <w:p w:rsidRDefault="00E07AA0" w:rsidP="00E07AA0" w:rsidR="00E07AA0" w:rsidRPr="00E07AA0">
      <w:pPr>
        <w:ind w:firstLine="708"/>
        <w:jc w:val="both"/>
        <w:rPr>
          <w:sz w:val="22"/>
          <w:szCs w:val="22"/>
        </w:rPr>
      </w:pPr>
      <w:r w:rsidRPr="00E07AA0">
        <w:rPr>
          <w:sz w:val="22"/>
          <w:szCs w:val="22"/>
        </w:rPr>
        <w:t xml:space="preserve">Sukladno čl. </w:t>
      </w:r>
      <w:r w:rsidR="00374DEB">
        <w:rPr>
          <w:sz w:val="22"/>
          <w:szCs w:val="22"/>
        </w:rPr>
        <w:t>103. st. 6</w:t>
      </w:r>
      <w:r w:rsidRPr="00E07AA0">
        <w:rPr>
          <w:sz w:val="22"/>
          <w:szCs w:val="22"/>
        </w:rPr>
        <w:t xml:space="preserve">. </w:t>
      </w:r>
      <w:r w:rsidR="003F5AA2" w:rsidRPr="003F5AA2">
        <w:rPr>
          <w:sz w:val="22"/>
          <w:szCs w:val="22"/>
        </w:rPr>
        <w:t>Ovršnog zakona (NN 112/12, 25/13, 93/14, dalje u tekstu: OZ)</w:t>
      </w:r>
      <w:r w:rsidR="003F5AA2">
        <w:rPr>
          <w:sz w:val="22"/>
          <w:szCs w:val="22"/>
        </w:rPr>
        <w:t xml:space="preserve"> koji se na ovu prodaju primjenjuje, </w:t>
      </w:r>
      <w:r w:rsidRPr="00E07AA0">
        <w:rPr>
          <w:sz w:val="22"/>
          <w:szCs w:val="22"/>
        </w:rPr>
        <w:t>u rješenju o dosudi sud će odrediti da će se nekretnina dosuditi i kupcima koji su ponudili nižu cijenu, redom prema veličini cijene koju su ponudili i odrediti rok za polaganje kupovnine, ako kupci koji su ponudili veću cijenu ne polože kupovninu u roku koji im bude određen. U tom slučaju će sud donijeti posebno rj</w:t>
      </w:r>
      <w:r w:rsidR="00374DEB">
        <w:rPr>
          <w:sz w:val="22"/>
          <w:szCs w:val="22"/>
        </w:rPr>
        <w:t>e</w:t>
      </w:r>
      <w:r w:rsidRPr="00E07AA0">
        <w:rPr>
          <w:sz w:val="22"/>
          <w:szCs w:val="22"/>
        </w:rPr>
        <w:t>šenje o dosudi svakom slijedećem kupcu koji je ispunio uvjete da mu se nekretnina dosudi, uz prethodno oglašavanje nevažećom dosude kupcu koji je ponudio veću cijenu. Temeljem čl. 10</w:t>
      </w:r>
      <w:r w:rsidR="00374DEB">
        <w:rPr>
          <w:sz w:val="22"/>
          <w:szCs w:val="22"/>
        </w:rPr>
        <w:t>6</w:t>
      </w:r>
      <w:r w:rsidRPr="00E07AA0">
        <w:rPr>
          <w:sz w:val="22"/>
          <w:szCs w:val="22"/>
        </w:rPr>
        <w:t xml:space="preserve">. </w:t>
      </w:r>
      <w:r w:rsidR="00D55133">
        <w:rPr>
          <w:sz w:val="22"/>
          <w:szCs w:val="22"/>
        </w:rPr>
        <w:t xml:space="preserve">OZ </w:t>
      </w:r>
      <w:r w:rsidRPr="00E07AA0">
        <w:rPr>
          <w:sz w:val="22"/>
          <w:szCs w:val="22"/>
        </w:rPr>
        <w:t>ako kupac u određenom roku ne položi kupovninu iz položene jamčevine će se namiriti razlika između kupovnine i namiriti troškovi prodaje.</w:t>
      </w:r>
    </w:p>
    <w:p w:rsidRDefault="00E07AA0" w:rsidP="00BF0152" w:rsidR="00E07AA0" w:rsidRPr="00802E64">
      <w:pPr>
        <w:ind w:firstLine="708"/>
        <w:jc w:val="both"/>
        <w:rPr>
          <w:sz w:val="16"/>
          <w:szCs w:val="16"/>
        </w:rPr>
      </w:pPr>
    </w:p>
    <w:p w:rsidRDefault="00710833" w:rsidP="00BF0152" w:rsidR="00710833" w:rsidRPr="006604E9">
      <w:pPr>
        <w:ind w:firstLine="708"/>
        <w:jc w:val="both"/>
        <w:rPr>
          <w:sz w:val="22"/>
          <w:szCs w:val="22"/>
        </w:rPr>
      </w:pPr>
      <w:r w:rsidRPr="006604E9">
        <w:rPr>
          <w:sz w:val="22"/>
          <w:szCs w:val="22"/>
        </w:rPr>
        <w:t>U smislu čl. 10</w:t>
      </w:r>
      <w:r w:rsidR="00773EC3">
        <w:rPr>
          <w:sz w:val="22"/>
          <w:szCs w:val="22"/>
        </w:rPr>
        <w:t>8</w:t>
      </w:r>
      <w:r w:rsidRPr="006604E9">
        <w:rPr>
          <w:sz w:val="22"/>
          <w:szCs w:val="22"/>
        </w:rPr>
        <w:t>.</w:t>
      </w:r>
      <w:r w:rsidR="00BF0152">
        <w:rPr>
          <w:sz w:val="22"/>
          <w:szCs w:val="22"/>
        </w:rPr>
        <w:t xml:space="preserve"> OZ </w:t>
      </w:r>
      <w:r w:rsidR="00773EC3">
        <w:rPr>
          <w:sz w:val="22"/>
          <w:szCs w:val="22"/>
        </w:rPr>
        <w:t xml:space="preserve">u svezi </w:t>
      </w:r>
      <w:r w:rsidR="00BF0152">
        <w:rPr>
          <w:sz w:val="22"/>
          <w:szCs w:val="22"/>
        </w:rPr>
        <w:t>čl. 6.</w:t>
      </w:r>
      <w:r w:rsidR="00BF0152" w:rsidRPr="008A0AC2">
        <w:rPr>
          <w:sz w:val="22"/>
          <w:szCs w:val="22"/>
        </w:rPr>
        <w:t xml:space="preserve"> </w:t>
      </w:r>
      <w:r w:rsidR="00D55133" w:rsidRPr="00D55133">
        <w:rPr>
          <w:sz w:val="22"/>
          <w:szCs w:val="22"/>
        </w:rPr>
        <w:t>Stečajnog zakona (NN 44/96, 29/99, 129/00, 123/03, 197/03, 88/06, 116/10, 25/12, 133/12, 45/13, dalje u tekstu: SZ)</w:t>
      </w:r>
      <w:r w:rsidR="00D55133">
        <w:rPr>
          <w:sz w:val="22"/>
          <w:szCs w:val="22"/>
        </w:rPr>
        <w:t xml:space="preserve"> koji se u konkretnom slučaju primjenjuje, </w:t>
      </w:r>
      <w:r w:rsidRPr="006604E9">
        <w:rPr>
          <w:sz w:val="22"/>
          <w:szCs w:val="22"/>
        </w:rPr>
        <w:t xml:space="preserve">nakon pravomoćnosti rješenja o dosudi i pošto kupac položi kupovninu, sud će donijeti zaključak o predaji </w:t>
      </w:r>
      <w:r>
        <w:rPr>
          <w:sz w:val="22"/>
          <w:szCs w:val="22"/>
        </w:rPr>
        <w:t>imovin</w:t>
      </w:r>
      <w:r w:rsidRPr="006604E9">
        <w:rPr>
          <w:sz w:val="22"/>
          <w:szCs w:val="22"/>
        </w:rPr>
        <w:t xml:space="preserve">e kupcu. </w:t>
      </w:r>
    </w:p>
    <w:p w:rsidRDefault="00710833" w:rsidP="00710833" w:rsidR="00710833">
      <w:pPr>
        <w:ind w:firstLine="709"/>
        <w:jc w:val="both"/>
        <w:rPr>
          <w:sz w:val="16"/>
          <w:szCs w:val="16"/>
        </w:rPr>
      </w:pPr>
    </w:p>
    <w:p w:rsidRDefault="00710833" w:rsidP="00710833" w:rsidR="00710833" w:rsidRPr="00074B8D">
      <w:pPr>
        <w:ind w:firstLine="709"/>
        <w:jc w:val="both"/>
        <w:rPr>
          <w:sz w:val="22"/>
          <w:szCs w:val="22"/>
        </w:rPr>
      </w:pPr>
      <w:r w:rsidRPr="00074B8D">
        <w:rPr>
          <w:sz w:val="22"/>
          <w:szCs w:val="22"/>
        </w:rPr>
        <w:t>U smislu čl. 89. st. 1. Zakon o zemljišnim knjigama (NN 91/96, 68/98, 137/99, 114/01, 100/04, 107/07, 152/08, 126/10, 55/13, 60/103, dalje u tekstu: ZZK), sud koji donese odluku o tome tko je kupac (rješenje o dosudi) naložit će po službenoj dužnosti da se dosuda prodane nekretnine zabilježi u zemljišnoj knjizi.</w:t>
      </w:r>
    </w:p>
    <w:p w:rsidRDefault="00710833" w:rsidP="00710833" w:rsidR="00710833" w:rsidRPr="008E012A">
      <w:pPr>
        <w:ind w:firstLine="709"/>
        <w:jc w:val="both"/>
        <w:rPr>
          <w:sz w:val="16"/>
          <w:szCs w:val="16"/>
        </w:rPr>
      </w:pPr>
    </w:p>
    <w:p w:rsidRDefault="00710833" w:rsidP="00710833" w:rsidR="00710833" w:rsidRPr="006604E9">
      <w:pPr>
        <w:ind w:firstLine="709"/>
        <w:jc w:val="both"/>
        <w:rPr>
          <w:sz w:val="22"/>
          <w:szCs w:val="22"/>
        </w:rPr>
      </w:pPr>
      <w:r w:rsidRPr="006604E9">
        <w:rPr>
          <w:sz w:val="22"/>
          <w:szCs w:val="22"/>
        </w:rPr>
        <w:t>Sukladno  čl. 11. st. 4. OZ, žalba ne odgađa provedbu rješenja, ako Ovršnim zakonom nije drugačije određeno. Odredbama Ovršnog zakona nije određeno da žalba protiv rješenja o dosudi zadržava provedbu rješenja.</w:t>
      </w:r>
    </w:p>
    <w:p w:rsidRDefault="00710833" w:rsidP="00710833" w:rsidR="00710833" w:rsidRPr="008E012A">
      <w:pPr>
        <w:ind w:firstLine="709"/>
        <w:jc w:val="both"/>
        <w:rPr>
          <w:sz w:val="16"/>
          <w:szCs w:val="16"/>
        </w:rPr>
      </w:pPr>
    </w:p>
    <w:p w:rsidRDefault="00710833" w:rsidP="00710833" w:rsidR="00710833" w:rsidRPr="006604E9">
      <w:pPr>
        <w:ind w:firstLine="709"/>
        <w:jc w:val="both"/>
        <w:rPr>
          <w:sz w:val="22"/>
          <w:szCs w:val="22"/>
        </w:rPr>
      </w:pPr>
      <w:r w:rsidRPr="006604E9">
        <w:rPr>
          <w:sz w:val="22"/>
          <w:szCs w:val="22"/>
        </w:rPr>
        <w:t>Zbog navedenog, na temelju spomenutih propisa odlučeno je kao u izreci.</w:t>
      </w:r>
    </w:p>
    <w:p w:rsidRDefault="00710833" w:rsidP="00710833" w:rsidR="00710833" w:rsidRPr="006604E9">
      <w:pPr>
        <w:jc w:val="both"/>
        <w:rPr>
          <w:sz w:val="22"/>
          <w:szCs w:val="22"/>
        </w:rPr>
      </w:pPr>
    </w:p>
    <w:p w:rsidRDefault="00710833" w:rsidP="00710833" w:rsidR="00710833" w:rsidRPr="006604E9">
      <w:pPr>
        <w:jc w:val="center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 xml:space="preserve">U Dubrovniku, </w:t>
      </w:r>
      <w:r w:rsidR="002B641A">
        <w:rPr>
          <w:b/>
          <w:sz w:val="22"/>
          <w:szCs w:val="22"/>
        </w:rPr>
        <w:t>2</w:t>
      </w:r>
      <w:r w:rsidR="002958F8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 xml:space="preserve">. </w:t>
      </w:r>
      <w:r w:rsidR="002958F8">
        <w:rPr>
          <w:b/>
          <w:sz w:val="22"/>
          <w:szCs w:val="22"/>
        </w:rPr>
        <w:t>veljače</w:t>
      </w:r>
      <w:r w:rsidR="00BF0152">
        <w:rPr>
          <w:b/>
          <w:sz w:val="22"/>
          <w:szCs w:val="22"/>
        </w:rPr>
        <w:t xml:space="preserve"> </w:t>
      </w:r>
      <w:r w:rsidRPr="006604E9">
        <w:rPr>
          <w:b/>
          <w:sz w:val="22"/>
          <w:szCs w:val="22"/>
        </w:rPr>
        <w:t>201</w:t>
      </w:r>
      <w:r w:rsidR="002958F8">
        <w:rPr>
          <w:b/>
          <w:sz w:val="22"/>
          <w:szCs w:val="22"/>
        </w:rPr>
        <w:t>7</w:t>
      </w:r>
      <w:r w:rsidRPr="006604E9">
        <w:rPr>
          <w:b/>
          <w:sz w:val="22"/>
          <w:szCs w:val="22"/>
        </w:rPr>
        <w:t>. godine</w:t>
      </w:r>
    </w:p>
    <w:p w:rsidRDefault="00710833" w:rsidP="00710833" w:rsidR="00710833" w:rsidRPr="002E622B">
      <w:pPr>
        <w:jc w:val="center"/>
        <w:rPr>
          <w:b/>
          <w:sz w:val="16"/>
          <w:szCs w:val="16"/>
        </w:rPr>
      </w:pPr>
    </w:p>
    <w:p w:rsidRDefault="00710833" w:rsidP="00710833" w:rsidR="00710833" w:rsidRPr="006604E9">
      <w:pPr>
        <w:jc w:val="both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  <w:t>Stečajni sudac:</w:t>
      </w:r>
    </w:p>
    <w:p w:rsidRDefault="00710833" w:rsidP="00710833" w:rsidR="00710833" w:rsidRPr="002E622B">
      <w:pPr>
        <w:jc w:val="both"/>
        <w:rPr>
          <w:b/>
          <w:sz w:val="16"/>
          <w:szCs w:val="16"/>
        </w:rPr>
      </w:pPr>
    </w:p>
    <w:p w:rsidRDefault="00710833" w:rsidP="00710833" w:rsidR="00710833" w:rsidRPr="006604E9">
      <w:pPr>
        <w:jc w:val="both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 xml:space="preserve"> </w:t>
      </w:r>
    </w:p>
    <w:p w:rsidRDefault="00710833" w:rsidP="00710833" w:rsidR="00710833">
      <w:pPr>
        <w:jc w:val="both"/>
        <w:rPr>
          <w:b/>
          <w:sz w:val="22"/>
          <w:szCs w:val="22"/>
        </w:rPr>
      </w:pPr>
    </w:p>
    <w:p w:rsidRDefault="00710833" w:rsidP="00710833" w:rsidR="00710833">
      <w:pPr>
        <w:jc w:val="both"/>
        <w:rPr>
          <w:b/>
          <w:sz w:val="22"/>
          <w:szCs w:val="22"/>
        </w:rPr>
      </w:pPr>
    </w:p>
    <w:p w:rsidRDefault="00710833" w:rsidP="00710833" w:rsidR="00710833" w:rsidRPr="006604E9">
      <w:pPr>
        <w:jc w:val="both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>POUKA O PRAVNOM LIJEKU</w:t>
      </w:r>
    </w:p>
    <w:p w:rsidRDefault="000240D3" w:rsidP="000240D3" w:rsidR="000240D3" w:rsidRPr="000240D3">
      <w:pPr>
        <w:jc w:val="both"/>
        <w:rPr>
          <w:sz w:val="22"/>
          <w:szCs w:val="22"/>
        </w:rPr>
      </w:pPr>
      <w:r w:rsidRPr="000240D3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240D3">
          <w:rPr>
            <w:sz w:val="22"/>
            <w:szCs w:val="22"/>
          </w:rPr>
          <w:t>11. st</w:t>
        </w:r>
      </w:smartTag>
      <w:r w:rsidRPr="000240D3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240D3">
          <w:rPr>
            <w:sz w:val="22"/>
            <w:szCs w:val="22"/>
          </w:rPr>
          <w:t>4. OZ</w:t>
        </w:r>
      </w:smartTag>
      <w:r w:rsidRPr="000240D3">
        <w:rPr>
          <w:sz w:val="22"/>
          <w:szCs w:val="22"/>
        </w:rPr>
        <w:t>).</w:t>
      </w:r>
    </w:p>
    <w:p w:rsidRDefault="00710833" w:rsidP="00710833" w:rsidR="00710833">
      <w:pPr>
        <w:jc w:val="both"/>
        <w:rPr>
          <w:sz w:val="22"/>
          <w:szCs w:val="22"/>
        </w:rPr>
      </w:pPr>
    </w:p>
    <w:p w:rsidRDefault="00B129B3" w:rsidP="00710833" w:rsidR="00B129B3" w:rsidRPr="00DC32D4">
      <w:pPr>
        <w:jc w:val="both"/>
        <w:rPr>
          <w:sz w:val="22"/>
          <w:szCs w:val="22"/>
        </w:rPr>
      </w:pPr>
    </w:p>
    <w:p w:rsidRDefault="00710833" w:rsidP="00710833" w:rsidR="00710833" w:rsidRPr="003D4C1D">
      <w:pPr>
        <w:jc w:val="both"/>
        <w:rPr>
          <w:b/>
          <w:sz w:val="22"/>
          <w:szCs w:val="22"/>
        </w:rPr>
      </w:pPr>
      <w:r w:rsidRPr="003D4C1D">
        <w:rPr>
          <w:b/>
          <w:sz w:val="22"/>
          <w:szCs w:val="22"/>
        </w:rPr>
        <w:t xml:space="preserve">DN-a </w:t>
      </w:r>
      <w:r w:rsidRPr="003D4C1D">
        <w:rPr>
          <w:sz w:val="22"/>
          <w:szCs w:val="22"/>
        </w:rPr>
        <w:t>(</w:t>
      </w:r>
      <w:r w:rsidR="002B641A">
        <w:rPr>
          <w:sz w:val="22"/>
          <w:szCs w:val="22"/>
        </w:rPr>
        <w:t>2</w:t>
      </w:r>
      <w:r w:rsidR="002958F8">
        <w:rPr>
          <w:sz w:val="22"/>
          <w:szCs w:val="22"/>
        </w:rPr>
        <w:t>8</w:t>
      </w:r>
      <w:r w:rsidR="00BF0152">
        <w:rPr>
          <w:sz w:val="22"/>
          <w:szCs w:val="22"/>
        </w:rPr>
        <w:t>.0</w:t>
      </w:r>
      <w:r w:rsidR="002958F8">
        <w:rPr>
          <w:sz w:val="22"/>
          <w:szCs w:val="22"/>
        </w:rPr>
        <w:t>2</w:t>
      </w:r>
      <w:r w:rsidRPr="003D4C1D">
        <w:rPr>
          <w:sz w:val="22"/>
          <w:szCs w:val="22"/>
        </w:rPr>
        <w:t>.201</w:t>
      </w:r>
      <w:r w:rsidR="002958F8">
        <w:rPr>
          <w:sz w:val="22"/>
          <w:szCs w:val="22"/>
        </w:rPr>
        <w:t>7</w:t>
      </w:r>
      <w:r w:rsidRPr="003D4C1D">
        <w:rPr>
          <w:sz w:val="22"/>
          <w:szCs w:val="22"/>
        </w:rPr>
        <w:t>.g.)</w:t>
      </w:r>
      <w:r w:rsidRPr="003D4C1D">
        <w:rPr>
          <w:b/>
          <w:sz w:val="22"/>
          <w:szCs w:val="22"/>
        </w:rPr>
        <w:t>:</w:t>
      </w:r>
    </w:p>
    <w:p w:rsidRDefault="00710833" w:rsidP="00710833" w:rsidR="00710833" w:rsidRPr="003D4C1D">
      <w:pPr>
        <w:numPr>
          <w:ilvl w:val="0"/>
          <w:numId w:val="8"/>
        </w:numPr>
        <w:jc w:val="both"/>
        <w:rPr>
          <w:sz w:val="22"/>
          <w:szCs w:val="22"/>
        </w:rPr>
      </w:pPr>
      <w:r w:rsidRPr="003D4C1D">
        <w:rPr>
          <w:sz w:val="22"/>
          <w:szCs w:val="22"/>
        </w:rPr>
        <w:t>stečajnom upravitelju,</w:t>
      </w:r>
    </w:p>
    <w:p w:rsidRDefault="002958F8" w:rsidP="00710833" w:rsidR="002958F8">
      <w:pPr>
        <w:numPr>
          <w:ilvl w:val="0"/>
          <w:numId w:val="8"/>
        </w:numPr>
        <w:jc w:val="both"/>
        <w:rPr>
          <w:sz w:val="22"/>
          <w:szCs w:val="22"/>
        </w:rPr>
      </w:pPr>
      <w:r w:rsidRPr="002958F8">
        <w:rPr>
          <w:sz w:val="22"/>
          <w:szCs w:val="22"/>
        </w:rPr>
        <w:t>FILIP d.o.o., Metković</w:t>
      </w:r>
      <w:r w:rsidR="00B129B3">
        <w:rPr>
          <w:sz w:val="22"/>
          <w:szCs w:val="22"/>
        </w:rPr>
        <w:t>, Nikole Tesle 27,</w:t>
      </w:r>
      <w:r w:rsidRPr="002958F8">
        <w:rPr>
          <w:sz w:val="22"/>
          <w:szCs w:val="22"/>
        </w:rPr>
        <w:t xml:space="preserve"> </w:t>
      </w:r>
    </w:p>
    <w:p w:rsidRDefault="002958F8" w:rsidP="00710833" w:rsidR="002958F8">
      <w:pPr>
        <w:numPr>
          <w:ilvl w:val="0"/>
          <w:numId w:val="8"/>
        </w:numPr>
        <w:jc w:val="both"/>
        <w:rPr>
          <w:sz w:val="22"/>
          <w:szCs w:val="22"/>
        </w:rPr>
      </w:pPr>
      <w:r w:rsidRPr="002958F8">
        <w:rPr>
          <w:sz w:val="22"/>
          <w:szCs w:val="22"/>
        </w:rPr>
        <w:t>NERETVA FRUITS d.o.o., Metković</w:t>
      </w:r>
      <w:r w:rsidR="00B129B3">
        <w:rPr>
          <w:sz w:val="22"/>
          <w:szCs w:val="22"/>
        </w:rPr>
        <w:t>, Kralja Zvonimira 22,</w:t>
      </w:r>
      <w:r w:rsidRPr="002958F8">
        <w:rPr>
          <w:sz w:val="22"/>
          <w:szCs w:val="22"/>
        </w:rPr>
        <w:t xml:space="preserve"> </w:t>
      </w:r>
    </w:p>
    <w:p w:rsidRDefault="00710833" w:rsidP="00710833" w:rsidR="00710833" w:rsidRPr="003D4C1D">
      <w:pPr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ZK odjel Općinskog suda u </w:t>
      </w:r>
      <w:r w:rsidR="002B641A">
        <w:rPr>
          <w:sz w:val="22"/>
          <w:szCs w:val="22"/>
        </w:rPr>
        <w:t xml:space="preserve">Dubrovniku, Stalna služba u </w:t>
      </w:r>
      <w:r>
        <w:rPr>
          <w:sz w:val="22"/>
          <w:szCs w:val="22"/>
        </w:rPr>
        <w:t>Metković</w:t>
      </w:r>
      <w:r w:rsidRPr="003D4C1D">
        <w:rPr>
          <w:sz w:val="22"/>
          <w:szCs w:val="22"/>
        </w:rPr>
        <w:t>u,</w:t>
      </w:r>
    </w:p>
    <w:p w:rsidRDefault="00710833" w:rsidP="00710833" w:rsidR="00710833" w:rsidRPr="003D4C1D">
      <w:pPr>
        <w:numPr>
          <w:ilvl w:val="0"/>
          <w:numId w:val="8"/>
        </w:numPr>
        <w:jc w:val="both"/>
        <w:rPr>
          <w:sz w:val="22"/>
          <w:szCs w:val="22"/>
        </w:rPr>
      </w:pPr>
      <w:r w:rsidRPr="003D4C1D">
        <w:rPr>
          <w:sz w:val="22"/>
          <w:szCs w:val="22"/>
        </w:rPr>
        <w:t xml:space="preserve">Porezna uprava </w:t>
      </w:r>
      <w:r w:rsidR="00523775">
        <w:rPr>
          <w:sz w:val="22"/>
          <w:szCs w:val="22"/>
        </w:rPr>
        <w:t xml:space="preserve">Ispostava </w:t>
      </w:r>
      <w:r w:rsidR="001A2551">
        <w:rPr>
          <w:sz w:val="22"/>
          <w:szCs w:val="22"/>
        </w:rPr>
        <w:t>Metković</w:t>
      </w:r>
      <w:r w:rsidRPr="003D4C1D">
        <w:rPr>
          <w:sz w:val="22"/>
          <w:szCs w:val="22"/>
        </w:rPr>
        <w:t>,</w:t>
      </w:r>
    </w:p>
    <w:p w:rsidRDefault="00B129B3" w:rsidP="00CA16AD" w:rsidR="00B129B3" w:rsidRPr="00B129B3">
      <w:pPr>
        <w:numPr>
          <w:ilvl w:val="0"/>
          <w:numId w:val="8"/>
        </w:numPr>
        <w:jc w:val="both"/>
      </w:pPr>
      <w:r>
        <w:rPr>
          <w:sz w:val="22"/>
          <w:szCs w:val="22"/>
        </w:rPr>
        <w:t xml:space="preserve">e </w:t>
      </w:r>
      <w:r w:rsidR="00DC32D4" w:rsidRPr="00B129B3">
        <w:rPr>
          <w:sz w:val="22"/>
          <w:szCs w:val="22"/>
        </w:rPr>
        <w:t>oglasna ploča</w:t>
      </w:r>
      <w:r w:rsidR="00710833" w:rsidRPr="00B129B3">
        <w:rPr>
          <w:sz w:val="22"/>
          <w:szCs w:val="22"/>
        </w:rPr>
        <w:t>.</w:t>
      </w:r>
      <w:r w:rsidR="00DC32D4" w:rsidRPr="00B129B3">
        <w:rPr>
          <w:sz w:val="22"/>
          <w:szCs w:val="22"/>
        </w:rPr>
        <w:t xml:space="preserve">  </w:t>
      </w:r>
    </w:p>
    <w:p w:rsidRDefault="00B129B3" w:rsidP="00B129B3" w:rsidR="00B129B3">
      <w:pPr>
        <w:jc w:val="both"/>
        <w:rPr>
          <w:sz w:val="22"/>
          <w:szCs w:val="22"/>
        </w:rPr>
      </w:pPr>
    </w:p>
    <w:p w:rsidRDefault="00B129B3" w:rsidP="00B129B3" w:rsidR="00B129B3">
      <w:pPr>
        <w:jc w:val="both"/>
        <w:rPr>
          <w:sz w:val="22"/>
          <w:szCs w:val="22"/>
        </w:rPr>
      </w:pPr>
      <w:r>
        <w:rPr>
          <w:sz w:val="22"/>
          <w:szCs w:val="22"/>
        </w:rPr>
        <w:t>Na znanje:</w:t>
      </w:r>
    </w:p>
    <w:p w:rsidRDefault="00B129B3" w:rsidP="00B129B3" w:rsidR="002754A9">
      <w:pPr>
        <w:pStyle w:val="Odlomakpopisa"/>
        <w:numPr>
          <w:ilvl w:val="0"/>
          <w:numId w:val="8"/>
        </w:numPr>
        <w:jc w:val="both"/>
      </w:pPr>
      <w:r w:rsidRPr="00B129B3">
        <w:rPr>
          <w:sz w:val="22"/>
          <w:szCs w:val="22"/>
        </w:rPr>
        <w:t>ADRIATIC ASSETS d.o.o., Zagreb</w:t>
      </w:r>
      <w:r>
        <w:rPr>
          <w:sz w:val="22"/>
          <w:szCs w:val="22"/>
        </w:rPr>
        <w:t>, po punomoćniku, putem e oglasne ploče.</w:t>
      </w:r>
    </w:p>
    <w:sectPr w:rsidSect="00BE5935" w:rsidR="002754A9">
      <w:headerReference w:type="even" r:id="rId9"/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447" w:rsidR="009B7447">
      <w:r>
        <w:separator/>
      </w:r>
    </w:p>
  </w:endnote>
  <w:endnote w:id="0" w:type="continuationSeparator">
    <w:p w:rsidRDefault="009B7447" w:rsidR="009B74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447" w:rsidR="009B7447">
      <w:r>
        <w:separator/>
      </w:r>
    </w:p>
  </w:footnote>
  <w:footnote w:id="0" w:type="continuationSeparator">
    <w:p w:rsidRDefault="009B7447" w:rsidR="009B74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78CF" w:rsidP="00F62ECF" w:rsidR="00DC78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78CF" w:rsidR="00DC78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78CF" w:rsidP="00F62ECF" w:rsidR="00DC78CF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95212D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DC78CF" w:rsidP="008E2A91" w:rsidR="00DC78CF" w:rsidRPr="008E2A91">
    <w:pPr>
      <w:pStyle w:val="Zaglavlje"/>
      <w:jc w:val="right"/>
      <w:rPr>
        <w:b/>
        <w:sz w:val="28"/>
        <w:szCs w:val="28"/>
      </w:rPr>
    </w:pPr>
    <w:r w:rsidRPr="00B74EBE">
      <w:rPr>
        <w:b/>
        <w:sz w:val="22"/>
        <w:szCs w:val="22"/>
      </w:rPr>
      <w:t xml:space="preserve">Posl. br.6-St. </w:t>
    </w:r>
    <w:r>
      <w:rPr>
        <w:b/>
        <w:sz w:val="22"/>
        <w:szCs w:val="22"/>
      </w:rPr>
      <w:t>2</w:t>
    </w:r>
    <w:r w:rsidRPr="00B74EBE">
      <w:rPr>
        <w:b/>
        <w:sz w:val="22"/>
        <w:szCs w:val="22"/>
      </w:rPr>
      <w:t>/</w:t>
    </w:r>
    <w:r>
      <w:rPr>
        <w:b/>
        <w:sz w:val="22"/>
        <w:szCs w:val="22"/>
      </w:rPr>
      <w:t>2012-</w:t>
    </w:r>
    <w:r w:rsidR="00FC16F9">
      <w:rPr>
        <w:b/>
        <w:sz w:val="22"/>
        <w:szCs w:val="22"/>
      </w:rPr>
      <w:t>559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4"/>
  </w:num>
  <w:num w:numId="5">
    <w:abstractNumId w:val="6"/>
  </w:num>
  <w:num w:numId="6">
    <w:abstractNumId w:val="0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240D3"/>
    <w:rsid w:val="000245DF"/>
    <w:rsid w:val="00027DD8"/>
    <w:rsid w:val="00030AB5"/>
    <w:rsid w:val="000328A8"/>
    <w:rsid w:val="00047152"/>
    <w:rsid w:val="00051EB1"/>
    <w:rsid w:val="00075987"/>
    <w:rsid w:val="000863DE"/>
    <w:rsid w:val="00092B0D"/>
    <w:rsid w:val="00093ED9"/>
    <w:rsid w:val="00094C21"/>
    <w:rsid w:val="000C0DBD"/>
    <w:rsid w:val="000C25E6"/>
    <w:rsid w:val="000D15F5"/>
    <w:rsid w:val="000E5C7F"/>
    <w:rsid w:val="00102B7F"/>
    <w:rsid w:val="00111A9F"/>
    <w:rsid w:val="00117C04"/>
    <w:rsid w:val="00121333"/>
    <w:rsid w:val="0012464E"/>
    <w:rsid w:val="00136BC2"/>
    <w:rsid w:val="00152EDC"/>
    <w:rsid w:val="001600DD"/>
    <w:rsid w:val="001612B5"/>
    <w:rsid w:val="001834A5"/>
    <w:rsid w:val="001A2551"/>
    <w:rsid w:val="001A3110"/>
    <w:rsid w:val="001A4C9E"/>
    <w:rsid w:val="001B3757"/>
    <w:rsid w:val="001C2667"/>
    <w:rsid w:val="001C2DA5"/>
    <w:rsid w:val="001C6C79"/>
    <w:rsid w:val="001D1B48"/>
    <w:rsid w:val="001D4D14"/>
    <w:rsid w:val="001D601D"/>
    <w:rsid w:val="001E13B9"/>
    <w:rsid w:val="001E4BE8"/>
    <w:rsid w:val="002149DB"/>
    <w:rsid w:val="0025343D"/>
    <w:rsid w:val="00253453"/>
    <w:rsid w:val="002544A0"/>
    <w:rsid w:val="002614BF"/>
    <w:rsid w:val="00262C93"/>
    <w:rsid w:val="00265174"/>
    <w:rsid w:val="002711B2"/>
    <w:rsid w:val="002754A9"/>
    <w:rsid w:val="00280224"/>
    <w:rsid w:val="00295727"/>
    <w:rsid w:val="002958F8"/>
    <w:rsid w:val="002B12B0"/>
    <w:rsid w:val="002B318C"/>
    <w:rsid w:val="002B3869"/>
    <w:rsid w:val="002B4D02"/>
    <w:rsid w:val="002B641A"/>
    <w:rsid w:val="002E51F9"/>
    <w:rsid w:val="002F3220"/>
    <w:rsid w:val="0030612B"/>
    <w:rsid w:val="0031153D"/>
    <w:rsid w:val="00312AB9"/>
    <w:rsid w:val="00315F0A"/>
    <w:rsid w:val="00330A60"/>
    <w:rsid w:val="00331223"/>
    <w:rsid w:val="003649A8"/>
    <w:rsid w:val="00373573"/>
    <w:rsid w:val="00374DEB"/>
    <w:rsid w:val="003915AB"/>
    <w:rsid w:val="003952E0"/>
    <w:rsid w:val="003C4B78"/>
    <w:rsid w:val="003C5988"/>
    <w:rsid w:val="003E1A0E"/>
    <w:rsid w:val="003E5B7C"/>
    <w:rsid w:val="003F5AA2"/>
    <w:rsid w:val="00404A84"/>
    <w:rsid w:val="00405BD0"/>
    <w:rsid w:val="004105B3"/>
    <w:rsid w:val="0042424C"/>
    <w:rsid w:val="00432623"/>
    <w:rsid w:val="004452CA"/>
    <w:rsid w:val="0045090F"/>
    <w:rsid w:val="004550C9"/>
    <w:rsid w:val="00482D3F"/>
    <w:rsid w:val="004A1805"/>
    <w:rsid w:val="004A6743"/>
    <w:rsid w:val="004A6A74"/>
    <w:rsid w:val="004B7E25"/>
    <w:rsid w:val="004F22F5"/>
    <w:rsid w:val="004F51DB"/>
    <w:rsid w:val="005156AE"/>
    <w:rsid w:val="005172AF"/>
    <w:rsid w:val="00522F2A"/>
    <w:rsid w:val="00523775"/>
    <w:rsid w:val="00525638"/>
    <w:rsid w:val="005347D3"/>
    <w:rsid w:val="00575E91"/>
    <w:rsid w:val="00592468"/>
    <w:rsid w:val="005A2111"/>
    <w:rsid w:val="005C2BA2"/>
    <w:rsid w:val="005D146C"/>
    <w:rsid w:val="005D1D87"/>
    <w:rsid w:val="005D58EB"/>
    <w:rsid w:val="00621995"/>
    <w:rsid w:val="00623F5E"/>
    <w:rsid w:val="00646F4A"/>
    <w:rsid w:val="0065726D"/>
    <w:rsid w:val="00665B1C"/>
    <w:rsid w:val="00666B40"/>
    <w:rsid w:val="006A12FB"/>
    <w:rsid w:val="006C4837"/>
    <w:rsid w:val="00702217"/>
    <w:rsid w:val="007106C3"/>
    <w:rsid w:val="00710833"/>
    <w:rsid w:val="007108CC"/>
    <w:rsid w:val="0071646B"/>
    <w:rsid w:val="00721E83"/>
    <w:rsid w:val="00722625"/>
    <w:rsid w:val="00724226"/>
    <w:rsid w:val="00732182"/>
    <w:rsid w:val="007402C9"/>
    <w:rsid w:val="00741BCF"/>
    <w:rsid w:val="00743AF8"/>
    <w:rsid w:val="007502CE"/>
    <w:rsid w:val="0075254F"/>
    <w:rsid w:val="007577C5"/>
    <w:rsid w:val="00764B42"/>
    <w:rsid w:val="00765DF7"/>
    <w:rsid w:val="00766B70"/>
    <w:rsid w:val="00773EC3"/>
    <w:rsid w:val="007747D9"/>
    <w:rsid w:val="007932F3"/>
    <w:rsid w:val="0079742A"/>
    <w:rsid w:val="007A1145"/>
    <w:rsid w:val="007D250C"/>
    <w:rsid w:val="007D3FAB"/>
    <w:rsid w:val="007F2BC2"/>
    <w:rsid w:val="00802E64"/>
    <w:rsid w:val="00804AA9"/>
    <w:rsid w:val="00806EB3"/>
    <w:rsid w:val="00815958"/>
    <w:rsid w:val="008170C5"/>
    <w:rsid w:val="00833E8C"/>
    <w:rsid w:val="00840E28"/>
    <w:rsid w:val="008467DB"/>
    <w:rsid w:val="00851FF5"/>
    <w:rsid w:val="00862764"/>
    <w:rsid w:val="00870209"/>
    <w:rsid w:val="00884552"/>
    <w:rsid w:val="00895D02"/>
    <w:rsid w:val="008969A1"/>
    <w:rsid w:val="008A7FDF"/>
    <w:rsid w:val="008B6A6B"/>
    <w:rsid w:val="008D0E36"/>
    <w:rsid w:val="008D330F"/>
    <w:rsid w:val="008E1857"/>
    <w:rsid w:val="008E2A91"/>
    <w:rsid w:val="008F3A9F"/>
    <w:rsid w:val="008F434B"/>
    <w:rsid w:val="00915573"/>
    <w:rsid w:val="00933CE4"/>
    <w:rsid w:val="00937971"/>
    <w:rsid w:val="0095212D"/>
    <w:rsid w:val="00957C5A"/>
    <w:rsid w:val="009637B4"/>
    <w:rsid w:val="00982F5D"/>
    <w:rsid w:val="00985300"/>
    <w:rsid w:val="0099297A"/>
    <w:rsid w:val="009B55DE"/>
    <w:rsid w:val="009B7447"/>
    <w:rsid w:val="009D56D2"/>
    <w:rsid w:val="009E272A"/>
    <w:rsid w:val="009E489D"/>
    <w:rsid w:val="009F4804"/>
    <w:rsid w:val="009F543C"/>
    <w:rsid w:val="00A04BB6"/>
    <w:rsid w:val="00A04CC8"/>
    <w:rsid w:val="00A1222E"/>
    <w:rsid w:val="00A15B7F"/>
    <w:rsid w:val="00A3499F"/>
    <w:rsid w:val="00A41D44"/>
    <w:rsid w:val="00A51999"/>
    <w:rsid w:val="00A63F66"/>
    <w:rsid w:val="00A66E1D"/>
    <w:rsid w:val="00A7627A"/>
    <w:rsid w:val="00A85866"/>
    <w:rsid w:val="00A95B76"/>
    <w:rsid w:val="00AB1013"/>
    <w:rsid w:val="00AB7790"/>
    <w:rsid w:val="00AC45C1"/>
    <w:rsid w:val="00AF1425"/>
    <w:rsid w:val="00B05EFA"/>
    <w:rsid w:val="00B129B3"/>
    <w:rsid w:val="00B25F7A"/>
    <w:rsid w:val="00B439BA"/>
    <w:rsid w:val="00B507B9"/>
    <w:rsid w:val="00B5328B"/>
    <w:rsid w:val="00B66922"/>
    <w:rsid w:val="00B74EBE"/>
    <w:rsid w:val="00B758AD"/>
    <w:rsid w:val="00B75DEE"/>
    <w:rsid w:val="00B766E1"/>
    <w:rsid w:val="00B81E1D"/>
    <w:rsid w:val="00B969C7"/>
    <w:rsid w:val="00BA7123"/>
    <w:rsid w:val="00BC0F8A"/>
    <w:rsid w:val="00BC63B3"/>
    <w:rsid w:val="00BC7200"/>
    <w:rsid w:val="00BD618D"/>
    <w:rsid w:val="00BE0204"/>
    <w:rsid w:val="00BE5935"/>
    <w:rsid w:val="00BF0152"/>
    <w:rsid w:val="00C10ABD"/>
    <w:rsid w:val="00C113DA"/>
    <w:rsid w:val="00C12DCA"/>
    <w:rsid w:val="00C34AA3"/>
    <w:rsid w:val="00C373F4"/>
    <w:rsid w:val="00C37F10"/>
    <w:rsid w:val="00C4288E"/>
    <w:rsid w:val="00C458DC"/>
    <w:rsid w:val="00C5122E"/>
    <w:rsid w:val="00C55194"/>
    <w:rsid w:val="00C55E4F"/>
    <w:rsid w:val="00C7022B"/>
    <w:rsid w:val="00C7143C"/>
    <w:rsid w:val="00C7469B"/>
    <w:rsid w:val="00C7674A"/>
    <w:rsid w:val="00C969CD"/>
    <w:rsid w:val="00CA16AD"/>
    <w:rsid w:val="00CA445B"/>
    <w:rsid w:val="00CA63DD"/>
    <w:rsid w:val="00CA6E2E"/>
    <w:rsid w:val="00CB3BF3"/>
    <w:rsid w:val="00CE2AB7"/>
    <w:rsid w:val="00CE7D95"/>
    <w:rsid w:val="00CF1FE5"/>
    <w:rsid w:val="00CF6345"/>
    <w:rsid w:val="00CF67B3"/>
    <w:rsid w:val="00D20EA5"/>
    <w:rsid w:val="00D21EC9"/>
    <w:rsid w:val="00D22521"/>
    <w:rsid w:val="00D37DC6"/>
    <w:rsid w:val="00D54AF7"/>
    <w:rsid w:val="00D55133"/>
    <w:rsid w:val="00D64CD0"/>
    <w:rsid w:val="00D66784"/>
    <w:rsid w:val="00D7261A"/>
    <w:rsid w:val="00D77EC4"/>
    <w:rsid w:val="00D843C9"/>
    <w:rsid w:val="00D91C67"/>
    <w:rsid w:val="00DB0AB3"/>
    <w:rsid w:val="00DB0E09"/>
    <w:rsid w:val="00DC32D4"/>
    <w:rsid w:val="00DC78CF"/>
    <w:rsid w:val="00DD0749"/>
    <w:rsid w:val="00DE7B4A"/>
    <w:rsid w:val="00DF0D25"/>
    <w:rsid w:val="00E07AA0"/>
    <w:rsid w:val="00E468A5"/>
    <w:rsid w:val="00E614BD"/>
    <w:rsid w:val="00E62EB8"/>
    <w:rsid w:val="00E66AAE"/>
    <w:rsid w:val="00E67135"/>
    <w:rsid w:val="00EA7E0F"/>
    <w:rsid w:val="00EB65DB"/>
    <w:rsid w:val="00EC4269"/>
    <w:rsid w:val="00EC42A3"/>
    <w:rsid w:val="00ED6DB0"/>
    <w:rsid w:val="00EE149D"/>
    <w:rsid w:val="00F01DAA"/>
    <w:rsid w:val="00F246EF"/>
    <w:rsid w:val="00F35000"/>
    <w:rsid w:val="00F53AF2"/>
    <w:rsid w:val="00F62ECF"/>
    <w:rsid w:val="00F66841"/>
    <w:rsid w:val="00F77BF3"/>
    <w:rsid w:val="00FC0241"/>
    <w:rsid w:val="00FC16F9"/>
    <w:rsid w:val="00FC435C"/>
    <w:rsid w:val="00FC4EE3"/>
    <w:rsid w:val="00FC7C82"/>
    <w:rsid w:val="00FE0FB3"/>
    <w:rsid w:val="00FE3723"/>
    <w:rsid w:val="00FF0176"/>
    <w:rsid w:val="00FF410C"/>
    <w:rsid w:val="00FF6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B7E25"/>
    <w:rPr>
      <w:b/>
      <w:bCs/>
      <w:i w:val="false"/>
      <w:iCs w:val="false"/>
    </w:rPr>
  </w:style>
  <w:style w:styleId="Tijeloteksta" w:type="paragraph">
    <w:name w:val="Body Text"/>
    <w:basedOn w:val="Normal"/>
    <w:link w:val="TijelotekstaChar"/>
    <w:rsid w:val="00710833"/>
    <w:pPr>
      <w:jc w:val="both"/>
    </w:pPr>
    <w:rPr>
      <w:szCs w:val="20"/>
    </w:rPr>
  </w:style>
  <w:style w:customStyle="true" w:styleId="TijelotekstaChar" w:type="character">
    <w:name w:val="Tijelo teksta Char"/>
    <w:link w:val="Tijeloteksta"/>
    <w:rsid w:val="00710833"/>
    <w:rPr>
      <w:sz w:val="24"/>
    </w:rPr>
  </w:style>
  <w:style w:styleId="Odlomakpopisa" w:type="paragraph">
    <w:name w:val="List Paragraph"/>
    <w:basedOn w:val="Normal"/>
    <w:uiPriority w:val="34"/>
    <w:qFormat/>
    <w:rsid w:val="00B129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21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12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12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12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12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B7E25"/>
    <w:rPr>
      <w:b/>
      <w:bCs/>
      <w:i w:val="0"/>
      <w:iCs w:val="0"/>
    </w:rPr>
  </w:style>
  <w:style w:styleId="Tijeloteksta" w:type="paragraph">
    <w:name w:val="Body Text"/>
    <w:basedOn w:val="Normal"/>
    <w:link w:val="TijelotekstaChar"/>
    <w:rsid w:val="00710833"/>
    <w:pPr>
      <w:jc w:val="both"/>
    </w:pPr>
    <w:rPr>
      <w:szCs w:val="20"/>
    </w:rPr>
  </w:style>
  <w:style w:customStyle="1" w:styleId="TijelotekstaChar" w:type="character">
    <w:name w:val="Tijelo teksta Char"/>
    <w:link w:val="Tijeloteksta"/>
    <w:rsid w:val="00710833"/>
    <w:rPr>
      <w:sz w:val="24"/>
    </w:rPr>
  </w:style>
  <w:style w:styleId="Odlomakpopisa" w:type="paragraph">
    <w:name w:val="List Paragraph"/>
    <w:basedOn w:val="Normal"/>
    <w:uiPriority w:val="34"/>
    <w:qFormat/>
    <w:rsid w:val="00B129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2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12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12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12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12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St-2/2012</izvorni_sadrzaj>
    <derivirana_varijabla naziv="DomainObject.Predmet.OznakaBroj_1">St-2/2012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RECTUS, društvo s ograničenom odgovornošću za graditeljstvo i trgovinu</izvorni_sadrzaj>
    <derivirana_varijabla naziv="DomainObject.Predmet.ProtustrankaFormated_1">  RECTUS, društvo s ograničenom odgovornošću za graditeljstvo i trgovinu</derivirana_varijabla>
  </DomainObject.Predmet.ProtustrankaFormated>
  <DomainObject.Predmet.ProtustrankaFormatedOIB>
    <izvorni_sadrzaj>  RECTUS, društvo s ograničenom odgovornošću za graditeljstvo i trgovinu, OIB 74357404899</izvorni_sadrzaj>
    <derivirana_varijabla naziv="DomainObject.Predmet.ProtustrankaFormatedOIB_1">  RECTUS, društvo s ograničenom odgovornošću za graditeljstvo i trgovinu, OIB 74357404899</derivirana_varijabla>
  </DomainObject.Predmet.ProtustrankaFormatedOIB>
  <DomainObject.Predmet.ProtustrankaFormatedWithAdress>
    <izvorni_sadrzaj> RECTUS, društvo s ograničenom odgovornošću za graditeljstvo i trgovinu, Mostarska 14/C, 20350 Metković</izvorni_sadrzaj>
    <derivirana_varijabla naziv="DomainObject.Predmet.ProtustrankaFormatedWithAdress_1"> RECTUS, društvo s ograničenom odgovornošću za graditeljstvo i trgovinu, Mostarska 14/C, 20350 Metković</derivirana_varijabla>
  </DomainObject.Predmet.ProtustrankaFormatedWithAdress>
  <DomainObject.Predmet.ProtustrankaFormatedWithAdressOIB>
    <izvorni_sadrzaj> RECTUS, društvo s ograničenom odgovornošću za graditeljstvo i trgovinu, OIB 74357404899, Mostarska 14/C, 20350 Metković</izvorni_sadrzaj>
    <derivirana_varijabla naziv="DomainObject.Predmet.ProtustrankaFormatedWithAdressOIB_1"> RECTUS, društvo s ograničenom odgovornošću za graditeljstvo i trgovinu, OIB 74357404899, Mostarska 14/C, 20350 Metković</derivirana_varijabla>
  </DomainObject.Predmet.ProtustrankaFormatedWithAdressOIB>
  <DomainObject.Predmet.ProtustrankaWithAdress>
    <izvorni_sadrzaj>RECTUS, društvo s ograničenom odgovornošću za graditeljstvo i trgovinu Mostarska 14/C, 20350 Metković</izvorni_sadrzaj>
    <derivirana_varijabla naziv="DomainObject.Predmet.ProtustrankaWithAdress_1">RECTUS, društvo s ograničenom odgovornošću za graditeljstvo i trgovinu Mostarska 14/C, 20350 Metković</derivirana_varijabla>
  </DomainObject.Predmet.ProtustrankaWithAdress>
  <DomainObject.Predmet.ProtustrankaWithAdressOIB>
    <izvorni_sadrzaj>RECTUS, društvo s ograničenom odgovornošću za graditeljstvo i trgovinu, OIB 74357404899, Mostarska 14/C, 20350 Metković</izvorni_sadrzaj>
    <derivirana_varijabla naziv="DomainObject.Predmet.ProtustrankaWithAdressOIB_1">RECTUS, društvo s ograničenom odgovornošću za graditeljstvo i trgovinu, OIB 74357404899, Mostarska 14/C, 20350 Metković</derivirana_varijabla>
  </DomainObject.Predmet.ProtustrankaWithAdressOIB>
  <DomainObject.Predmet.ProtustrankaNazivFormated>
    <izvorni_sadrzaj>RECTUS, društvo s ograničenom odgovornošću za graditeljstvo i trgovinu</izvorni_sadrzaj>
    <derivirana_varijabla naziv="DomainObject.Predmet.ProtustrankaNazivFormated_1">RECTUS, društvo s ograničenom odgovornošću za graditeljstvo i trgovinu</derivirana_varijabla>
  </DomainObject.Predmet.ProtustrankaNazivFormated>
  <DomainObject.Predmet.ProtustrankaNazivFormatedOIB>
    <izvorni_sadrzaj>RECTUS, društvo s ograničenom odgovornošću za graditeljstvo i trgovinu, OIB 74357404899</izvorni_sadrzaj>
    <derivirana_varijabla naziv="DomainObject.Predmet.ProtustrankaNazivFormatedOIB_1">RECTUS, društvo s ograničenom odgovornošću za graditeljstvo i trgovinu, OIB 74357404899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Dubrovniku; H-ABDUCO društvo s ograničenom odgovornošću za usluge</izvorni_sadrzaj>
    <derivirana_varijabla naziv="DomainObject.Predmet.StrankaFormated_1">  RH,MINISTARSTVO FINANCIJA-POREZNA UPRAVA,PODRUČNI URED DUBROVNIK zastupanog po punomoćniku Županijsko državno odvjetništvo u Dubrovniku; H-ABDUCO društvo s ograničenom odgovornošću za usluge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Dubrovniku; H-ABDUCO društvo s ograničenom odgovornošću za usluge, OIB 13667298928</izvorni_sadrzaj>
    <derivirana_varijabla naziv="DomainObject.Predmet.StrankaFormatedOIB_1">  RH,MINISTARSTVO FINANCIJA-POREZNA UPRAVA,PODRUČNI URED DUBROVNIK, OIB 18683136487 zastupanog po punomoćniku Županijsko državno odvjetništvo u Dubrovniku; H-ABDUCO društvo s ograničenom odgovornošću za usluge, OIB 13667298928</derivirana_varijabla>
  </DomainObject.Predmet.StrankaFormatedOIB>
  <DomainObject.Predmet.StrankaFormatedWithAdress>
    <izvorni_sadrzaj> RH,MINISTARSTVO FINANCIJA-POREZNA UPRAVA,PODRUČNI URED DUBROVNIK zastupanog po punomoćniku Županijsko državno odvjetništvo u Dubrovniku; H-ABDUCO društvo s ograničenom odgovornošću za usluge, Slavonska avenija 6A, Zagreb</izvorni_sadrzaj>
    <derivirana_varijabla naziv="DomainObject.Predmet.StrankaFormatedWithAdress_1"> RH,MINISTARSTVO FINANCIJA-POREZNA UPRAVA,PODRUČNI URED DUBROVNIK zastupanog po punomoćniku Županijsko državno odvjetništvo u Dubrovniku; H-ABDUCO društvo s ograničenom odgovornošću za usluge, Slavonska avenija 6A, Zagreb</derivirana_varijabla>
  </DomainObject.Predmet.StrankaFormatedWithAdress>
  <DomainObject.Predmet.StrankaFormatedWithAdressOIB>
    <izvorni_sadrzaj> RH,MINISTARSTVO FINANCIJA-POREZNA UPRAVA,PODRUČNI URED DUBROVNIK, OIB 18683136487 zastupanog po punomoćniku Županijsko državno odvjetništvo u Dubrovniku; H-ABDUCO društvo s ograničenom odgovornošću za usluge, OIB 13667298928, Slavonska avenija 6A, Zagreb</izvorni_sadrzaj>
    <derivirana_varijabla naziv="DomainObject.Predmet.StrankaFormatedWithAdressOIB_1"> RH,MINISTARSTVO FINANCIJA-POREZNA UPRAVA,PODRUČNI URED DUBROVNIK, OIB 18683136487 zastupanog po punomoćniku Županijsko državno odvjetništvo u Dubrovniku; H-ABDUCO društvo s ograničenom odgovornošću za usluge, OIB 13667298928, Slavonska avenija 6A, Zagreb</derivirana_varijabla>
  </DomainObject.Predmet.StrankaFormatedWithAdressOIB>
  <DomainObject.Predmet.StrankaWithAdress>
    <izvorni_sadrzaj>RH,MINISTARSTVO FINANCIJA-POREZNA UPRAVA,PODRUČNI URED DUBROVNIK ,H-ABDUCO društvo s ograničenom odgovornošću za usluge Slavonska avenija 6A,Zagreb</izvorni_sadrzaj>
    <derivirana_varijabla naziv="DomainObject.Predmet.StrankaWithAdress_1">RH,MINISTARSTVO FINANCIJA-POREZNA UPRAVA,PODRUČNI URED DUBROVNIK ,H-ABDUCO društvo s ograničenom odgovornošću za usluge Slavonska avenija 6A,Zagreb</derivirana_varijabla>
  </DomainObject.Predmet.StrankaWithAdress>
  <DomainObject.Predmet.StrankaWithAdressOIB>
    <izvorni_sadrzaj>RH,MINISTARSTVO FINANCIJA-POREZNA UPRAVA,PODRUČNI URED DUBROVNIK, OIB 18683136487,H-ABDUCO društvo s ograničenom odgovornošću za usluge, OIB 13667298928, Slavonska avenija 6A,Zagreb</izvorni_sadrzaj>
    <derivirana_varijabla naziv="DomainObject.Predmet.StrankaWithAdressOIB_1">RH,MINISTARSTVO FINANCIJA-POREZNA UPRAVA,PODRUČNI URED DUBROVNIK, OIB 18683136487,H-ABDUCO društvo s ograničenom odgovornošću za usluge, OIB 13667298928, Slavonska avenija 6A,Zagreb</derivirana_varijabla>
  </DomainObject.Predmet.StrankaWithAdressOIB>
  <DomainObject.Predmet.StrankaNazivFormated>
    <izvorni_sadrzaj>RH,MINISTARSTVO FINANCIJA-POREZNA UPRAVA,PODRUČNI URED DUBROVNIK,H-ABDUCO društvo s ograničenom odgovornošću za usluge</izvorni_sadrzaj>
    <derivirana_varijabla naziv="DomainObject.Predmet.StrankaNazivFormated_1">RH,MINISTARSTVO FINANCIJA-POREZNA UPRAVA,PODRUČNI URED DUBROVNIK,H-ABDUCO društvo s ograničenom odgovornošću za usluge</derivirana_varijabla>
  </DomainObject.Predmet.StrankaNazivFormated>
  <DomainObject.Predmet.StrankaNazivFormatedOIB>
    <izvorni_sadrzaj>RH,MINISTARSTVO FINANCIJA-POREZNA UPRAVA,PODRUČNI URED DUBROVNIK, OIB 18683136487,H-ABDUCO društvo s ograničenom odgovornošću za usluge, OIB 13667298928</izvorni_sadrzaj>
    <derivirana_varijabla naziv="DomainObject.Predmet.StrankaNazivFormatedOIB_1">RH,MINISTARSTVO FINANCIJA-POREZNA UPRAVA,PODRUČNI URED DUBROVNIK, OIB 18683136487,H-ABDUCO društvo s ograničenom odgovornošću za usluge, OIB 13667298928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585635.17</izvorni_sadrzaj>
    <derivirana_varijabla naziv="DomainObject.Predmet.TrenutnaVrijednost_1">585635.17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  <item>H-ABDUCO društvo s ograničenom odgovornošću za usluge</item>
    </izvorni_sadrzaj>
    <derivirana_varijabla naziv="DomainObject.Predmet.StrankaListFormated_1">
      <item>RH,MINISTARSTVO FINANCIJA-POREZNA UPRAVA,PODRUČNI URED DUBROVNIK zastupanog po punomoćniku Županijsko državno odvjetništvo u Dubrovniku</item>
      <item>H-ABDUCO društvo s ograničenom odgovornošću za usluge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  <item>H-ABDUCO društvo s ograničenom odgovornošću za usluge, OIB 13667298928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  <item>H-ABDUCO društvo s ograničenom odgovornošću za usluge, OIB 13667298928</item>
    </derivirana_varijabla>
  </DomainObject.Predmet.StrankaListFormatedOIB>
  <DomainObject.Predmet.StrankaListFormatedWithAdress>
    <izvorni_sadrzaj>
      <item>RH,MINISTARSTVO FINANCIJA-POREZNA UPRAVA,PODRUČNI URED DUBROVNIK zastupanog po punomoćniku Županijsko državno odvjetništvo u Dubrovniku</item>
      <item>H-ABDUCO društvo s ograničenom odgovornošću za usluge, Slavonska avenija 6A, Zagreb</item>
    </izvorni_sadrzaj>
    <derivirana_varijabla naziv="DomainObject.Predmet.StrankaListFormatedWithAdress_1">
      <item>RH,MINISTARSTVO FINANCIJA-POREZNA UPRAVA,PODRUČNI URED DUBROVNIK zastupanog po punomoćniku Županijsko državno odvjetništvo u Dubrovniku</item>
      <item>H-ABDUCO društvo s ograničenom odgovornošću za usluge, Slavonska avenija 6A, Zagreb</item>
    </derivirana_varijabla>
  </DomainObject.Predmet.StrankaListFormatedWithAdress>
  <DomainObject.Predmet.StrankaListFormatedWithAdressOIB>
    <izvorni_sadrzaj>
      <item>RH,MINISTARSTVO FINANCIJA-POREZNA UPRAVA,PODRUČNI URED DUBROVNIK, OIB 18683136487 zastupanog po punomoćniku Županijsko državno odvjetništvo u Dubrovniku</item>
      <item>H-ABDUCO društvo s ograničenom odgovornošću za usluge, OIB 13667298928, Slavonska avenija 6A, Zagreb</item>
    </izvorni_sadrzaj>
    <derivirana_varijabla naziv="DomainObject.Predmet.StrankaListFormatedWithAdressOIB_1">
      <item>RH,MINISTARSTVO FINANCIJA-POREZNA UPRAVA,PODRUČNI URED DUBROVNIK, OIB 18683136487 zastupanog po punomoćniku Županijsko državno odvjetništvo u Dubrovniku</item>
      <item>H-ABDUCO društvo s ograničenom odgovornošću za usluge, OIB 13667298928, Slavonska avenija 6A, Zagreb</item>
    </derivirana_varijabla>
  </DomainObject.Predmet.StrankaListFormatedWithAdressOIB>
  <DomainObject.Predmet.StrankaListNazivFormated>
    <izvorni_sadrzaj>
      <item>RH,MINISTARSTVO FINANCIJA-POREZNA UPRAVA,PODRUČNI URED DUBROVNIK</item>
      <item>H-ABDUCO društvo s ograničenom odgovornošću za usluge</item>
    </izvorni_sadrzaj>
    <derivirana_varijabla naziv="DomainObject.Predmet.StrankaListNazivFormated_1">
      <item>RH,MINISTARSTVO FINANCIJA-POREZNA UPRAVA,PODRUČNI URED DUBROVNIK</item>
      <item>H-ABDUCO društvo s ograničenom odgovornošću za usluge</item>
    </derivirana_varijabla>
  </DomainObject.Predmet.StrankaListNazivFormated>
  <DomainObject.Predmet.StrankaListNazivFormatedOIB>
    <izvorni_sadrzaj>
      <item>RH,MINISTARSTVO FINANCIJA-POREZNA UPRAVA,PODRUČNI URED DUBROVNIK, OIB 18683136487</item>
      <item>H-ABDUCO društvo s ograničenom odgovornošću za usluge, OIB 13667298928</item>
    </izvorni_sadrzaj>
    <derivirana_varijabla naziv="DomainObject.Predmet.StrankaListNazivFormatedOIB_1">
      <item>RH,MINISTARSTVO FINANCIJA-POREZNA UPRAVA,PODRUČNI URED DUBROVNIK,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RECTUS, društvo s ograničenom odgovornošću za graditeljstvo i trgovinu</item>
    </izvorni_sadrzaj>
    <derivirana_varijabla naziv="DomainObject.Predmet.ProtuStrankaListFormated_1">
      <item>RECTUS, društvo s ograničenom odgovornošću za graditeljstvo i trgovinu</item>
    </derivirana_varijabla>
  </DomainObject.Predmet.ProtuStrankaListFormated>
  <DomainObject.Predmet.ProtuStrankaListFormatedOIB>
    <izvorni_sadrzaj>
      <item>RECTUS, društvo s ograničenom odgovornošću za graditeljstvo i trgovinu, OIB 74357404899</item>
    </izvorni_sadrzaj>
    <derivirana_varijabla naziv="DomainObject.Predmet.ProtuStrankaListFormatedOIB_1">
      <item>RECTUS, društvo s ograničenom odgovornošću za graditeljstvo i trgovinu, OIB 74357404899</item>
    </derivirana_varijabla>
  </DomainObject.Predmet.ProtuStrankaListFormatedOIB>
  <DomainObject.Predmet.ProtuStrankaListFormatedWithAdress>
    <izvorni_sadrzaj>
      <item>RECTUS, društvo s ograničenom odgovornošću za graditeljstvo i trgovinu, Mostarska 14/C, 20350 Metković</item>
    </izvorni_sadrzaj>
    <derivirana_varijabla naziv="DomainObject.Predmet.ProtuStrankaListFormatedWithAdress_1">
      <item>RECTUS, društvo s ograničenom odgovornošću za graditeljstvo i trgovinu, Mostarska 14/C, 20350 Metković</item>
    </derivirana_varijabla>
  </DomainObject.Predmet.ProtuStrankaListFormatedWithAdress>
  <DomainObject.Predmet.ProtuStrankaListFormatedWithAdressOIB>
    <izvorni_sadrzaj>
      <item>RECTUS, društvo s ograničenom odgovornošću za graditeljstvo i trgovinu, OIB 74357404899, Mostarska 14/C, 20350 Metković</item>
    </izvorni_sadrzaj>
    <derivirana_varijabla naziv="DomainObject.Predmet.ProtuStrankaListFormatedWithAdressOIB_1">
      <item>RECTUS, društvo s ograničenom odgovornošću za graditeljstvo i trgovinu, OIB 74357404899, Mostarska 14/C, 20350 Metković</item>
    </derivirana_varijabla>
  </DomainObject.Predmet.ProtuStrankaListFormatedWithAdressOIB>
  <DomainObject.Predmet.ProtuStrankaListNazivFormated>
    <izvorni_sadrzaj>
      <item>RECTUS, društvo s ograničenom odgovornošću za graditeljstvo i trgovinu</item>
    </izvorni_sadrzaj>
    <derivirana_varijabla naziv="DomainObject.Predmet.ProtuStrankaListNazivFormated_1">
      <item>RECTUS, društvo s ograničenom odgovornošću za graditeljstvo i trgovinu</item>
    </derivirana_varijabla>
  </DomainObject.Predmet.ProtuStrankaListNazivFormated>
  <DomainObject.Predmet.ProtuStrankaListNazivFormatedOIB>
    <izvorni_sadrzaj>
      <item>RECTUS, društvo s ograničenom odgovornošću za graditeljstvo i trgovinu, OIB 74357404899</item>
    </izvorni_sadrzaj>
    <derivirana_varijabla naziv="DomainObject.Predmet.ProtuStrankaListNazivFormatedOIB_1">
      <item>RECTUS, društvo s ograničenom odgovornošću za graditeljstvo i trgovinu, OIB 74357404899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derivirana_varijabla>
  </DomainObject.Predmet.OstaliListFormatedWithAdressOIB>
  <DomainObject.Predmet.OstaliListNazivFormated>
    <izvorni_sadrzaj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NazivFormated_1"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NazivFormated>
  <DomainObject.Predmet.OstaliListNazivFormatedOIB>
    <izvorni_sadrzaj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NazivFormatedOIB_1"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RECTUS, društvo s ograničenom odgovornošću za graditeljstvo i trgovinu</izvorni_sadrzaj>
    <derivirana_varijabla naziv="DomainObject.Predmet.ProtustrankaIDrugi_1">RECTUS, društvo s ograničenom odgovornošću za graditeljstvo i trgovinu</derivirana_varijabla>
  </DomainObject.Predmet.ProtustrankaIDrugi>
  <DomainObject.Predmet.StrankaIDrugiAdressOIB>
    <izvorni_sadrzaj>RH,MINISTARSTVO FINANCIJA-POREZNA UPRAVA,PODRUČNI URED DUBROVNIK, OIB 18683136487 i dr.</izvorni_sadrzaj>
    <derivirana_varijabla naziv="DomainObject.Predmet.StrankaIDrugiAdressOIB_1">RH,MINISTARSTVO FINANCIJA-POREZNA UPRAVA,PODRUČNI URED DUBROVNIK, OIB 18683136487 i dr.</derivirana_varijabla>
  </DomainObject.Predmet.StrankaIDrugiAdressOIB>
  <DomainObject.Predmet.ProtustrankaIDrugiAdressOIB>
    <izvorni_sadrzaj>RECTUS, društvo s ograničenom odgovornošću za graditeljstvo i trgovinu, OIB 74357404899, Mostarska 14/C, 20350 Metković</izvorni_sadrzaj>
    <derivirana_varijabla naziv="DomainObject.Predmet.ProtustrankaIDrugiAdressOIB_1">RECTUS, društvo s ograničenom odgovornošću za graditeljstvo i trgovinu, OIB 74357404899, Mostarska 14/C,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izvorni_sadrzaj>
    <derivirana_varijabla naziv="DomainObject.Predmet.SudioniciListNaziv_1"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DUBROVNIK, OIB 18683136487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DUBROVNIK, OIB 18683136487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izvorni_sadrzaj>
    <derivirana_varijabla naziv="DomainObject.Predmet.SudioniciListNazivOIB_1">
      <item>, OIB null</item>
      <item>, OIB 18683136487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1078</properties:Words>
  <properties:Characters>5918</properties:Characters>
  <properties:Lines>138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2017-02-28T11:25:00Z</dcterms:created>
  <dc:creator>Srđan Gavranić</dc:creator>
  <cp:lastModifiedBy>Srđan Gavranić</cp:lastModifiedBy>
  <cp:lastPrinted>2015-05-21T13:32:00Z</cp:lastPrinted>
  <dcterms:modified xmlns:xsi="http://www.w3.org/2001/XMLSchema-instance" xsi:type="dcterms:W3CDTF">2017-02-28T11:27:00Z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