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5e936" w14:paraId="595e936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     </w:t>
      </w:r>
      <w:r w:rsidR="005D42BD">
        <w:rPr>
          <w:b/>
        </w:rPr>
        <w:t xml:space="preserve">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8C04AA" w:rsidP="00B271A9" w:rsidR="008C04AA" w:rsidRPr="005829BB">
      <w:r w:rsidRPr="005829BB">
        <w:t xml:space="preserve"> </w:t>
      </w:r>
      <w:r w:rsidR="005D42BD">
        <w:t xml:space="preserve">   </w:t>
      </w:r>
      <w:r w:rsidRPr="005829BB">
        <w:t xml:space="preserve">REPUBLIKA HRVATSKA </w:t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8C04AA" w:rsidRPr="005829BB">
      <w:r w:rsidRPr="005829BB">
        <w:t xml:space="preserve"> </w:t>
      </w:r>
      <w:r w:rsidR="005D42BD">
        <w:tab/>
      </w:r>
      <w:r w:rsidR="00694576" w:rsidRPr="005829BB">
        <w:t>Pazin</w:t>
      </w:r>
      <w:r w:rsidRPr="005829BB">
        <w:t>, Dršćevka 1</w:t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5D42BD" w:rsidP="005829BB" w:rsidR="005D42BD">
      <w:pPr>
        <w:jc w:val="center"/>
      </w:pP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5829BB" w:rsidP="000C58C7" w:rsidR="008D67D3" w:rsidRPr="005829BB">
      <w:pPr>
        <w:jc w:val="both"/>
      </w:pPr>
      <w:r w:rsidRPr="005829BB">
        <w:tab/>
      </w:r>
      <w:r w:rsidR="00106C67" w:rsidRPr="00106C67">
        <w:t>Trgovački sud u Pazinu, po stečajnom sucu Ivanu Dujiću, u stečajnom postupku nad Stečajnom masom iza AUDAX d. o. o. u stečaju Zagreb, Horvatovac 13, OIB 22805166659</w:t>
      </w:r>
      <w:r w:rsidR="009427A6" w:rsidRPr="005829BB">
        <w:t>,</w:t>
      </w:r>
      <w:r w:rsidRPr="005829BB">
        <w:t xml:space="preserve"> temeljem čl. 103. Stečajnog zakona (Narodne novine br. 71/2015), </w:t>
      </w:r>
      <w:r w:rsidR="00106C67">
        <w:t>02</w:t>
      </w:r>
      <w:r w:rsidR="005F652C" w:rsidRPr="005829BB">
        <w:t xml:space="preserve">. </w:t>
      </w:r>
      <w:r w:rsidR="00106C67">
        <w:t>svib</w:t>
      </w:r>
      <w:r w:rsidR="00163AAB">
        <w:t>nja</w:t>
      </w:r>
      <w:r w:rsidR="00ED3BEC" w:rsidRPr="005829BB">
        <w:t xml:space="preserve"> 2017</w:t>
      </w:r>
      <w:r w:rsidR="005F652C" w:rsidRPr="005829BB">
        <w:t>.</w:t>
      </w:r>
    </w:p>
    <w:p w:rsidRDefault="005829BB" w:rsidP="005829BB" w:rsidR="005829BB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 xml:space="preserve">                                                            z a k l j u č i o   j e</w:t>
      </w:r>
    </w:p>
    <w:p w:rsidRDefault="005829BB" w:rsidP="005829BB" w:rsidR="005829BB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ab/>
        <w:t xml:space="preserve">Saziva se skupština vjerovnika </w:t>
      </w:r>
      <w:r w:rsidR="00106C67" w:rsidRPr="00106C67">
        <w:t>Stečajnom masom iza AUDAX d. o. o. u stečaju Zagreb, Horvatovac 13, OIB 22805166659</w:t>
      </w:r>
      <w:r w:rsidRPr="005829BB">
        <w:t xml:space="preserve">, koja će se održati dana </w:t>
      </w:r>
    </w:p>
    <w:p w:rsidRDefault="005829BB" w:rsidP="005829BB" w:rsidR="005829BB" w:rsidRPr="005829BB">
      <w:pPr>
        <w:jc w:val="both"/>
      </w:pPr>
    </w:p>
    <w:p w:rsidRDefault="000C58C7" w:rsidP="005829BB" w:rsidR="005829BB" w:rsidRPr="00163AAB">
      <w:pPr>
        <w:jc w:val="center"/>
      </w:pPr>
      <w:r>
        <w:t>12</w:t>
      </w:r>
      <w:r w:rsidR="005829BB" w:rsidRPr="00163AAB">
        <w:t xml:space="preserve">. </w:t>
      </w:r>
      <w:r>
        <w:t>lip</w:t>
      </w:r>
      <w:r w:rsidR="00163AAB" w:rsidRPr="00163AAB">
        <w:t xml:space="preserve">nja </w:t>
      </w:r>
      <w:r w:rsidR="00106C67">
        <w:t>2017. u 9</w:t>
      </w:r>
      <w:r w:rsidR="00163AAB" w:rsidRPr="00163AAB">
        <w:t>:3</w:t>
      </w:r>
      <w:r w:rsidR="005829BB" w:rsidRPr="00163AAB">
        <w:t>0 sati</w:t>
      </w:r>
    </w:p>
    <w:p w:rsidRDefault="005829BB" w:rsidP="005829BB" w:rsidR="005829BB" w:rsidRPr="00163AAB">
      <w:pPr>
        <w:jc w:val="center"/>
      </w:pPr>
      <w:r w:rsidRPr="00163AAB">
        <w:t>u prostorijama Trgovačkog suda  u Pazinu,</w:t>
      </w:r>
    </w:p>
    <w:p w:rsidRDefault="005829BB" w:rsidP="005829BB" w:rsidR="005829BB" w:rsidRPr="00163AAB">
      <w:pPr>
        <w:jc w:val="center"/>
      </w:pPr>
      <w:r w:rsidRPr="00163AAB">
        <w:t>Dršćevka 1, sudnica broj 1.</w:t>
      </w:r>
    </w:p>
    <w:p w:rsidRDefault="005829BB" w:rsidP="005829BB" w:rsidR="005829BB" w:rsidRPr="005829BB">
      <w:pPr>
        <w:jc w:val="center"/>
      </w:pPr>
    </w:p>
    <w:p w:rsidRDefault="005829BB" w:rsidP="005829BB" w:rsidR="005829BB" w:rsidRPr="005829BB">
      <w:pPr>
        <w:jc w:val="center"/>
      </w:pPr>
      <w:r w:rsidRPr="005829BB">
        <w:t>Dnevni red:</w:t>
      </w:r>
    </w:p>
    <w:p w:rsidRDefault="005829BB" w:rsidP="005829BB" w:rsidR="005829BB" w:rsidRPr="005829BB">
      <w:pPr>
        <w:jc w:val="center"/>
      </w:pPr>
    </w:p>
    <w:p w:rsidRDefault="00163AAB" w:rsidP="00163AAB" w:rsidR="00163AAB">
      <w:pPr>
        <w:jc w:val="both"/>
      </w:pPr>
      <w:r>
        <w:tab/>
        <w:t xml:space="preserve">1. </w:t>
      </w:r>
      <w:r w:rsidR="00106C67">
        <w:t>P</w:t>
      </w:r>
      <w:r w:rsidR="00106C67" w:rsidRPr="00106C67">
        <w:t>redujmlj</w:t>
      </w:r>
      <w:r w:rsidR="00106C67">
        <w:t>ivanje</w:t>
      </w:r>
      <w:r w:rsidR="00106C67" w:rsidRPr="00106C67">
        <w:t xml:space="preserve"> troškov</w:t>
      </w:r>
      <w:r w:rsidR="00106C67">
        <w:t>a</w:t>
      </w:r>
      <w:r w:rsidR="00106C67" w:rsidRPr="00106C67">
        <w:t xml:space="preserve"> </w:t>
      </w:r>
      <w:r w:rsidR="00106C67">
        <w:t>premještaja</w:t>
      </w:r>
      <w:r w:rsidR="00106C67" w:rsidRPr="00106C67">
        <w:t xml:space="preserve"> </w:t>
      </w:r>
      <w:r w:rsidR="00106C67">
        <w:t>jahte</w:t>
      </w:r>
      <w:r w:rsidR="00106C67" w:rsidRPr="00106C67">
        <w:t xml:space="preserve"> BUKALETA iz marine Puntica u Medulinu u marinu Veruda u Puli</w:t>
      </w:r>
      <w:r>
        <w:t>,</w:t>
      </w:r>
    </w:p>
    <w:p w:rsidRDefault="00163AAB" w:rsidP="00163AAB" w:rsidR="00905C83" w:rsidRPr="005829BB">
      <w:pPr>
        <w:jc w:val="both"/>
      </w:pPr>
      <w:r>
        <w:tab/>
        <w:t xml:space="preserve">2. </w:t>
      </w:r>
      <w:r w:rsidR="00106C67">
        <w:t>Razno.</w:t>
      </w:r>
      <w:r w:rsidR="00905C83" w:rsidRPr="005829BB">
        <w:t xml:space="preserve"> </w:t>
      </w:r>
    </w:p>
    <w:p w:rsidRDefault="00163AAB" w:rsidP="00905C83" w:rsidR="00163AAB">
      <w:pPr>
        <w:jc w:val="center"/>
      </w:pPr>
    </w:p>
    <w:p w:rsidRDefault="00905C83" w:rsidP="00905C83" w:rsidR="00905C83">
      <w:pPr>
        <w:jc w:val="center"/>
      </w:pPr>
      <w:r w:rsidRPr="005829BB">
        <w:t xml:space="preserve">U Pazinu, </w:t>
      </w:r>
      <w:r w:rsidR="00106C67">
        <w:t>02</w:t>
      </w:r>
      <w:r w:rsidRPr="005829BB">
        <w:t xml:space="preserve">. </w:t>
      </w:r>
      <w:r w:rsidR="00106C67">
        <w:t>svib</w:t>
      </w:r>
      <w:r w:rsidR="00163AAB">
        <w:t>nja</w:t>
      </w:r>
      <w:r w:rsidRPr="005829BB">
        <w:t xml:space="preserve"> 201</w:t>
      </w:r>
      <w:r w:rsidR="00A32C26" w:rsidRPr="005829BB">
        <w:t>7</w:t>
      </w:r>
      <w:r w:rsidRPr="005829BB">
        <w:t>.</w:t>
      </w:r>
    </w:p>
    <w:p w:rsidRDefault="005D42BD" w:rsidP="00905C83" w:rsidR="005D42BD" w:rsidRPr="005829BB">
      <w:pPr>
        <w:jc w:val="center"/>
      </w:pPr>
    </w:p>
    <w:p w:rsidRDefault="00905C83" w:rsidP="00905C83" w:rsidR="00905C83" w:rsidRPr="005829BB">
      <w:r w:rsidRPr="005829BB">
        <w:t xml:space="preserve">                                                                                        </w:t>
      </w:r>
      <w:r w:rsidRPr="005829BB">
        <w:tab/>
        <w:t xml:space="preserve">      </w:t>
      </w:r>
      <w:r w:rsidRPr="005829BB">
        <w:tab/>
        <w:t>Stečajni sudac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           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</w:t>
      </w:r>
      <w:r w:rsidRPr="005829BB">
        <w:tab/>
        <w:t xml:space="preserve">         </w:t>
      </w:r>
      <w:r w:rsidRPr="005829BB">
        <w:tab/>
        <w:t xml:space="preserve">  Ivan Dujić</w:t>
      </w:r>
      <w:r w:rsidR="003E1092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163AAB" w:rsidR="00163AAB">
      <w:r>
        <w:t>- e-oglasna ploča suda – osam dana (čl. 12. Stečajnog zakona)</w:t>
      </w:r>
    </w:p>
    <w:p w:rsidRDefault="00106C67" w:rsidP="00106C67" w:rsidR="00106C67" w:rsidRPr="00466D8E">
      <w:pPr>
        <w:rPr>
          <w:b/>
        </w:rPr>
      </w:pPr>
      <w:r w:rsidRPr="00466D8E">
        <w:t>- stečajni upravitelj Zdravko Kuzmić, Zagreb, Horvatovac 13</w:t>
      </w:r>
    </w:p>
    <w:p w:rsidRDefault="00163AAB" w:rsidP="00106C67" w:rsidR="00163AAB"/>
    <w:sectPr w:rsidSect="001A1476" w:rsidR="00163AA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6ED5" w:rsidP="008C04AA" w:rsidR="00256ED5">
      <w:r>
        <w:separator/>
      </w:r>
    </w:p>
  </w:endnote>
  <w:endnote w:id="0" w:type="continuationSeparator">
    <w:p w:rsidRDefault="00256ED5" w:rsidP="008C04AA" w:rsidR="00256E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6ED5" w:rsidP="008C04AA" w:rsidR="00256ED5">
      <w:r>
        <w:separator/>
      </w:r>
    </w:p>
  </w:footnote>
  <w:footnote w:id="0" w:type="continuationSeparator">
    <w:p w:rsidRDefault="00256ED5" w:rsidP="008C04AA" w:rsidR="00256E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E1092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D67D3" w:rsidRPr="008D67D3">
      <w:t xml:space="preserve">      Posl.br.: </w:t>
    </w:r>
    <w:r w:rsidR="008D67D3">
      <w:t>10</w:t>
    </w:r>
    <w:r w:rsidR="008D67D3" w:rsidRPr="008D67D3">
      <w:t xml:space="preserve"> St-</w:t>
    </w:r>
    <w:r w:rsidR="000C58C7">
      <w:t>8</w:t>
    </w:r>
    <w:r w:rsidR="00106C67">
      <w:t>2</w:t>
    </w:r>
    <w:r w:rsidR="000C58C7">
      <w:t>6</w:t>
    </w:r>
    <w:r w:rsidR="008D67D3" w:rsidRPr="008D67D3">
      <w:t>/1</w:t>
    </w:r>
    <w:r w:rsidR="00ED3BEC">
      <w:t>6</w:t>
    </w:r>
    <w:r w:rsidR="005F652C">
      <w:t>-</w:t>
    </w:r>
    <w:r w:rsidR="00106C67">
      <w:t>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3476E"/>
    <w:rsid w:val="00075FD4"/>
    <w:rsid w:val="000B12DD"/>
    <w:rsid w:val="000C58C7"/>
    <w:rsid w:val="000D1C44"/>
    <w:rsid w:val="000D7CB0"/>
    <w:rsid w:val="000F7B18"/>
    <w:rsid w:val="0010138C"/>
    <w:rsid w:val="0010417E"/>
    <w:rsid w:val="00105129"/>
    <w:rsid w:val="00106C67"/>
    <w:rsid w:val="00153A82"/>
    <w:rsid w:val="00163AAB"/>
    <w:rsid w:val="00195136"/>
    <w:rsid w:val="001A1476"/>
    <w:rsid w:val="001A24DB"/>
    <w:rsid w:val="001A5016"/>
    <w:rsid w:val="001E75F6"/>
    <w:rsid w:val="001E7650"/>
    <w:rsid w:val="001E7AED"/>
    <w:rsid w:val="00220C40"/>
    <w:rsid w:val="00256ED5"/>
    <w:rsid w:val="00256EE1"/>
    <w:rsid w:val="00257655"/>
    <w:rsid w:val="002668F5"/>
    <w:rsid w:val="002947C8"/>
    <w:rsid w:val="002A0F80"/>
    <w:rsid w:val="002B1A3F"/>
    <w:rsid w:val="002C58D3"/>
    <w:rsid w:val="002D0ACD"/>
    <w:rsid w:val="002D524B"/>
    <w:rsid w:val="002E0070"/>
    <w:rsid w:val="0030157B"/>
    <w:rsid w:val="00321E37"/>
    <w:rsid w:val="00326C83"/>
    <w:rsid w:val="0035048B"/>
    <w:rsid w:val="00395BF4"/>
    <w:rsid w:val="003A214E"/>
    <w:rsid w:val="003D0645"/>
    <w:rsid w:val="003E1092"/>
    <w:rsid w:val="003E37BF"/>
    <w:rsid w:val="003F58EA"/>
    <w:rsid w:val="00401CF0"/>
    <w:rsid w:val="00403303"/>
    <w:rsid w:val="004336B9"/>
    <w:rsid w:val="00443C91"/>
    <w:rsid w:val="00445F0F"/>
    <w:rsid w:val="00482E79"/>
    <w:rsid w:val="00486F3D"/>
    <w:rsid w:val="004A2979"/>
    <w:rsid w:val="004D47B4"/>
    <w:rsid w:val="004E1BDF"/>
    <w:rsid w:val="0051603B"/>
    <w:rsid w:val="00554328"/>
    <w:rsid w:val="005829BB"/>
    <w:rsid w:val="005B6B0F"/>
    <w:rsid w:val="005C7566"/>
    <w:rsid w:val="005D42BD"/>
    <w:rsid w:val="005E4638"/>
    <w:rsid w:val="005F57AE"/>
    <w:rsid w:val="005F652C"/>
    <w:rsid w:val="00627A68"/>
    <w:rsid w:val="006351AF"/>
    <w:rsid w:val="00641C5A"/>
    <w:rsid w:val="00664682"/>
    <w:rsid w:val="00692004"/>
    <w:rsid w:val="00694576"/>
    <w:rsid w:val="006B5B62"/>
    <w:rsid w:val="006C693F"/>
    <w:rsid w:val="006E061C"/>
    <w:rsid w:val="006E1921"/>
    <w:rsid w:val="0071183C"/>
    <w:rsid w:val="0073321E"/>
    <w:rsid w:val="00774CCA"/>
    <w:rsid w:val="007D067A"/>
    <w:rsid w:val="00842507"/>
    <w:rsid w:val="0088211F"/>
    <w:rsid w:val="00887DAA"/>
    <w:rsid w:val="00896573"/>
    <w:rsid w:val="008976F9"/>
    <w:rsid w:val="008C04AA"/>
    <w:rsid w:val="008D67D3"/>
    <w:rsid w:val="00905C83"/>
    <w:rsid w:val="00910072"/>
    <w:rsid w:val="0092046B"/>
    <w:rsid w:val="00930F80"/>
    <w:rsid w:val="009427A6"/>
    <w:rsid w:val="00945BC8"/>
    <w:rsid w:val="009744EC"/>
    <w:rsid w:val="00985388"/>
    <w:rsid w:val="0098707E"/>
    <w:rsid w:val="009900B8"/>
    <w:rsid w:val="00990634"/>
    <w:rsid w:val="00991A85"/>
    <w:rsid w:val="009B1C1E"/>
    <w:rsid w:val="009F0583"/>
    <w:rsid w:val="00A156AE"/>
    <w:rsid w:val="00A25CF0"/>
    <w:rsid w:val="00A3006C"/>
    <w:rsid w:val="00A32C26"/>
    <w:rsid w:val="00A347DB"/>
    <w:rsid w:val="00A36529"/>
    <w:rsid w:val="00A44BB9"/>
    <w:rsid w:val="00A8141E"/>
    <w:rsid w:val="00A85502"/>
    <w:rsid w:val="00A94A08"/>
    <w:rsid w:val="00AB235C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44294"/>
    <w:rsid w:val="00B85607"/>
    <w:rsid w:val="00B90BC5"/>
    <w:rsid w:val="00BC6E78"/>
    <w:rsid w:val="00BE5A8E"/>
    <w:rsid w:val="00BE637F"/>
    <w:rsid w:val="00C140F4"/>
    <w:rsid w:val="00C320EA"/>
    <w:rsid w:val="00C37863"/>
    <w:rsid w:val="00C764D7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93ECB"/>
    <w:rsid w:val="00DC12DD"/>
    <w:rsid w:val="00DD43DA"/>
    <w:rsid w:val="00DE0F0E"/>
    <w:rsid w:val="00E016CC"/>
    <w:rsid w:val="00E13AF4"/>
    <w:rsid w:val="00E41DF2"/>
    <w:rsid w:val="00E45D62"/>
    <w:rsid w:val="00E53610"/>
    <w:rsid w:val="00E60ABE"/>
    <w:rsid w:val="00E70A0A"/>
    <w:rsid w:val="00E941F7"/>
    <w:rsid w:val="00EA3ECD"/>
    <w:rsid w:val="00EB0698"/>
    <w:rsid w:val="00ED3BEC"/>
    <w:rsid w:val="00EE7DC4"/>
    <w:rsid w:val="00EF5094"/>
    <w:rsid w:val="00F07B51"/>
    <w:rsid w:val="00F13312"/>
    <w:rsid w:val="00F64019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10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109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09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09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09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10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09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09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09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09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AUDAX d. o. o. u stečaju</izvorni_sadrzaj>
    <derivirana_varijabla naziv="DomainObject.Predmet.ProtustrankaFormated_1">  Stečajna masa iza AUDAX d. o. o. u stečaju</derivirana_varijabla>
  </DomainObject.Predmet.ProtustrankaFormated>
  <DomainObject.Predmet.ProtustrankaFormatedOIB>
    <izvorni_sadrzaj>  Stečajna masa iza AUDAX d. o. o. u stečaju, OIB 22805166659</izvorni_sadrzaj>
    <derivirana_varijabla naziv="DomainObject.Predmet.ProtustrankaFormatedOIB_1">  Stečajna masa iza AUDAX d. o. o. u stečaju, OIB 22805166659</derivirana_varijabla>
  </DomainObject.Predmet.ProtustrankaFormatedOIB>
  <DomainObject.Predmet.ProtustrankaFormatedWithAdress>
    <izvorni_sadrzaj> Stečajna masa iza AUDAX d. o. o. u stečaju, Horvatovac 13, 10000 Zagreb</izvorni_sadrzaj>
    <derivirana_varijabla naziv="DomainObject.Predmet.ProtustrankaFormatedWithAdress_1"> Stečajna masa iza AUDAX d. o. o. u stečaju, Horvatovac 13, 10000 Zagreb</derivirana_varijabla>
  </DomainObject.Predmet.ProtustrankaFormatedWithAdress>
  <DomainObject.Predmet.ProtustrankaFormatedWithAdressOIB>
    <izvorni_sadrzaj> Stečajna masa iza AUDAX d. o. o. u stečaju, OIB 22805166659, Horvatovac 13, 10000 Zagreb</izvorni_sadrzaj>
    <derivirana_varijabla naziv="DomainObject.Predmet.ProtustrankaFormatedWithAdressOIB_1"> Stečajna masa iza AUDAX d. o. o. u stečaju, OIB 22805166659, Horvatovac 13, 10000 Zagreb</derivirana_varijabla>
  </DomainObject.Predmet.ProtustrankaFormatedWithAdressOIB>
  <DomainObject.Predmet.ProtustrankaWithAdress>
    <izvorni_sadrzaj>Stečajna masa iza AUDAX d. o. o. u stečaju Horvatovac 13, 10000 Zagreb</izvorni_sadrzaj>
    <derivirana_varijabla naziv="DomainObject.Predmet.ProtustrankaWithAdress_1">Stečajna masa iza AUDAX d. o. o. u stečaju Horvatovac 13, 10000 Zagreb</derivirana_varijabla>
  </DomainObject.Predmet.ProtustrankaWithAdress>
  <DomainObject.Predmet.ProtustrankaWithAdressOIB>
    <izvorni_sadrzaj>Stečajna masa iza AUDAX d. o. o. u stečaju, OIB 22805166659, Horvatovac 13, 10000 Zagreb</izvorni_sadrzaj>
    <derivirana_varijabla naziv="DomainObject.Predmet.ProtustrankaWithAdressOIB_1">Stečajna masa iza AUDAX d. o. o. u stečaju, OIB 22805166659, Horvatovac 13, 10000 Zagreb</derivirana_varijabla>
  </DomainObject.Predmet.ProtustrankaWithAdressOIB>
  <DomainObject.Predmet.ProtustrankaNazivFormated>
    <izvorni_sadrzaj>Stečajna masa iza AUDAX d. o. o. u stečaju</izvorni_sadrzaj>
    <derivirana_varijabla naziv="DomainObject.Predmet.ProtustrankaNazivFormated_1">Stečajna masa iza AUDAX d. o. o. u stečaju</derivirana_varijabla>
  </DomainObject.Predmet.ProtustrankaNazivFormated>
  <DomainObject.Predmet.ProtustrankaNazivFormatedOIB>
    <izvorni_sadrzaj>Stečajna masa iza AUDAX d. o. o. u stečaju, OIB 22805166659</izvorni_sadrzaj>
    <derivirana_varijabla naziv="DomainObject.Predmet.ProtustrankaNazivFormatedOIB_1">Stečajna masa iza AUDAX d. o. o. u stečaju, OIB 22805166659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 u stečaju</item>
    </izvorni_sadrzaj>
    <derivirana_varijabla naziv="DomainObject.Predmet.ProtuStrankaListFormated_1">
      <item>Stečajna masa iza AUDAX d. o. o. u stečaju</item>
    </derivirana_varijabla>
  </DomainObject.Predmet.ProtuStrankaListFormated>
  <DomainObject.Predmet.ProtuStrankaListFormatedOIB>
    <izvorni_sadrzaj>
      <item>Stečajna masa iza AUDAX d. o. o. u stečaju, OIB 22805166659</item>
    </izvorni_sadrzaj>
    <derivirana_varijabla naziv="DomainObject.Predmet.ProtuStrankaListFormatedOIB_1">
      <item>Stečajna masa iza AUDAX d. o. o. u stečaju, OIB 22805166659</item>
    </derivirana_varijabla>
  </DomainObject.Predmet.ProtuStrankaListFormatedOIB>
  <DomainObject.Predmet.ProtuStrankaListFormatedWithAdress>
    <izvorni_sadrzaj>
      <item>Stečajna masa iza AUDAX d. o. o. u stečaju, Horvatovac 13, 10000 Zagreb</item>
    </izvorni_sadrzaj>
    <derivirana_varijabla naziv="DomainObject.Predmet.ProtuStrankaListFormatedWithAdress_1">
      <item>Stečajna masa iza AUDAX d. o. o. u stečaju, Horvatovac 13, 10000 Zagreb</item>
    </derivirana_varijabla>
  </DomainObject.Predmet.ProtuStrankaListFormatedWithAdress>
  <DomainObject.Predmet.ProtuStrankaListFormatedWithAdressOIB>
    <izvorni_sadrzaj>
      <item>Stečajna masa iza AUDAX d. o. o. u stečaju, OIB 22805166659, Horvatovac 13, 10000 Zagreb</item>
    </izvorni_sadrzaj>
    <derivirana_varijabla naziv="DomainObject.Predmet.ProtuStrankaListFormatedWithAdressOIB_1">
      <item>Stečajna masa iza AUDAX d. o. o. u stečaju, OIB 22805166659, Horvatovac 13, 10000 Zagreb</item>
    </derivirana_varijabla>
  </DomainObject.Predmet.ProtuStrankaListFormatedWithAdressOIB>
  <DomainObject.Predmet.ProtuStrankaListNazivFormated>
    <izvorni_sadrzaj>
      <item>Stečajna masa iza AUDAX d. o. o. u stečaju</item>
    </izvorni_sadrzaj>
    <derivirana_varijabla naziv="DomainObject.Predmet.ProtuStrankaListNazivFormated_1">
      <item>Stečajna masa iza AUDAX d. o. o. u stečaju</item>
    </derivirana_varijabla>
  </DomainObject.Predmet.ProtuStrankaListNazivFormated>
  <DomainObject.Predmet.ProtuStrankaListNazivFormatedOIB>
    <izvorni_sadrzaj>
      <item>Stečajna masa iza AUDAX d. o. o. u stečaju, OIB 22805166659</item>
    </izvorni_sadrzaj>
    <derivirana_varijabla naziv="DomainObject.Predmet.ProtuStrankaListNazivFormatedOIB_1">
      <item>Stečajna masa iza AUDAX d. o. o. u stečaju, OIB 22805166659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 u stečaju</izvorni_sadrzaj>
    <derivirana_varijabla naziv="DomainObject.Predmet.ProtustrankaIDrugi_1">Stečajna masa iza AUDAX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 u stečaju, OIB 22805166659, Horvatovac 13, 10000 Zagreb</izvorni_sadrzaj>
    <derivirana_varijabla naziv="DomainObject.Predmet.ProtustrankaIDrugiAdressOIB_1">Stečajna masa iza AUDAX d. o. o. u stečaju, OIB 22805166659,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 u stečaju</item>
    </izvorni_sadrzaj>
    <derivirana_varijabla naziv="DomainObject.Predmet.SudioniciListNaziv_1">
      <item>FINANCIJSKA AGENCIJA, RC RIJEKA, PODRUŽNICA PULA, PULA</item>
      <item>Stečajna masa iza AUDAX d. o. 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 u stečaju, OIB 22805166659,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 u stečaju, OIB 22805166659,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22805166659</item>
    </izvorni_sadrzaj>
    <derivirana_varijabla naziv="DomainObject.Predmet.SudioniciListNazivOIB_1">
      <item>, OIB 85821130368</item>
      <item>, OIB 22805166659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167</properties:Words>
  <properties:Characters>804</properties:Characters>
  <properties:Lines>40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2017-05-03T06:08:00Z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2017-05-03T06:10:00Z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