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2aea" w14:paraId="9322aea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CC78BD">
        <w:t>1</w:t>
      </w:r>
      <w:r w:rsidR="00B00F1F">
        <w:t>61</w:t>
      </w:r>
      <w:r w:rsidR="00CC78BD">
        <w:t>/2018</w:t>
      </w:r>
      <w:r w:rsidR="00946625">
        <w:t>-</w:t>
      </w:r>
      <w:r w:rsidR="00B00F1F">
        <w:t>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B00F1F">
        <w:t xml:space="preserve">JADRAN INVEST </w:t>
      </w:r>
      <w:r w:rsidR="00B00F1F" w:rsidRPr="005D3532">
        <w:t xml:space="preserve">d.o.o., </w:t>
      </w:r>
      <w:r w:rsidR="00B00F1F">
        <w:t>Zadar</w:t>
      </w:r>
      <w:r w:rsidR="00B00F1F" w:rsidRPr="005D3532">
        <w:t xml:space="preserve">, </w:t>
      </w:r>
      <w:r w:rsidR="00B00F1F">
        <w:t>Nikole Tesle 12 b</w:t>
      </w:r>
      <w:r w:rsidR="00B00F1F" w:rsidRPr="005D3532">
        <w:t xml:space="preserve">, OIB: </w:t>
      </w:r>
      <w:r w:rsidR="00B00F1F">
        <w:t>29833811975</w:t>
      </w:r>
      <w:r w:rsidR="00CE0D2C">
        <w:t xml:space="preserve">, </w:t>
      </w:r>
      <w:r w:rsidR="00221E7B">
        <w:t>31</w:t>
      </w:r>
      <w:r w:rsidR="00CC5885">
        <w:t xml:space="preserve">. </w:t>
      </w:r>
      <w:r w:rsidR="00B00F1F">
        <w:t>listopada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221E7B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221E7B">
        <w:t>Ivanka Bosotina iz Zadra</w:t>
      </w:r>
      <w:r w:rsidR="00F456F6" w:rsidRPr="00221E7B">
        <w:t xml:space="preserve">, </w:t>
      </w:r>
      <w:r w:rsidRPr="00221E7B">
        <w:t>Dalmatinskog sabora 3</w:t>
      </w:r>
      <w:r w:rsidR="00F456F6" w:rsidRPr="00221E7B">
        <w:t xml:space="preserve">, OIB: </w:t>
      </w:r>
      <w:r w:rsidRPr="00221E7B">
        <w:t>81654623800</w:t>
      </w:r>
      <w:r w:rsidR="00BB7CB3" w:rsidRPr="00221E7B">
        <w:t>,</w:t>
      </w:r>
      <w:r w:rsidR="00CE0D2C" w:rsidRPr="00CE0D2C">
        <w:t xml:space="preserve"> imenuje se</w:t>
      </w:r>
      <w:r>
        <w:t xml:space="preserve"> za privremenu</w:t>
      </w:r>
      <w:r w:rsidR="00466EF4">
        <w:t xml:space="preserve"> stečajn</w:t>
      </w:r>
      <w:r>
        <w:t>u upraviteljica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B00F1F">
        <w:t xml:space="preserve">JADRAN INVEST </w:t>
      </w:r>
      <w:r w:rsidR="00B00F1F" w:rsidRPr="005D3532">
        <w:t xml:space="preserve">d.o.o., </w:t>
      </w:r>
      <w:r w:rsidR="00B00F1F">
        <w:t>Zadar</w:t>
      </w:r>
      <w:r w:rsidR="00B00F1F" w:rsidRPr="005D3532">
        <w:t xml:space="preserve">, </w:t>
      </w:r>
      <w:r w:rsidR="00B00F1F">
        <w:t>Nikole Tesle 12 b</w:t>
      </w:r>
      <w:r w:rsidR="00B00F1F" w:rsidRPr="005D3532">
        <w:t xml:space="preserve">, OIB: </w:t>
      </w:r>
      <w:r w:rsidR="00B00F1F">
        <w:t>29833811975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221E7B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</w:t>
      </w:r>
      <w:r w:rsidR="006D5CBE">
        <w:t xml:space="preserve"> stečajn</w:t>
      </w:r>
      <w:r>
        <w:t>a</w:t>
      </w:r>
      <w:r w:rsidR="00466EF4">
        <w:t xml:space="preserve"> upravitelj</w:t>
      </w:r>
      <w:r>
        <w:t>ica</w:t>
      </w:r>
      <w:r w:rsidR="00CE0D2C">
        <w:t xml:space="preserve"> </w:t>
      </w:r>
      <w:r>
        <w:t>dužna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221E7B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B00F1F">
        <w:t xml:space="preserve">JADRAN INVEST </w:t>
      </w:r>
      <w:r w:rsidR="00B00F1F" w:rsidRPr="005D3532">
        <w:t xml:space="preserve">d.o.o., </w:t>
      </w:r>
      <w:r w:rsidR="00B00F1F">
        <w:t>Zadar</w:t>
      </w:r>
      <w:r>
        <w:t>.</w:t>
      </w:r>
    </w:p>
    <w:p w:rsidRDefault="00723173" w:rsidP="00723173" w:rsidR="00723173">
      <w:pPr>
        <w:ind w:firstLine="708"/>
        <w:jc w:val="both"/>
      </w:pPr>
      <w:r>
        <w:t>Postupak je</w:t>
      </w:r>
      <w:r w:rsidR="00F456F6">
        <w:t xml:space="preserve"> inicirala Financijska agencija i potom po obustavi skraćenog stečajnog postupka Republika Hrvatska, Ministarstvo financija.</w:t>
      </w:r>
      <w:r>
        <w:t xml:space="preserve">      </w:t>
      </w:r>
    </w:p>
    <w:p w:rsidRDefault="00723173" w:rsidP="00F456F6" w:rsidR="00723173">
      <w:pPr>
        <w:ind w:firstLine="708"/>
        <w:jc w:val="both"/>
      </w:pPr>
      <w:r w:rsidRPr="00221E7B">
        <w:t>Zastupnik po zakonu stečajnog dužnika</w:t>
      </w:r>
      <w:r w:rsidR="00F456F6" w:rsidRPr="00221E7B">
        <w:t xml:space="preserve"> nije se odazivao pozivu suda radi davanja potrebnih obavijesti o imovini i drugim okolnostima za donošenje odluke u ovom predmetu</w:t>
      </w:r>
      <w:r w:rsidR="00221E7B">
        <w:t xml:space="preserve"> već je na ročište održano 12. lipnja 2018. pristupio punomoćnik koji je iskazao da dužnik posluje i da će dug biti podmiren i račun deblokiran te zamolio odgodu odluke o eventualnom otvaranju stečajnog postupka za 30-40 dana</w:t>
      </w:r>
      <w:r w:rsidR="00F456F6" w:rsidRPr="00221E7B">
        <w:t>.</w:t>
      </w:r>
      <w:r w:rsidR="00F456F6">
        <w:t xml:space="preserve"> </w:t>
      </w:r>
    </w:p>
    <w:p w:rsidRDefault="00221E7B" w:rsidP="00F456F6" w:rsidR="00221E7B" w:rsidRPr="003039D7">
      <w:pPr>
        <w:ind w:firstLine="708"/>
        <w:jc w:val="both"/>
      </w:pPr>
      <w:r>
        <w:t>Iz potvrde FINA-e od 10. listopada 2018. proizlazi da je žiro račun stečajnog dužnika i dalje u blokadi i to za iznos veći od onog evidentiranog prilikom podnošenja zahtjeva za provedbu skraćenog stečajnog postupka.</w:t>
      </w:r>
    </w:p>
    <w:p w:rsidRDefault="00723173" w:rsidP="00723173" w:rsidR="0072317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723173" w:rsidP="00723173" w:rsidR="00723173">
      <w:pPr>
        <w:ind w:firstLine="708"/>
        <w:jc w:val="both"/>
      </w:pPr>
      <w:r>
        <w:t xml:space="preserve">Stoga je odlučeno kao u izreci. </w:t>
      </w:r>
    </w:p>
    <w:p w:rsidRDefault="006A6847" w:rsidP="00B310F0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lastRenderedPageBreak/>
        <w:t xml:space="preserve">U Zadru, </w:t>
      </w:r>
      <w:r w:rsidR="00221E7B">
        <w:t>31</w:t>
      </w:r>
      <w:r w:rsidR="00CC5885">
        <w:t xml:space="preserve">. </w:t>
      </w:r>
      <w:r w:rsidR="00B00F1F">
        <w:t>listopada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28511C" w:rsidP="0028511C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  <w:t>S</w:t>
      </w:r>
      <w:r w:rsidR="00CC5885">
        <w:t>utkinja</w:t>
      </w:r>
    </w:p>
    <w:p w:rsidRDefault="0028511C" w:rsidP="0028511C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221E7B" w:rsidR="00842CEB" w:rsidRPr="00EF7C9A">
      <w:headerReference w:type="default" r:id="rId9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11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CC78BD">
          <w:t>1</w:t>
        </w:r>
        <w:r w:rsidR="00B00F1F">
          <w:t>61</w:t>
        </w:r>
        <w:r w:rsidR="00D26084">
          <w:t>/</w:t>
        </w:r>
        <w:r w:rsidR="00CC78BD">
          <w:t>2018</w:t>
        </w:r>
        <w:r w:rsidR="00CC5885">
          <w:t>-</w:t>
        </w:r>
        <w:r w:rsidR="00B00F1F">
          <w:t>7</w:t>
        </w:r>
      </w:p>
      <w:p w:rsidRDefault="00E12FEA" w:rsidP="009C0FF2" w:rsidR="00E12FEA" w:rsidRPr="00EF7C9A">
        <w:pPr>
          <w:jc w:val="right"/>
        </w:pPr>
      </w:p>
      <w:p w:rsidRDefault="0028511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442F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21E7B"/>
    <w:rsid w:val="00243782"/>
    <w:rsid w:val="00246D6F"/>
    <w:rsid w:val="00281BC7"/>
    <w:rsid w:val="0028511C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00F1F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C78BD"/>
    <w:rsid w:val="00CE0D2C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5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5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12/b, 23000 Zadar</izvorni_sadrzaj>
    <derivirana_varijabla naziv="DomainObject.Predmet.ProtustrankaFormatedWithAdress_1"> JADRAN INVEST d.o.o. za graditeljstvo i trgovinu, Nikole Tesle 12/b, 23000 Zadar</derivirana_varijabla>
  </DomainObject.Predmet.ProtustrankaFormatedWithAdress>
  <DomainObject.Predmet.ProtustrankaFormatedWithAdressOIB>
    <izvorni_sadrzaj> JADRAN INVEST d.o.o. za graditeljstvo i trgovinu, OIB 29833811975, Nikole Tesle 12/b, 23000 Zadar</izvorni_sadrzaj>
    <derivirana_varijabla naziv="DomainObject.Predmet.ProtustrankaFormatedWithAdressOIB_1"> JADRAN INVEST d.o.o. za graditeljstvo i trgovinu, OIB 29833811975, Nikole Tesle 12/b, 23000 Zadar</derivirana_varijabla>
  </DomainObject.Predmet.ProtustrankaFormatedWithAdressOIB>
  <DomainObject.Predmet.ProtustrankaWithAdress>
    <izvorni_sadrzaj>JADRAN INVEST d.o.o. za graditeljstvo i trgovinu Nikole Tesle 12/b, 23000 Zadar</izvorni_sadrzaj>
    <derivirana_varijabla naziv="DomainObject.Predmet.ProtustrankaWithAdress_1">JADRAN INVEST d.o.o. za graditeljstvo i trgovinu Nikole Tesle 12/b, 23000 Zadar</derivirana_varijabla>
  </DomainObject.Predmet.ProtustrankaWithAdress>
  <DomainObject.Predmet.ProtustrankaWithAdressOIB>
    <izvorni_sadrzaj>JADRAN INVEST d.o.o. za graditeljstvo i trgovinu, OIB 29833811975, Nikole Tesle 12/b, 23000 Zadar</izvorni_sadrzaj>
    <derivirana_varijabla naziv="DomainObject.Predmet.ProtustrankaWithAdressOIB_1">JADRAN INVEST d.o.o. za graditeljstvo i trgovinu, OIB 29833811975, Nikole Tesle 12/b,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12/b, 23000 Zadar</item>
    </izvorni_sadrzaj>
    <derivirana_varijabla naziv="DomainObject.Predmet.ProtuStrankaListFormatedWithAdress_1">
      <item>JADRAN INVEST d.o.o. za graditeljstvo i trgovinu, Nikole Tesle 12/b,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12/b, 23000 Zadar</item>
    </izvorni_sadrzaj>
    <derivirana_varijabla naziv="DomainObject.Predmet.ProtuStrankaListFormatedWithAdressOIB_1">
      <item>JADRAN INVEST d.o.o. za graditeljstvo i trgovinu, OIB 29833811975, Nikole Tesle 12/b,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>
      <item>Didier Joseph Alberic de Witte</item>
    </izvorni_sadrzaj>
    <derivirana_varijabla naziv="DomainObject.Predmet.OstaliListFormated_1">
      <item>Didier Joseph Alberic de Witte</item>
    </derivirana_varijabla>
  </DomainObject.Predmet.OstaliListFormated>
  <DomainObject.Predmet.OstaliListFormatedOIB>
    <izvorni_sadrzaj>
      <item>Didier Joseph Alberic de Witte, OIB 60610970392</item>
    </izvorni_sadrzaj>
    <derivirana_varijabla naziv="DomainObject.Predmet.OstaliListFormatedOIB_1">
      <item>Didier Joseph Alberic de Witte, OIB 60610970392</item>
    </derivirana_varijabla>
  </DomainObject.Predmet.OstaliListFormatedOIB>
  <DomainObject.Predmet.OstaliListFormatedWithAdress>
    <izvorni_sadrzaj>
      <item>Didier Joseph Alberic de Witte</item>
    </izvorni_sadrzaj>
    <derivirana_varijabla naziv="DomainObject.Predmet.OstaliListFormatedWithAdress_1">
      <item>Didier Joseph Alberic de Witte</item>
    </derivirana_varijabla>
  </DomainObject.Predmet.OstaliListFormatedWithAdress>
  <DomainObject.Predmet.OstaliListFormatedWithAdressOIB>
    <izvorni_sadrzaj>
      <item>Didier Joseph Alberic de Witte, OIB 60610970392</item>
    </izvorni_sadrzaj>
    <derivirana_varijabla naziv="DomainObject.Predmet.OstaliListFormatedWithAdressOIB_1">
      <item>Didier Joseph Alberic de Witte, OIB 60610970392</item>
    </derivirana_varijabla>
  </DomainObject.Predmet.OstaliListFormatedWithAdressOIB>
  <DomainObject.Predmet.OstaliListNazivFormated>
    <izvorni_sadrzaj>
      <item>Didier Joseph Alberic de Witte</item>
    </izvorni_sadrzaj>
    <derivirana_varijabla naziv="DomainObject.Predmet.OstaliListNazivFormated_1">
      <item>Didier Joseph Alberic de Witte</item>
    </derivirana_varijabla>
  </DomainObject.Predmet.OstaliListNazivFormated>
  <DomainObject.Predmet.OstaliListNazivFormatedOIB>
    <izvorni_sadrzaj>
      <item>Didier Joseph Alberic de Witte, OIB 60610970392</item>
    </izvorni_sadrzaj>
    <derivirana_varijabla naziv="DomainObject.Predmet.OstaliListNazivFormatedOIB_1">
      <item>Didier Joseph Alberic de Witte, OIB 60610970392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12/b, 23000 Zadar</izvorni_sadrzaj>
    <derivirana_varijabla naziv="DomainObject.Predmet.ProtustrankaIDrugiAdressOIB_1">JADRAN INVEST d.o.o. za graditeljstvo i trgovinu, OIB 29833811975,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INVEST d.o.o. za graditeljstvo i trgovinu</item>
      <item>FINA</item>
      <item>Didier Joseph Alberic de Witte</item>
    </izvorni_sadrzaj>
    <derivirana_varijabla naziv="DomainObject.Predmet.SudioniciListNaziv_1">
      <item>JADRAN INVEST d.o.o. za graditeljstvo i trgovinu</item>
      <item>FINA</item>
      <item>Didier Joseph Alberic de Witte</item>
    </derivirana_varijabla>
  </DomainObject.Predmet.SudioniciListNaziv>
  <DomainObject.Predmet.SudioniciListAdressOIB>
    <izvorni_sadrzaj>
      <item>JADRAN INVEST d.o.o. za graditeljstvo i trgovinu, OIB 29833811975, Nikole Tesle 12/b,23000 Zadar</item>
      <item>FINA, OIB 85821130368</item>
      <item>Didier Joseph Alberic de Witte, OIB 60610970392</item>
    </izvorni_sadrzaj>
    <derivirana_varijabla naziv="DomainObject.Predmet.SudioniciListAdressOIB_1">
      <item>JADRAN INVEST d.o.o. za graditeljstvo i trgovinu, OIB 29833811975, Nikole Tesle 12/b,23000 Zadar</item>
      <item>FINA, OIB 85821130368</item>
      <item>Didier Joseph Alberic de Witte, OIB 60610970392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29833811975</item>
      <item>, OIB 85821130368</item>
      <item>, OIB 60610970392</item>
    </izvorni_sadrzaj>
    <derivirana_varijabla naziv="DomainObject.Predmet.SudioniciListNazivOIB_1">
      <item>, OIB 29833811975</item>
      <item>, OIB 85821130368</item>
      <item>, OIB 60610970392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St-161/2018-3</izvorni_sadrzaj>
    <derivirana_varijabla naziv="DomainObject.PredzadnjaOdlukaIzPredmeta.Oznaka_1">St-161/2018-3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1985</properties:Characters>
  <properties:Lines>64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2018-10-19T05:57:00Z</dcterms:created>
  <dc:creator>Ardena Bajlo</dc:creator>
  <cp:lastModifiedBy>Ante Rubelj</cp:lastModifiedBy>
  <cp:lastPrinted>2016-12-16T08:42:00Z</cp:lastPrinted>
  <dcterms:modified xmlns:xsi="http://www.w3.org/2001/XMLSchema-instance" xsi:type="dcterms:W3CDTF">2018-10-31T11:44:00Z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St-161-18-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