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133EC4" w:rsidR="00133EC4">
        <w:tc>
          <w:tcPr>
            <w:tcW w:type="dxa" w:w="2985"/>
            <w:hideMark/>
          </w:tcPr>
          <w:p w:rsidRDefault="00133EC4" w:rsidP="00133EC4" w:rsidR="00133EC4">
            <w:pPr>
              <w:spacing w:after="0"/>
              <w:jc w:val="cente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133EC4" w:rsidP="00133EC4" w:rsidR="00133EC4">
            <w:pPr>
              <w:spacing w:after="0"/>
              <w:jc w:val="center"/>
            </w:pPr>
            <w:r>
              <w:t>Republika Hrvatska</w:t>
            </w:r>
          </w:p>
          <w:p w:rsidRDefault="00133EC4" w:rsidP="00133EC4" w:rsidR="00133EC4">
            <w:pPr>
              <w:spacing w:after="0"/>
              <w:jc w:val="center"/>
            </w:pPr>
            <w:r>
              <w:t>Trgovački sud u Varaždinu</w:t>
            </w:r>
          </w:p>
          <w:p w:rsidRDefault="00133EC4" w:rsidP="00133EC4" w:rsidR="00133EC4">
            <w:pPr>
              <w:spacing w:after="0"/>
              <w:jc w:val="center"/>
            </w:pPr>
            <w:r>
              <w:t>Varaždin, Braće Radić 2</w:t>
            </w:r>
          </w:p>
        </w:tc>
      </w:tr>
    </w:tbl>
    <w:p w14:textId="652e6b2" w14:paraId="652e6b2" w:rsidRDefault="00133EC4" w:rsidP="00133EC4" w:rsidR="00133EC4">
      <w:pPr>
        <w:spacing w:after="0"/>
        <w:jc w:val="both"/>
        <w15:collapsed w:val="false"/>
      </w:pPr>
      <w:r>
        <w:tab/>
      </w:r>
      <w:r>
        <w:tab/>
      </w:r>
      <w:r>
        <w:tab/>
      </w:r>
      <w:r>
        <w:tab/>
      </w:r>
    </w:p>
    <w:p w:rsidRDefault="00133EC4" w:rsidP="00133EC4" w:rsidR="00133EC4">
      <w:pPr>
        <w:spacing w:after="0"/>
        <w:ind w:left="5664"/>
      </w:pPr>
      <w:r>
        <w:t>Poslovni broj: 3 St-846/2015-30</w:t>
      </w:r>
    </w:p>
    <w:p w:rsidRDefault="00133EC4" w:rsidP="00133EC4" w:rsidR="00133EC4">
      <w:pPr>
        <w:spacing w:after="0"/>
        <w:ind w:left="5664"/>
      </w:pPr>
    </w:p>
    <w:p w:rsidRDefault="00133EC4" w:rsidP="00133EC4" w:rsidR="00133EC4">
      <w:pPr>
        <w:spacing w:after="0"/>
        <w:rPr>
          <w:b/>
        </w:rPr>
      </w:pPr>
    </w:p>
    <w:p w:rsidRDefault="00133EC4" w:rsidP="00133EC4" w:rsidR="00133EC4">
      <w:pPr>
        <w:spacing w:after="0"/>
        <w:rPr>
          <w:b/>
        </w:rPr>
      </w:pPr>
    </w:p>
    <w:p w:rsidRDefault="00133EC4" w:rsidP="00133EC4" w:rsidR="00133EC4">
      <w:pPr>
        <w:spacing w:after="0"/>
        <w:jc w:val="center"/>
      </w:pPr>
      <w:r>
        <w:t>R E P U B L I K A   H R V A T S K A</w:t>
      </w:r>
    </w:p>
    <w:p w:rsidRDefault="00133EC4" w:rsidP="00133EC4" w:rsidR="00133EC4">
      <w:pPr>
        <w:spacing w:after="0"/>
        <w:rPr>
          <w:b/>
        </w:rPr>
      </w:pPr>
    </w:p>
    <w:p w:rsidRDefault="00133EC4" w:rsidP="00133EC4" w:rsidR="00133EC4">
      <w:pPr>
        <w:spacing w:after="0"/>
        <w:jc w:val="center"/>
      </w:pPr>
      <w:r>
        <w:t>R J E Š E N J E</w:t>
      </w:r>
    </w:p>
    <w:p w:rsidRDefault="00133EC4" w:rsidP="00133EC4" w:rsidR="00133EC4">
      <w:pPr>
        <w:spacing w:after="0"/>
        <w:jc w:val="both"/>
        <w:rPr>
          <w:b/>
        </w:rPr>
      </w:pPr>
    </w:p>
    <w:p w:rsidRDefault="00133EC4" w:rsidP="00133EC4" w:rsidR="00133EC4">
      <w:pPr>
        <w:spacing w:after="0"/>
        <w:jc w:val="both"/>
        <w:rPr>
          <w:b/>
        </w:rPr>
      </w:pPr>
    </w:p>
    <w:p w:rsidRDefault="00133EC4" w:rsidP="00133EC4" w:rsidR="00133EC4">
      <w:pPr>
        <w:spacing w:after="0"/>
        <w:jc w:val="both"/>
      </w:pPr>
      <w:r>
        <w:rPr>
          <w:b/>
        </w:rPr>
        <w:tab/>
      </w:r>
      <w:r>
        <w:t xml:space="preserve">Trgovački sud u Varaždinu u ime Republike Hrvatske, po sucu toga suda Jasni Lekić, u stečajnom predmetu u povodu prijedloga predlagatelja FINANCIJSKA AGENCIJA Regionalni centar Zagreb, Podružnica Varaždin, A. Cesarca 2, protiv dužnika SUPER HRANA jednostavno društvo s ograničenom odgovornošću za trgovinu i usluge, skraćena tvrtka SUPER HRANA j.d.o.o. Čakovec, Dr. Ante Starčevića 61, MBS: 070107213, OIB: 09908099699, nakon zaključenog prethodnog postupka radi utvrđivanja uvjeta za otvaranje stečajnog postupka nad stečajnim dužnikom, dana 28. ožujka 2018. godine,    </w:t>
      </w:r>
    </w:p>
    <w:p w:rsidRDefault="00133EC4" w:rsidP="00133EC4" w:rsidR="00133EC4">
      <w:pPr>
        <w:spacing w:after="0"/>
        <w:jc w:val="both"/>
      </w:pPr>
    </w:p>
    <w:p w:rsidRDefault="00133EC4" w:rsidP="00133EC4" w:rsidR="00133EC4">
      <w:pPr>
        <w:spacing w:after="0"/>
        <w:jc w:val="both"/>
        <w:rPr>
          <w:b/>
        </w:rPr>
      </w:pPr>
    </w:p>
    <w:p w:rsidRDefault="00133EC4" w:rsidP="00133EC4" w:rsidR="00133EC4">
      <w:pPr>
        <w:spacing w:after="0"/>
        <w:jc w:val="center"/>
      </w:pPr>
      <w:r>
        <w:t>r i j e š i o   j e</w:t>
      </w:r>
    </w:p>
    <w:p w:rsidRDefault="00133EC4" w:rsidP="00133EC4" w:rsidR="00133EC4">
      <w:pPr>
        <w:spacing w:after="0"/>
        <w:rPr>
          <w:b/>
        </w:rPr>
      </w:pPr>
    </w:p>
    <w:p w:rsidRDefault="00133EC4" w:rsidP="00133EC4" w:rsidR="00133EC4">
      <w:pPr>
        <w:spacing w:after="0"/>
        <w:ind w:firstLine="708"/>
        <w:jc w:val="both"/>
      </w:pPr>
      <w:r>
        <w:t>I/ Otvara se stečajni postupak nad stečajnim dužnikom SUPER HRANA jednostavno društvo s ograničenom odgovornošću za trgovinu i usluge, skraćena tvrtka SUPER HRANA j.d.o.o. Čakovec, Dr. Ante Starčevića 61, MBS: 070107213, OIB: 09908099699, sa danom 28. ožujka 2018. godine u 14,30 sati.</w:t>
      </w:r>
    </w:p>
    <w:p w:rsidRDefault="00133EC4" w:rsidP="00133EC4" w:rsidR="00133EC4">
      <w:pPr>
        <w:spacing w:after="0"/>
        <w:ind w:firstLine="708"/>
        <w:jc w:val="both"/>
      </w:pPr>
    </w:p>
    <w:p w:rsidRDefault="00133EC4" w:rsidP="00133EC4" w:rsidR="00133EC4">
      <w:pPr>
        <w:pStyle w:val="Odlomakpopisa"/>
        <w:spacing w:after="0"/>
        <w:ind w:firstLine="708"/>
      </w:pPr>
      <w:r>
        <w:t xml:space="preserve">II/ Za stečajnog upravitelja imenuje se Vesna Baranašić Horvat iz Čakovca, Matice hrvatske 6, OIB: 65554389903.    </w:t>
      </w:r>
    </w:p>
    <w:p w:rsidRDefault="00133EC4" w:rsidP="00133EC4" w:rsidR="00133EC4">
      <w:pPr>
        <w:spacing w:after="0"/>
        <w:jc w:val="both"/>
      </w:pPr>
    </w:p>
    <w:p w:rsidRDefault="00133EC4" w:rsidP="00133EC4" w:rsidR="00133EC4">
      <w:pPr>
        <w:widowControl w:val="false"/>
        <w:suppressAutoHyphens/>
        <w:spacing w:after="0"/>
        <w:ind w:firstLine="708"/>
        <w:jc w:val="both"/>
      </w:pPr>
      <w:r>
        <w:t>III/ Pozivaju se vjerovnici stečajnog dužnika da u roku od 60 dana od dana objave rješenja o otvaranju stečajnog postupka na e-Oglasnoj ploči suda prijave svoje tražbine stečajnom upravitelju i to u dva primjerka s ispravama na kojima se tražbine temelje, uz potvrdu o plaćenoj pristojbi u iznosu od 2% vrijednosti tražbine, ali najviše 500,00 kn na žiro-račun državnog proračuna br. HR12 1001 0051 8630 0016 0, model HR64, poziv na broj odobrenja 5045-3574-220</w:t>
      </w:r>
      <w:r>
        <w:rPr>
          <w:b/>
        </w:rPr>
        <w:t>84615</w:t>
      </w:r>
      <w:r>
        <w:t xml:space="preserve"> (broj spisa) – ili OIB-a uplatitelja. </w:t>
      </w:r>
    </w:p>
    <w:p w:rsidRDefault="00133EC4" w:rsidP="00133EC4" w:rsidR="00133EC4">
      <w:pPr>
        <w:spacing w:after="0"/>
        <w:jc w:val="both"/>
      </w:pPr>
    </w:p>
    <w:p w:rsidRDefault="00133EC4" w:rsidP="00133EC4" w:rsidR="00133EC4">
      <w:pPr>
        <w:widowControl w:val="false"/>
        <w:suppressAutoHyphens/>
        <w:spacing w:after="0"/>
        <w:ind w:firstLine="708"/>
        <w:jc w:val="both"/>
      </w:pPr>
      <w:r>
        <w:t xml:space="preserve">IV/ Pozivaju se dužnikovi dužnici da svoje obveze prema stečajnom dužniku ispune bez odlaganja  stečajnom upravitelju za stečajnog dužnika. </w:t>
      </w:r>
    </w:p>
    <w:p w:rsidRDefault="00133EC4" w:rsidP="00133EC4" w:rsidR="00133EC4">
      <w:pPr>
        <w:spacing w:after="0"/>
        <w:jc w:val="both"/>
      </w:pPr>
    </w:p>
    <w:p w:rsidRDefault="00133EC4" w:rsidP="00133EC4" w:rsidR="00133EC4">
      <w:pPr>
        <w:widowControl w:val="false"/>
        <w:suppressAutoHyphens/>
        <w:spacing w:after="0"/>
        <w:ind w:firstLine="708"/>
        <w:jc w:val="both"/>
      </w:pPr>
      <w:r>
        <w:t xml:space="preserve">V/ Razlučni i izlučni vjerovnici pozivaju se da u roku od 60 dana od dana objave rješenja o otvaranju stečajnog postupka na e-Oglasnoj ploči suda obavijeste stečajnog upravitelja o svojim pravima. </w:t>
      </w:r>
    </w:p>
    <w:p w:rsidRDefault="00133EC4" w:rsidP="00133EC4" w:rsidR="00133EC4">
      <w:pPr>
        <w:spacing w:after="0"/>
        <w:ind w:firstLine="708"/>
        <w:jc w:val="both"/>
      </w:pPr>
      <w:r>
        <w:lastRenderedPageBreak/>
        <w:t>VI/ Ročište vjerovnika na kojem će se ispitati prijavljene tražbine vjerovnika (ispitno ročište), određuje se za dan</w:t>
      </w:r>
    </w:p>
    <w:p w:rsidRDefault="00133EC4" w:rsidP="00133EC4" w:rsidR="00133EC4">
      <w:pPr>
        <w:spacing w:after="0"/>
        <w:jc w:val="both"/>
      </w:pPr>
    </w:p>
    <w:p w:rsidRDefault="00133EC4" w:rsidP="00133EC4" w:rsidR="00133EC4">
      <w:pPr>
        <w:spacing w:after="0"/>
        <w:jc w:val="center"/>
        <w:rPr>
          <w:b/>
        </w:rPr>
      </w:pPr>
      <w:r>
        <w:rPr>
          <w:b/>
        </w:rPr>
        <w:t xml:space="preserve">      28. lipnja 2018. godine u 9,00 sati</w:t>
      </w:r>
    </w:p>
    <w:p w:rsidRDefault="00133EC4" w:rsidP="00133EC4" w:rsidR="00133EC4">
      <w:pPr>
        <w:spacing w:after="0"/>
        <w:jc w:val="center"/>
        <w:rPr>
          <w:b/>
        </w:rPr>
      </w:pPr>
      <w:r>
        <w:rPr>
          <w:b/>
        </w:rPr>
        <w:t>kod ovog suda Braće Radića 2, soba 226/II kat, Varaždin</w:t>
      </w:r>
    </w:p>
    <w:p w:rsidRDefault="00133EC4" w:rsidP="00133EC4" w:rsidR="00133EC4">
      <w:pPr>
        <w:spacing w:after="0"/>
        <w:jc w:val="both"/>
      </w:pPr>
      <w:r>
        <w:t xml:space="preserve">  </w:t>
      </w:r>
    </w:p>
    <w:p w:rsidRDefault="00133EC4" w:rsidP="00133EC4" w:rsidR="00133EC4">
      <w:pPr>
        <w:spacing w:after="0"/>
        <w:jc w:val="both"/>
      </w:pPr>
      <w:r>
        <w:tab/>
        <w:t xml:space="preserve">VII/ Ročište vjerovnika (izvještajno ročište) na kojem će se na temelju izvješća stečajnog upravitelja odlučivati o daljnjem tijeku ovog postupka održati će se odmah na istom mjestu nakon ispitnog ročišta određenog pod točkom VI ovog rješenja. </w:t>
      </w:r>
    </w:p>
    <w:p w:rsidRDefault="00133EC4" w:rsidP="00133EC4" w:rsidR="00133EC4">
      <w:pPr>
        <w:tabs>
          <w:tab w:pos="1276" w:val="left"/>
        </w:tabs>
        <w:spacing w:after="0"/>
        <w:jc w:val="both"/>
      </w:pPr>
    </w:p>
    <w:p w:rsidRDefault="00133EC4" w:rsidP="00133EC4" w:rsidR="00133EC4">
      <w:pPr>
        <w:tabs>
          <w:tab w:pos="1276" w:val="left"/>
        </w:tabs>
        <w:spacing w:after="0"/>
        <w:jc w:val="both"/>
      </w:pPr>
      <w:r>
        <w:t xml:space="preserve">             VIII/ Rješenje o otvaranju stečajnog postupka upisat će se u sudski registar i objaviti će se na e-Oglasnoj ploči ovoga suda sa danom 28. ožujka 2018. godine u 14,30 sati. </w:t>
      </w:r>
    </w:p>
    <w:p w:rsidRDefault="00133EC4" w:rsidP="00133EC4" w:rsidR="00133EC4">
      <w:pPr>
        <w:tabs>
          <w:tab w:pos="1276" w:val="left"/>
        </w:tabs>
        <w:spacing w:after="0"/>
        <w:jc w:val="both"/>
      </w:pPr>
    </w:p>
    <w:p w:rsidRDefault="00133EC4" w:rsidP="00133EC4" w:rsidR="00133EC4">
      <w:pPr>
        <w:tabs>
          <w:tab w:pos="1276" w:val="left"/>
        </w:tabs>
        <w:spacing w:after="0"/>
        <w:jc w:val="both"/>
      </w:pPr>
    </w:p>
    <w:p w:rsidRDefault="00133EC4" w:rsidP="00133EC4" w:rsidR="00133EC4">
      <w:pPr>
        <w:tabs>
          <w:tab w:pos="1276" w:val="left"/>
        </w:tabs>
        <w:spacing w:after="0"/>
        <w:jc w:val="center"/>
      </w:pPr>
      <w:r>
        <w:t>Obrazloženje</w:t>
      </w:r>
    </w:p>
    <w:p w:rsidRDefault="00133EC4" w:rsidP="00133EC4" w:rsidR="00133EC4">
      <w:pPr>
        <w:tabs>
          <w:tab w:pos="1276" w:val="left"/>
        </w:tabs>
        <w:spacing w:after="0"/>
        <w:jc w:val="center"/>
        <w:rPr>
          <w:b/>
        </w:rPr>
      </w:pPr>
    </w:p>
    <w:p w:rsidRDefault="00133EC4" w:rsidP="00133EC4" w:rsidR="00133EC4">
      <w:pPr>
        <w:spacing w:after="0"/>
        <w:ind w:firstLine="708"/>
        <w:jc w:val="both"/>
      </w:pPr>
      <w:r>
        <w:t xml:space="preserve">Predlagatelj Fina Regionalni centar Zagreb, Podružnica Varaždin, podnio je prijedlog za otvaranje stečajnog postupka nad društvom dužnika, navodeći da dužnik na dan 13.11.2015. u Očevidniku redoslijeda osnova za plaćanje ima evidentirane neizvršene osnove za plaćanje u neprekinutom razdoblju od 120 dana u ukupnom iznosu od 54.003,88 kn u koji iznos je uračunata kamata i naknada Financijske agencije za provedbu ovrhe na novčanim sredstvima, da prema podacima o broju zaposlenih dostavljenim od Hrvatskog zavoda za mirovinsko osiguranje dužnik ima četiri zaposlenika, te da na dan 13.11.2015. u Jedinstvenom registru računa ima otvoren račun i oročena novčana sredstva kod Privredne banke Zagreb d.d. </w:t>
      </w:r>
    </w:p>
    <w:p w:rsidRDefault="00133EC4" w:rsidP="00133EC4" w:rsidR="00133EC4">
      <w:pPr>
        <w:spacing w:after="0"/>
        <w:ind w:firstLine="708"/>
        <w:jc w:val="both"/>
      </w:pPr>
      <w:r>
        <w:t>Predlagatelj je učinio vjerojatnim postojanje svoje tražbine te postojanje stečajnog razloga nesposobnosti za plaćanje odnosno nelikvidnosti, obzirom je račun dužnika u blokadi duže od 120 dana, a blokada iznosi 54.003,88 kn, čime je dokazao da su ispunjene pretpostavke iz čl. 109. Stečajnog zakona (N.N. 71/15, dalje skraćeno: SZ-a), pa je sud rješenjem broj St-846/15-4 od 11.1.2016. pokrenuo prethodni postupak radi utvrđivanja uvjeta za otvaranje stečajnog postupka.</w:t>
      </w:r>
    </w:p>
    <w:p w:rsidRDefault="00133EC4" w:rsidP="00133EC4" w:rsidR="00133EC4">
      <w:pPr>
        <w:spacing w:after="0"/>
        <w:ind w:firstLine="708"/>
        <w:jc w:val="both"/>
      </w:pPr>
      <w:r>
        <w:t xml:space="preserve">  </w:t>
      </w:r>
    </w:p>
    <w:p w:rsidRDefault="00133EC4" w:rsidP="00133EC4" w:rsidR="00133EC4">
      <w:pPr>
        <w:spacing w:after="0"/>
        <w:ind w:firstLine="705"/>
        <w:jc w:val="both"/>
      </w:pPr>
      <w:r>
        <w:t>Na ročištu u prethodnom postupku održanom dana 11.2.2016. direktor dužnika Tahir Ramadani iskazao je da se protivi otvaranju stečajnog postupka, da je društvo u blokadi oko 4,5 mjeseca, visina blokade iznosi oko 50.000,00 kn, a dužan je Poreznoj upravi, te predlaže da se odgodi odlučivanje o stečajnom postupku, budući je pokrenuo aktivnosti kojim će platiti dug Poreznoj upravi. Iskazao je da se društvo bavi ugostiteljstvom, to je u naravi slastičarnica i kafić – slastičarnica Dallas u Čakovcu, ima četiri zaposlenika, društvo nema imovine, prije je taj kafić imao njegov otac, te je društvo u zakupu. Izjavio je da društvo i nadalje obavlja djelatnost, te da bi mogao platiti dug za oko dva do tri mjeseca, te da je imovina odnosno oprema kafića u vlasništvu njegovog oca.</w:t>
      </w:r>
    </w:p>
    <w:p w:rsidRDefault="00133EC4" w:rsidP="00133EC4" w:rsidR="00133EC4">
      <w:pPr>
        <w:spacing w:after="0"/>
        <w:ind w:firstLine="705"/>
        <w:jc w:val="both"/>
      </w:pPr>
      <w:r>
        <w:t xml:space="preserve"> </w:t>
      </w:r>
    </w:p>
    <w:p w:rsidRDefault="00133EC4" w:rsidP="00133EC4" w:rsidR="00133EC4">
      <w:pPr>
        <w:spacing w:after="0"/>
        <w:ind w:firstLine="705"/>
        <w:jc w:val="both"/>
      </w:pPr>
      <w:r>
        <w:t>Zastupnica ŽDO iskazala je da prema podacima RH Ministarstva financija Porezne uprave na dan 8.2.2016. dug dužnika iznosi 68.647,26 kn.</w:t>
      </w:r>
    </w:p>
    <w:p w:rsidRDefault="00133EC4" w:rsidP="00133EC4" w:rsidR="00133EC4">
      <w:pPr>
        <w:spacing w:after="0"/>
        <w:ind w:firstLine="705"/>
        <w:jc w:val="both"/>
      </w:pPr>
    </w:p>
    <w:p w:rsidRDefault="00133EC4" w:rsidP="00133EC4" w:rsidR="00133EC4">
      <w:pPr>
        <w:spacing w:after="0"/>
        <w:ind w:firstLine="705"/>
        <w:jc w:val="both"/>
      </w:pPr>
      <w:r>
        <w:t>Na ročištu u prethodnom postupku održanom dana 7.10.2016. direktor dužnika predao je sudu i zastupnici ŽDO popis dugotrajne imovine na dan 30.9.2016. Iz navedenog popisa proizlazi da dužnik ima evidentiranu imovinu – pokretnine knjigovodstvene vrijednosti u iznosu od 8.650,00 kn.</w:t>
      </w:r>
    </w:p>
    <w:p w:rsidRDefault="00133EC4" w:rsidP="00133EC4" w:rsidR="00133EC4">
      <w:pPr>
        <w:spacing w:after="0"/>
        <w:ind w:firstLine="708"/>
        <w:jc w:val="both"/>
      </w:pPr>
      <w:r>
        <w:lastRenderedPageBreak/>
        <w:t>Sud je rješenjem broj 3 St-846/15-11 od 2.1.2017. koje je objavljeno na e-Oglasnoj ploči suda 2.1.2017. pozvao vjerovnike stečajnog dužnika da u roku od 15 dana od dana objave na e-Oglasnoj ploči plate iznos od 5.000,00 kn na ime predujmljivanja troškova prethodnog i otvorenog stečajnog postupka, jer je utvrđeno da imovina dužnika koja bi ušla u stečajnu masu nije dostatna za namirenje troškova toga postupka.</w:t>
      </w:r>
    </w:p>
    <w:p w:rsidRDefault="00133EC4" w:rsidP="00133EC4" w:rsidR="00133EC4">
      <w:pPr>
        <w:spacing w:after="0"/>
        <w:ind w:firstLine="705"/>
        <w:jc w:val="both"/>
      </w:pPr>
    </w:p>
    <w:p w:rsidRDefault="00133EC4" w:rsidP="00133EC4" w:rsidR="00133EC4">
      <w:pPr>
        <w:spacing w:after="0"/>
        <w:ind w:firstLine="708"/>
        <w:jc w:val="both"/>
      </w:pPr>
      <w:r>
        <w:t xml:space="preserve">Vjerovnici predujam nisu platili.  </w:t>
      </w:r>
    </w:p>
    <w:p w:rsidRDefault="00133EC4" w:rsidP="00133EC4" w:rsidR="00133EC4">
      <w:pPr>
        <w:spacing w:after="0"/>
        <w:ind w:firstLine="705"/>
        <w:jc w:val="both"/>
      </w:pPr>
    </w:p>
    <w:p w:rsidRDefault="00133EC4" w:rsidP="00133EC4" w:rsidR="00133EC4">
      <w:pPr>
        <w:spacing w:after="0"/>
        <w:ind w:firstLine="705"/>
        <w:jc w:val="both"/>
      </w:pPr>
      <w:r>
        <w:t>Na ročištu u prethodnom postupku održanom dana 24.5.2017. direktor dužnika izjavio je da dužnik i nadalje posluje, da plaća tekuće obveze, ali da nije platio zaostali dug zbog kojeg je nastupila blokada od Fine. Kako sada dolazi ljetna sezona, očekuje veći prihod i moli odgodu odlučivanja o otvaranju stečajnog postupka. Izjavio je da je dug smanjen, ali neznatno.</w:t>
      </w:r>
    </w:p>
    <w:p w:rsidRDefault="00133EC4" w:rsidP="00133EC4" w:rsidR="00133EC4">
      <w:pPr>
        <w:spacing w:after="0"/>
        <w:ind w:firstLine="705"/>
        <w:jc w:val="both"/>
      </w:pPr>
      <w:r>
        <w:t>Pod kaznenom i materijalnom odgovornošću potvrdio je istinitost prokazne izjave, da društvo dužnika nema nikakvu imovinu, nema nekretnine, pokretnine, ni potraživanja. Knjigovodstvo vodi knjigovodstveni servis Moša iz Čakovca, a financijsko-knjigovodstvena dokumentacija društva nalazi se kod njih.</w:t>
      </w:r>
    </w:p>
    <w:p w:rsidRDefault="00133EC4" w:rsidP="00133EC4" w:rsidR="00133EC4">
      <w:pPr>
        <w:spacing w:after="0"/>
        <w:ind w:firstLine="705"/>
        <w:jc w:val="both"/>
      </w:pPr>
    </w:p>
    <w:p w:rsidRDefault="00133EC4" w:rsidP="00133EC4" w:rsidR="00133EC4">
      <w:pPr>
        <w:spacing w:after="0"/>
        <w:ind w:firstLine="705"/>
        <w:jc w:val="both"/>
      </w:pPr>
      <w:r>
        <w:t>Međutim, direktor dužnika dostavio je izvadak iz popisa dugotrajne imovine na dan 30.9.2016. iz kojeg proizlazi da dužnik od imovine ima: roštilj, garnituru za sjedenje i stolove, dvije vitrine za hlađenje, dva giros roštilja, tri inox stola, perilicu suđa, ledomat, caffe aparat i toster.</w:t>
      </w:r>
    </w:p>
    <w:p w:rsidRDefault="00133EC4" w:rsidP="00133EC4" w:rsidR="00133EC4">
      <w:pPr>
        <w:spacing w:after="0"/>
        <w:ind w:firstLine="705"/>
        <w:jc w:val="both"/>
      </w:pPr>
      <w:r>
        <w:t>Na poseban upit zastupnice ŽDO, čija je oprema ugostiteljskog objekta, direktor dužnika izjavio je da je to od oca, Azbija Ramadani koji je u penziji, a društvo ih koristi za svoju djelatnost. To su stare vitrine za hlađenje i stara oprema.</w:t>
      </w:r>
    </w:p>
    <w:p w:rsidRDefault="00133EC4" w:rsidP="00133EC4" w:rsidR="00133EC4">
      <w:pPr>
        <w:spacing w:after="0"/>
        <w:ind w:firstLine="705"/>
        <w:jc w:val="both"/>
      </w:pPr>
    </w:p>
    <w:p w:rsidRDefault="00133EC4" w:rsidP="00133EC4" w:rsidR="00133EC4">
      <w:pPr>
        <w:spacing w:after="0"/>
        <w:ind w:firstLine="705"/>
        <w:jc w:val="both"/>
      </w:pPr>
      <w:r>
        <w:t>Na traženje ovog suda Fina Podružnica Varaždin dostavila je potvrdu o blokadi računa i novčanih sredstava ovršenika iz koje proizlazi da je na računima i novčanim sredstvima ovršenika na dan 29.5.2017. evidentirano 682 dana neprekidne blokade, a nepodmirene obveze po evidentiranim, a neizvršenim osnovama za plaćanje iznose 340.979,43 kn.</w:t>
      </w:r>
    </w:p>
    <w:p w:rsidRDefault="00133EC4" w:rsidP="00133EC4" w:rsidR="00133EC4">
      <w:pPr>
        <w:spacing w:after="0"/>
        <w:ind w:firstLine="705"/>
        <w:jc w:val="both"/>
      </w:pPr>
    </w:p>
    <w:p w:rsidRDefault="00133EC4" w:rsidP="00133EC4" w:rsidR="00133EC4">
      <w:pPr>
        <w:spacing w:after="0"/>
        <w:ind w:firstLine="705"/>
        <w:jc w:val="both"/>
      </w:pPr>
      <w:r>
        <w:t xml:space="preserve">Slijedom navedenih utvrđenja tijekom prethodnog postupka utvrđeno je da se kod dužnika ispunio razlog nesposobnosti za plaćanje, te da prema podacima dužnik ima pokretnine ukupne knjigovodstvene vrijednosti 21.525,00 kn, te je stoga sud rješenjem broj 3 St-846/15-20 od 30.11.2017. imenovao privremenu stečajnu upraviteljicu Vesnu Baranašić Horvat iz Čakovca. </w:t>
      </w:r>
    </w:p>
    <w:p w:rsidRDefault="00133EC4" w:rsidP="00133EC4" w:rsidR="00133EC4">
      <w:pPr>
        <w:spacing w:after="0"/>
        <w:ind w:firstLine="705"/>
        <w:jc w:val="both"/>
      </w:pPr>
    </w:p>
    <w:p w:rsidRDefault="00133EC4" w:rsidP="00133EC4" w:rsidR="00133EC4">
      <w:pPr>
        <w:spacing w:after="0"/>
        <w:ind w:firstLine="705"/>
        <w:jc w:val="both"/>
      </w:pPr>
      <w:r>
        <w:t xml:space="preserve">Iz izvješća privremene stečajne upraviteljice Vesne Baranašić Horvat proizlazi da su u radnom odnosu u društvu bila dva zaposlenika, Ramadani Jakup, Čakovec, Dr. Ante Starčevića 61, OIB: 79014240639 i Ramadani Šerif, Čakovec, Dr. Ante Starčevića 61, OIB: 88958233036, koje je direktor društva i odgovorna osoba Tahir Ramadani odjavio iz evidencije Hrvatskog zavoda za mirovinsko osiguranje, na temelju sporazumnog otkaza, sa danom 31.12.2017. godine. Poslovni kiosk, naveden u popisu dugotrajne imovine, direktor Tahir Ramadani je dana 31.12.2017. godine dao u zakup i sklopio Ugovor o zakupu poslovnog kioska sa društvom ĆIRO j.d.o.o. iz Čakovca, Dr. Ante Starčevića 61, OIB: 57946372692. Na temelju Uvjerenja Stanice za tehnički pregled vozila, Centar za vozila Hrvatske d.d., CVH STP "POSAVEC", Čakovec, Neumanova 4, Broj: H100-U-00019-18, od dana 23.1.2018. godine, vidljivo je da društvo SUPER HRANA j.d.o.o. nije evidentiran kao vlasnik vozila. Pregledom objavljenih financijskih izvješća u Registru godišnjih financijskih </w:t>
      </w:r>
      <w:r>
        <w:lastRenderedPageBreak/>
        <w:t>izvješća Financijske agencije, vidljivo je da je posljednje izvješće predano za 2016. godinu 28. travnja 2017. godine. U Bilanci poduzetnika vidljivo je da je u 2016. godini dugotrajna imovina iznosila 105.496 kuna, a kratkotrajna imovina 82.339 kuna, od čega se najveći dio u iznosu od 59.289 kuna odnosio na zalihe, što ukupno znači da je aktiva (imovina) iznosila 187.835 kuna. S druge strane, u Bilanci je vidljivo i da je gubitak iznad kapitala 202.513 kuna, a temeljni kapital društva samo 100 kuna. U računu dobiti i gubitka za poduzetnike za razdoblje 1.1.2016. - 31.12.2016. godine, ukupni gubitak poslovne godine iznosi 405.966 kuna. U dostupnim izvještajima, u Odluci o pokriću gubitka, navedeno je da društvo nema sredstava za pokriće gubitka te se prenosi na konto prenesenog gubitka, te će se pokriti u budućem poslovanju. Sastavni dio financijskog izvještavanja su i Bilješke uz financijske izvještaje. Iz ispisa stanja računa poreznog obveznika SUPER HRANA j.d.o.o. pri Poreznoj upravi, na dan 31.12.2017. godine, vidljivo je da isti ima dugovanje prema vjerovniku Republika Hrvatska, Ministarstvo financija, Porezna uprava, Ispostava Čakovec, u ukupnom iznosu od 121.368,45 kuna. Dana 8. siječnja 2018. godine privremena stečajna upraviteljica primila je Zapisnik o obavljenom nadzoru provođenja postupka fiskalizacije, evidentiranja prometa i izdavanja računa kod poreznog obveznika, a koji se odvijao kod SUPER HRANA j.d.o.o. u razdoblju od 15.11.2017. do 18.12.2017. godine i od 9.12.2017. do 9.12.2017. godine.</w:t>
      </w:r>
      <w:r>
        <w:rPr>
          <w:sz w:val="22"/>
          <w:szCs w:val="22"/>
        </w:rPr>
        <w:t xml:space="preserve"> </w:t>
      </w:r>
      <w:r>
        <w:t>Dana 2. veljače 2018. godine, privremena stečajna upraviteljica primila je Obavijest o pravima i obvezama Klasa: 471-02/17-01/149, Ur.Broj: 513-07-20/18-3, a sukladno članku 160. stavku 2. Prekršajnog zakona, radi podnošenja optužnog prijedloga protiv počinitelja prekršaja SUPER HRANA j.d.o.o., a zbog prekršaja iz Zakona o fiskalizaciji u prometu gotovinom, Zakona o porezu na dodanu vrijednost i Zakona o doprinosima. Iz svega prethodno navedenog proizlazi da dužnik SUPER HRANA j.d.o.o. ima određenu imovinu kojom bi se mogli pokriti osnovni troškovi stečajnog postupka, no ne i namiriti vjerovnici u postupku, budući se radi samo o pokretninama manje vrijednosti, te upitne mogućnosti brze prodaje na tržištu.</w:t>
      </w:r>
    </w:p>
    <w:p w:rsidRDefault="00133EC4" w:rsidP="00133EC4" w:rsidR="00133EC4">
      <w:pPr>
        <w:tabs>
          <w:tab w:pos="1276" w:val="left"/>
        </w:tabs>
        <w:spacing w:after="0"/>
        <w:ind w:firstLine="720"/>
        <w:jc w:val="both"/>
      </w:pPr>
    </w:p>
    <w:p w:rsidRDefault="00133EC4" w:rsidP="00133EC4" w:rsidR="00133EC4">
      <w:pPr>
        <w:spacing w:after="0"/>
        <w:ind w:firstLine="709"/>
        <w:jc w:val="both"/>
      </w:pPr>
      <w:r>
        <w:t xml:space="preserve">Prema odredbi članka 5. SZ-a stečaj se može otvoriti ako sud utvrdi postojanje stečajnog razloga, odnosno ako se utvrdi da je stečajni dužnik nesposoban za plaćanje ili je prezadužen. </w:t>
      </w:r>
    </w:p>
    <w:p w:rsidRDefault="00133EC4" w:rsidP="00133EC4" w:rsidR="00133EC4">
      <w:pPr>
        <w:spacing w:after="0"/>
        <w:jc w:val="both"/>
      </w:pPr>
      <w:r>
        <w:tab/>
        <w:t>U smislu članka 6. st 2. SZ-a smatrat će se da je dužnik nesposoban za plaćanje ako u Očevidniku redoslijeda osnova za plaćanje koji vodi Financijska agencija ima jednu ili više evidentiranih neizvršenih osnova za plaćanje u razdoblju duljem od 60 dana, a koje je trebalo, na temelju valjanih osnova za plaćanje, bez daljnjeg pristanka dužnika naplatiti s bilo kojeg od njegovih računa, te ako nije isplatio tri uzastopne plaće koje radniku pripadaju prema ugovoru o radu, pravilniku o radu, kolektivnom ugovoru ili posebnom propisu odnosno prema drugom aktu kojim se uređuju obveze poslodavca prema radniku.</w:t>
      </w:r>
    </w:p>
    <w:p w:rsidRDefault="00133EC4" w:rsidP="00133EC4" w:rsidR="00133EC4">
      <w:pPr>
        <w:spacing w:after="0"/>
        <w:jc w:val="both"/>
      </w:pPr>
    </w:p>
    <w:p w:rsidRDefault="00133EC4" w:rsidP="00133EC4" w:rsidR="00133EC4">
      <w:pPr>
        <w:spacing w:after="0"/>
        <w:jc w:val="both"/>
      </w:pPr>
      <w:r>
        <w:tab/>
        <w:t>Tijekom ovog prethodnog postupka sud je utvrdio da kod dužnika postoji stečajni razlog nesposobnosti za plaćanje jer dužnik ima neprekidnu blokadu žiro-računa, te je na dan 13.11.2015. blokada trajala 120 dana, te prema Očevidniku o redoslijedu plaćanja na dan 13.11.2015. ista iznosi 54.003,88 kn, a prema potvrdi o blokadi računa i novčanih sredstava ovršenika nepodmirene obveze po evidentiranim a neizvršenim osnovama za plaćanje iznose 359.097,37 kn, a broj dana neprekidne blokade iznosi 944 dana. Nadalje je utvrđeno da dužnik ima imovinu koju treba unovčiti tijekom stečajnog postupka i to pokretnine, kako je naprijed obrazloženo.</w:t>
      </w:r>
    </w:p>
    <w:p w:rsidRDefault="00133EC4" w:rsidP="00133EC4" w:rsidR="00133EC4">
      <w:pPr>
        <w:spacing w:after="0"/>
        <w:jc w:val="both"/>
      </w:pPr>
    </w:p>
    <w:p w:rsidRDefault="00133EC4" w:rsidP="00133EC4" w:rsidR="00133EC4">
      <w:pPr>
        <w:spacing w:after="0"/>
        <w:ind w:firstLine="708"/>
        <w:jc w:val="both"/>
      </w:pPr>
      <w:r>
        <w:t xml:space="preserve">Stoga je temeljem odredbe članka 128., 129. i 130. SZ-a odlučeno je kao u izreci ovog rješenja. </w:t>
      </w:r>
    </w:p>
    <w:p w:rsidRDefault="00133EC4" w:rsidP="00133EC4" w:rsidR="00133EC4">
      <w:pPr>
        <w:spacing w:after="0"/>
        <w:ind w:firstLine="709"/>
        <w:jc w:val="both"/>
      </w:pPr>
      <w:r>
        <w:lastRenderedPageBreak/>
        <w:t>Stečajni upravitelj imenovan je u skladu s čl. 85. st. 2. SZ-a jer je u prethodnom postupku imenovan kao privremeni stečajni upravitelj.</w:t>
      </w:r>
    </w:p>
    <w:p w:rsidRDefault="00133EC4" w:rsidP="00133EC4" w:rsidR="00133EC4">
      <w:pPr>
        <w:spacing w:after="0"/>
      </w:pPr>
    </w:p>
    <w:p w:rsidRDefault="00133EC4" w:rsidP="00133EC4" w:rsidR="00133EC4">
      <w:pPr>
        <w:spacing w:after="0"/>
      </w:pPr>
    </w:p>
    <w:p w:rsidRDefault="00133EC4" w:rsidP="00133EC4" w:rsidR="00133EC4">
      <w:pPr>
        <w:spacing w:after="0"/>
        <w:ind w:left="2832"/>
      </w:pPr>
      <w:r>
        <w:t>Varaždin, 28. ožujka 2018.</w:t>
      </w:r>
    </w:p>
    <w:p w:rsidRDefault="00133EC4" w:rsidP="00133EC4" w:rsidR="00133EC4">
      <w:pPr>
        <w:spacing w:after="0"/>
        <w:ind w:left="2832"/>
      </w:pPr>
    </w:p>
    <w:p w:rsidRDefault="00133EC4" w:rsidP="00133EC4" w:rsidR="00133EC4">
      <w:pPr>
        <w:spacing w:after="0"/>
      </w:pPr>
    </w:p>
    <w:p w:rsidRDefault="00133EC4" w:rsidP="00133EC4" w:rsidR="00133EC4">
      <w:pPr>
        <w:spacing w:after="0"/>
        <w:ind w:left="2832"/>
      </w:pPr>
      <w:r>
        <w:tab/>
      </w:r>
      <w:r>
        <w:tab/>
      </w:r>
      <w:r>
        <w:tab/>
        <w:t xml:space="preserve">                             Sudac:</w:t>
      </w:r>
    </w:p>
    <w:p w:rsidRDefault="00133EC4" w:rsidP="00133EC4" w:rsidR="00133EC4">
      <w:pPr>
        <w:spacing w:after="0"/>
        <w:ind w:left="2832"/>
      </w:pPr>
    </w:p>
    <w:p w:rsidRDefault="00133EC4" w:rsidP="00133EC4" w:rsidR="00133EC4">
      <w:pPr>
        <w:spacing w:after="0"/>
        <w:ind w:left="2832"/>
      </w:pPr>
      <w:r>
        <w:tab/>
      </w:r>
      <w:r>
        <w:tab/>
      </w:r>
      <w:r>
        <w:tab/>
        <w:t xml:space="preserve">                        Jasna Lekić</w:t>
      </w:r>
    </w:p>
    <w:p w:rsidRDefault="00133EC4" w:rsidP="00133EC4" w:rsidR="00133EC4">
      <w:pPr>
        <w:spacing w:after="0"/>
        <w:ind w:left="2832"/>
      </w:pPr>
      <w:r>
        <w:t xml:space="preserve">                                     </w:t>
      </w:r>
    </w:p>
    <w:p w:rsidRDefault="00133EC4" w:rsidP="00133EC4" w:rsidR="00133EC4">
      <w:pPr>
        <w:spacing w:after="0"/>
        <w:ind w:left="2832"/>
      </w:pPr>
    </w:p>
    <w:p w:rsidRDefault="00133EC4" w:rsidP="00133EC4" w:rsidR="00133EC4">
      <w:pPr>
        <w:spacing w:after="0"/>
        <w:ind w:left="2832"/>
        <w:jc w:val="both"/>
      </w:pPr>
      <w:r>
        <w:t xml:space="preserve">       </w:t>
      </w:r>
    </w:p>
    <w:p w:rsidRDefault="00133EC4" w:rsidP="00133EC4" w:rsidR="00133EC4">
      <w:pPr>
        <w:spacing w:after="0"/>
        <w:ind w:left="2832"/>
        <w:jc w:val="both"/>
      </w:pPr>
    </w:p>
    <w:p w:rsidRDefault="00133EC4" w:rsidP="00133EC4" w:rsidR="00133EC4">
      <w:pPr>
        <w:spacing w:after="0"/>
      </w:pPr>
      <w:r>
        <w:tab/>
        <w:t>POUKA O PRAVNOM LIJEKU:</w:t>
      </w:r>
    </w:p>
    <w:p w:rsidRDefault="00133EC4" w:rsidP="00133EC4" w:rsidR="00133EC4">
      <w:pPr>
        <w:spacing w:after="0"/>
        <w:rPr>
          <w:b/>
        </w:rPr>
      </w:pPr>
    </w:p>
    <w:p w:rsidRDefault="00133EC4" w:rsidP="00133EC4" w:rsidR="00133EC4">
      <w:pPr>
        <w:spacing w:after="0"/>
        <w:ind w:firstLine="708"/>
        <w:jc w:val="both"/>
      </w:pPr>
      <w:r>
        <w:t>Protiv ovog rješenja može se izjaviti žalba u roku od 8 dana od dana dostave ovog rješenja. Protiv rješenja o otvaranju stečajnog postupka pravo na žalbu ima osoba ovlaštena za zastupanje dužnika po zakonu do dana nastupanja pravnih posljedica otvaranja stečajnog postupka. Žalba se podnosi ovome sudu u tri primjerka, a o istoj odlučuje Visoki trgovački sud RH u Zagrebu.</w:t>
      </w:r>
    </w:p>
    <w:p w:rsidRDefault="00133EC4" w:rsidP="00133EC4" w:rsidR="00133EC4">
      <w:pPr>
        <w:spacing w:after="0"/>
        <w:jc w:val="both"/>
      </w:pPr>
      <w:r>
        <w:t xml:space="preserve">  </w:t>
      </w:r>
    </w:p>
    <w:p w:rsidRDefault="00133EC4" w:rsidP="00133EC4" w:rsidR="00133EC4">
      <w:pPr>
        <w:spacing w:after="0"/>
        <w:jc w:val="both"/>
      </w:pPr>
    </w:p>
    <w:p w:rsidRDefault="00133EC4" w:rsidP="00133EC4" w:rsidR="00133EC4">
      <w:pPr>
        <w:spacing w:after="0"/>
        <w:jc w:val="both"/>
      </w:pPr>
    </w:p>
    <w:p w:rsidRDefault="00133EC4" w:rsidP="00133EC4" w:rsidR="00133EC4">
      <w:pPr>
        <w:spacing w:after="0"/>
        <w:jc w:val="both"/>
      </w:pPr>
    </w:p>
    <w:p w:rsidRDefault="00133EC4" w:rsidP="00133EC4" w:rsidR="00133EC4">
      <w:pPr>
        <w:spacing w:after="0"/>
        <w:jc w:val="both"/>
      </w:pPr>
      <w:r>
        <w:t xml:space="preserve">DNA: 1. Predlagatelj Fina Regionalni centar Zagreb, Podružnica Varaždin, A. Cesarca 2 </w:t>
      </w:r>
    </w:p>
    <w:p w:rsidRDefault="00133EC4" w:rsidP="00133EC4" w:rsidR="00133EC4">
      <w:pPr>
        <w:spacing w:after="0"/>
        <w:jc w:val="both"/>
      </w:pPr>
      <w:r>
        <w:t xml:space="preserve">           2. ŽDO Varaždin, građansko-upravni odjel</w:t>
      </w:r>
    </w:p>
    <w:p w:rsidRDefault="00133EC4" w:rsidP="00133EC4" w:rsidR="00133EC4">
      <w:pPr>
        <w:spacing w:after="0"/>
        <w:jc w:val="both"/>
      </w:pPr>
      <w:r>
        <w:t xml:space="preserve">           3. Dužnik SUPER HRANA j.d.o.o. Čakovec, Dr. Ante Starčevića 61</w:t>
      </w:r>
    </w:p>
    <w:p w:rsidRDefault="00133EC4" w:rsidP="00133EC4" w:rsidR="00133EC4">
      <w:pPr>
        <w:spacing w:after="0"/>
      </w:pPr>
      <w:r>
        <w:t xml:space="preserve">           4. Stečajna upraviteljica Vesna Baranašić Horvat iz Čakovca, Matice hrvatske 6</w:t>
      </w:r>
    </w:p>
    <w:p w:rsidRDefault="00133EC4" w:rsidP="00133EC4" w:rsidR="00133EC4">
      <w:pPr>
        <w:spacing w:after="0"/>
        <w:jc w:val="both"/>
      </w:pPr>
      <w:r>
        <w:t xml:space="preserve">           5. FINA Zagreb, Vrtni put 3</w:t>
      </w:r>
    </w:p>
    <w:p w:rsidRDefault="00133EC4" w:rsidP="00133EC4" w:rsidR="00133EC4">
      <w:pPr>
        <w:pStyle w:val="Tijeloteksta"/>
        <w:spacing w:after="0"/>
        <w:jc w:val="both"/>
      </w:pPr>
      <w:r>
        <w:t xml:space="preserve">           6. Porezna uprava Područni ured Čakovec, O. Keršovanija 11</w:t>
      </w:r>
    </w:p>
    <w:p w:rsidRDefault="00133EC4" w:rsidP="00133EC4" w:rsidR="00133EC4">
      <w:pPr>
        <w:spacing w:after="0"/>
        <w:jc w:val="both"/>
      </w:pPr>
      <w:r>
        <w:t xml:space="preserve">           7. Sudski registar-elektronski, radi zabilježbe</w:t>
      </w:r>
    </w:p>
    <w:p w:rsidRDefault="00133EC4" w:rsidP="00133EC4" w:rsidR="00133EC4">
      <w:pPr>
        <w:spacing w:after="0"/>
        <w:jc w:val="both"/>
      </w:pPr>
      <w:r>
        <w:t xml:space="preserve">           8. e-Oglasna ploča suda </w:t>
      </w:r>
    </w:p>
    <w:p w:rsidRDefault="00AE649C" w:rsidP="00133EC4" w:rsidR="00AE649C" w:rsidRPr="00B76F3C">
      <w:pPr>
        <w:pStyle w:val="NormaleSPIS"/>
        <w:spacing w:after="0"/>
      </w:pPr>
    </w:p>
    <w:p w:rsidRDefault="00AB4602" w:rsidP="00133EC4"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133EC4"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27E8" w:rsidP="00537B78" w:rsidR="008527E8">
      <w:r>
        <w:separator/>
      </w:r>
    </w:p>
  </w:endnote>
  <w:endnote w:id="0" w:type="continuationSeparator">
    <w:p w:rsidRDefault="008527E8" w:rsidP="00537B78" w:rsidR="008527E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27E8" w:rsidP="00537B78" w:rsidR="008527E8">
      <w:r>
        <w:separator/>
      </w:r>
    </w:p>
  </w:footnote>
  <w:footnote w:id="0" w:type="continuationSeparator">
    <w:p w:rsidRDefault="008527E8" w:rsidP="00537B78" w:rsidR="008527E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3EC4"/>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27E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96906"/>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nhideWhenUsed/>
    <w:rsid w:val="00551CB3"/>
    <w:pPr>
      <w:spacing w:after="120"/>
    </w:pPr>
  </w:style>
  <w:style w:customStyle="true" w:styleId="TijelotekstaChar" w:type="character">
    <w:name w:val="Tijelo teksta Char"/>
    <w:basedOn w:val="Zadanifontodlomka"/>
    <w:link w:val="Tijeloteksta"/>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nhideWhenUsed/>
    <w:rsid w:val="00551CB3"/>
    <w:pPr>
      <w:spacing w:after="120"/>
    </w:pPr>
  </w:style>
  <w:style w:customStyle="1" w:styleId="TijelotekstaChar" w:type="character">
    <w:name w:val="Tijelo teksta Char"/>
    <w:basedOn w:val="Zadanifontodlomka"/>
    <w:link w:val="Tijeloteksta"/>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0263958">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St-846/2015-30</izvorni_sadrzaj>
    <derivirana_varijabla naziv="DomainObject.Oznaka_1">St-846/2015-30</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846</izvorni_sadrzaj>
    <derivirana_varijabla naziv="DomainObject.Predmet.Broj_1">846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2015.</izvorni_sadrzaj>
    <derivirana_varijabla naziv="DomainObject.Predmet.DatumOsnivanja_1">19.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St-846/2015</izvorni_sadrzaj>
    <derivirana_varijabla naziv="DomainObject.Predmet.OznakaBroj_1">St-846/2015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SUPER HRANA jednostavno društvo s ograničenom odgovornošću za trgovinu i usluge zastupanog po punomoćniku Tahir Ramadani</izvorni_sadrzaj>
    <derivirana_varijabla naziv="DomainObject.Predmet.ProtustrankaFormated_1">  SUPER HRANA jednostavno društvo s ograničenom odgovornošću za trgovinu i usluge zastupanog po punomoćniku Tahir Ramadani</derivirana_varijabla>
  </DomainObject.Predmet.ProtustrankaFormated>
  <DomainObject.Predmet.ProtustrankaFormatedOIB>
    <izvorni_sadrzaj>  SUPER HRANA jednostavno društvo s ograničenom odgovornošću za trgovinu i usluge, OIB 09908099699 zastupanog po punomoćniku Tahir Ramadani</izvorni_sadrzaj>
    <derivirana_varijabla naziv="DomainObject.Predmet.ProtustrankaFormatedOIB_1">  SUPER HRANA jednostavno društvo s ograničenom odgovornošću za trgovinu i usluge, OIB 09908099699 zastupanog po punomoćniku Tahir Ramadani</derivirana_varijabla>
  </DomainObject.Predmet.ProtustrankaFormatedOIB>
  <DomainObject.Predmet.ProtustrankaFormatedWithAdress>
    <izvorni_sadrzaj> SUPER HRANA jednostavno društvo s ograničenom odgovornošću za trgovinu i usluge, Dr. Ante Starčevića 61, 40000 Čakovec zastupanog po punomoćniku Tahir Ramadani</izvorni_sadrzaj>
    <derivirana_varijabla naziv="DomainObject.Predmet.ProtustrankaFormatedWithAdress_1"> SUPER HRANA jednostavno društvo s ograničenom odgovornošću za trgovinu i usluge, Dr. Ante Starčevića 61, 40000 Čakovec zastupanog po punomoćniku Tahir Ramadani</derivirana_varijabla>
  </DomainObject.Predmet.ProtustrankaFormatedWithAdress>
  <DomainObject.Predmet.ProtustrankaFormatedWithAdressOIB>
    <izvorni_sadrzaj> SUPER HRANA jednostavno društvo s ograničenom odgovornošću za trgovinu i usluge, OIB 09908099699, Dr. Ante Starčevića 61, 40000 Čakovec zastupanog po punomoćniku Tahir Ramadani</izvorni_sadrzaj>
    <derivirana_varijabla naziv="DomainObject.Predmet.ProtustrankaFormatedWithAdressOIB_1"> SUPER HRANA jednostavno društvo s ograničenom odgovornošću za trgovinu i usluge, OIB 09908099699, Dr. Ante Starčevića 61, 40000 Čakovec zastupanog po punomoćniku Tahir Ramadani</derivirana_varijabla>
  </DomainObject.Predmet.ProtustrankaFormatedWithAdressOIB>
  <DomainObject.Predmet.ProtustrankaWithAdress>
    <izvorni_sadrzaj>SUPER HRANA jednostavno društvo s ograničenom odgovornošću za trgovinu i usluge Dr. Ante Starčevića 61, 40000 Čakovec</izvorni_sadrzaj>
    <derivirana_varijabla naziv="DomainObject.Predmet.ProtustrankaWithAdress_1">SUPER HRANA jednostavno društvo s ograničenom odgovornošću za trgovinu i usluge Dr. Ante Starčevića 61, 40000 Čakovec</derivirana_varijabla>
  </DomainObject.Predmet.ProtustrankaWithAdress>
  <DomainObject.Predmet.ProtustrankaWithAdressOIB>
    <izvorni_sadrzaj>SUPER HRANA jednostavno društvo s ograničenom odgovornošću za trgovinu i usluge, OIB 09908099699, Dr. Ante Starčevića 61, 40000 Čakovec</izvorni_sadrzaj>
    <derivirana_varijabla naziv="DomainObject.Predmet.ProtustrankaWithAdressOIB_1">SUPER HRANA jednostavno društvo s ograničenom odgovornošću za trgovinu i usluge, OIB 09908099699, Dr. Ante Starčevića 61, 40000 Čakovec</derivirana_varijabla>
  </DomainObject.Predmet.ProtustrankaWithAdressOIB>
  <DomainObject.Predmet.ProtustrankaNazivFormated>
    <izvorni_sadrzaj>SUPER HRANA jednostavno društvo s ograničenom odgovornošću za trgovinu i usluge</izvorni_sadrzaj>
    <derivirana_varijabla naziv="DomainObject.Predmet.ProtustrankaNazivFormated_1">SUPER HRANA jednostavno društvo s ograničenom odgovornošću za trgovinu i usluge</derivirana_varijabla>
  </DomainObject.Predmet.ProtustrankaNazivFormated>
  <DomainObject.Predmet.ProtustrankaNazivFormatedOIB>
    <izvorni_sadrzaj>SUPER HRANA jednostavno društvo s ograničenom odgovornošću za trgovinu i usluge, OIB 09908099699</izvorni_sadrzaj>
    <derivirana_varijabla naziv="DomainObject.Predmet.ProtustrankaNazivFormatedOIB_1">SUPER HRANA jednostavno društvo s ograničenom odgovornošću za trgovinu i usluge, OIB 09908099699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54003.88</izvorni_sadrzaj>
    <derivirana_varijabla naziv="DomainObject.Predmet.TrenutnaVrijednost_1">54003.88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SUPER HRANA jednostavno društvo s ograničenom odgovornošću za trgovinu i usluge zastupanog po punomoćniku Tahir Ramadani</item>
    </izvorni_sadrzaj>
    <derivirana_varijabla naziv="DomainObject.Predmet.ProtuStrankaListFormated_1">
      <item>SUPER HRANA jednostavno društvo s ograničenom odgovornošću za trgovinu i usluge zastupanog po punomoćniku Tahir Ramadani</item>
    </derivirana_varijabla>
  </DomainObject.Predmet.ProtuStrankaListFormated>
  <DomainObject.Predmet.ProtuStrankaListFormatedOIB>
    <izvorni_sadrzaj>
      <item>SUPER HRANA jednostavno društvo s ograničenom odgovornošću za trgovinu i usluge, OIB 09908099699 zastupanog po punomoćniku Tahir Ramadani</item>
    </izvorni_sadrzaj>
    <derivirana_varijabla naziv="DomainObject.Predmet.ProtuStrankaListFormatedOIB_1">
      <item>SUPER HRANA jednostavno društvo s ograničenom odgovornošću za trgovinu i usluge, OIB 09908099699 zastupanog po punomoćniku Tahir Ramadani</item>
    </derivirana_varijabla>
  </DomainObject.Predmet.ProtuStrankaListFormatedOIB>
  <DomainObject.Predmet.ProtuStrankaListFormatedWithAdress>
    <izvorni_sadrzaj>
      <item>SUPER HRANA jednostavno društvo s ograničenom odgovornošću za trgovinu i usluge, Dr. Ante Starčevića 61, 40000 Čakovec zastupanog po punomoćniku Tahir Ramadani</item>
    </izvorni_sadrzaj>
    <derivirana_varijabla naziv="DomainObject.Predmet.ProtuStrankaListFormatedWithAdress_1">
      <item>SUPER HRANA jednostavno društvo s ograničenom odgovornošću za trgovinu i usluge, Dr. Ante Starčevića 61, 40000 Čakovec zastupanog po punomoćniku Tahir Ramadani</item>
    </derivirana_varijabla>
  </DomainObject.Predmet.ProtuStrankaListFormatedWithAdress>
  <DomainObject.Predmet.ProtuStrankaListFormatedWithAdressOIB>
    <izvorni_sadrzaj>
      <item>SUPER HRANA jednostavno društvo s ograničenom odgovornošću za trgovinu i usluge, OIB 09908099699, Dr. Ante Starčevića 61, 40000 Čakovec zastupanog po punomoćniku Tahir Ramadani</item>
    </izvorni_sadrzaj>
    <derivirana_varijabla naziv="DomainObject.Predmet.ProtuStrankaListFormatedWithAdressOIB_1">
      <item>SUPER HRANA jednostavno društvo s ograničenom odgovornošću za trgovinu i usluge, OIB 09908099699, Dr. Ante Starčevića 61, 40000 Čakovec zastupanog po punomoćniku Tahir Ramadani</item>
    </derivirana_varijabla>
  </DomainObject.Predmet.ProtuStrankaListFormatedWithAdressOIB>
  <DomainObject.Predmet.ProtuStrankaListNazivFormated>
    <izvorni_sadrzaj>
      <item>SUPER HRANA jednostavno društvo s ograničenom odgovornošću za trgovinu i usluge</item>
    </izvorni_sadrzaj>
    <derivirana_varijabla naziv="DomainObject.Predmet.ProtuStrankaListNazivFormated_1">
      <item>SUPER HRANA jednostavno društvo s ograničenom odgovornošću za trgovinu i usluge</item>
    </derivirana_varijabla>
  </DomainObject.Predmet.ProtuStrankaListNazivFormated>
  <DomainObject.Predmet.ProtuStrankaListNazivFormatedOIB>
    <izvorni_sadrzaj>
      <item>SUPER HRANA jednostavno društvo s ograničenom odgovornošću za trgovinu i usluge, OIB 09908099699</item>
    </izvorni_sadrzaj>
    <derivirana_varijabla naziv="DomainObject.Predmet.ProtuStrankaListNazivFormatedOIB_1">
      <item>SUPER HRANA jednostavno društvo s ograničenom odgovornošću za trgovinu i usluge, OIB 09908099699</item>
    </derivirana_varijabla>
  </DomainObject.Predmet.ProtuStrankaListNazivFormatedOIB>
  <DomainObject.Predmet.OstaliListFormated>
    <izvorni_sadrzaj>
      <item>Sudski registar, Trgovački sud u Varaždinu</item>
      <item>Tahir Ramadani punomoćnik sudionika u postupku SUPER HRANA jednostavno društvo s ograničenom odgovornošću za trgovinu i usluge</item>
      <item>Županijsko državno odvjetništvo u Varaždinu</item>
      <item>Općinski sud u Čakovcu</item>
    </izvorni_sadrzaj>
    <derivirana_varijabla naziv="DomainObject.Predmet.OstaliListFormated_1">
      <item>Sudski registar, Trgovački sud u Varaždinu</item>
      <item>Tahir Ramadani punomoćnik sudionika u postupku SUPER HRANA jednostavno društvo s ograničenom odgovornošću za trgovinu i usluge</item>
      <item>Županijsko državno odvjetništvo u Varaždinu</item>
      <item>Općinski sud u Čakovcu</item>
    </derivirana_varijabla>
  </DomainObject.Predmet.OstaliListFormated>
  <DomainObject.Predmet.OstaliListFormatedOIB>
    <izvorni_sadrzaj>
      <item>Sudski registar, Trgovački sud u Varaždinu</item>
      <item>Tahir Ramadani, OIB 66444739986 punomoćnik sudionika u postupku SUPER HRANA jednostavno društvo s ograničenom odgovornošću za trgovinu i usluge</item>
      <item>Županijsko državno odvjetništvo u Varaždinu</item>
      <item>Općinski sud u Čakovcu</item>
    </izvorni_sadrzaj>
    <derivirana_varijabla naziv="DomainObject.Predmet.OstaliListFormatedOIB_1">
      <item>Sudski registar, Trgovački sud u Varaždinu</item>
      <item>Tahir Ramadani, OIB 66444739986 punomoćnik sudionika u postupku SUPER HRANA jednostavno društvo s ograničenom odgovornošću za trgovinu i usluge</item>
      <item>Županijsko državno odvjetništvo u Varaždinu</item>
      <item>Općinski sud u Čakovcu</item>
    </derivirana_varijabla>
  </DomainObject.Predmet.OstaliListFormatedOIB>
  <DomainObject.Predmet.OstaliListFormatedWithAdress>
    <izvorni_sadrzaj>
      <item>Sudski registar, Trgovački sud u Varaždinu</item>
      <item>Tahir Ramadani,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izvorni_sadrzaj>
    <derivirana_varijabla naziv="DomainObject.Predmet.OstaliListFormatedWithAdress_1">
      <item>Sudski registar, Trgovački sud u Varaždinu</item>
      <item>Tahir Ramadani,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derivirana_varijabla>
  </DomainObject.Predmet.OstaliListFormatedWithAdress>
  <DomainObject.Predmet.OstaliListFormatedWithAdressOIB>
    <izvorni_sadrzaj>
      <item>Sudski registar, Trgovački sud u Varaždinu</item>
      <item>Tahir Ramadani, OIB 66444739986,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izvorni_sadrzaj>
    <derivirana_varijabla naziv="DomainObject.Predmet.OstaliListFormatedWithAdressOIB_1">
      <item>Sudski registar, Trgovački sud u Varaždinu</item>
      <item>Tahir Ramadani, OIB 66444739986, Dr. Ante Starčevića 61, 40000 Čakovec punomoćnik sudionika u postupku SUPER HRANA jednostavno društvo s ograničenom odgovornošću za trgovinu i usluge</item>
      <item>Županijsko državno odvjetništvo u Varaždinu</item>
      <item>Općinski sud u Čakovcu, R.Boškovića 18, 40000 Čakovec</item>
    </derivirana_varijabla>
  </DomainObject.Predmet.OstaliListFormatedWithAdressOIB>
  <DomainObject.Predmet.OstaliListNazivFormated>
    <izvorni_sadrzaj>
      <item>Sudski registar, Trgovački sud u Varaždinu</item>
      <item>Tahir Ramadani</item>
      <item>Županijsko državno odvjetništvo u Varaždinu</item>
      <item>Općinski sud u Čakovcu</item>
    </izvorni_sadrzaj>
    <derivirana_varijabla naziv="DomainObject.Predmet.OstaliListNazivFormated_1">
      <item>Sudski registar, Trgovački sud u Varaždinu</item>
      <item>Tahir Ramadani</item>
      <item>Županijsko državno odvjetništvo u Varaždinu</item>
      <item>Općinski sud u Čakovcu</item>
    </derivirana_varijabla>
  </DomainObject.Predmet.OstaliListNazivFormated>
  <DomainObject.Predmet.OstaliListNazivFormatedOIB>
    <izvorni_sadrzaj>
      <item>Sudski registar, Trgovački sud u Varaždinu</item>
      <item>Tahir Ramadani, OIB 66444739986</item>
      <item>Županijsko državno odvjetništvo u Varaždinu</item>
      <item>Općinski sud u Čakovcu</item>
    </izvorni_sadrzaj>
    <derivirana_varijabla naziv="DomainObject.Predmet.OstaliListNazivFormatedOIB_1">
      <item>Sudski registar, Trgovački sud u Varaždinu</item>
      <item>Tahir Ramadani, OIB 66444739986</item>
      <item>Županijsko državno odvjetništvo u Varaždinu</item>
      <item>Općinski sud u Čakovcu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St-846/2015-30</izvorni_sadrzaj>
    <derivirana_varijabla naziv="DomainObject.PoslovniBrojDokumenta_1">St-846/2015-30</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SUPER HRANA jednostavno društvo s ograničenom odgovornošću za trgovinu i usluge</izvorni_sadrzaj>
    <derivirana_varijabla naziv="DomainObject.Predmet.ProtustrankaIDrugi_1">SUPER HRANA jednostavno društvo s ograničenom odgovornošću za trgovinu i usluge</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SUPER HRANA jednostavno društvo s ograničenom odgovornošću za trgovinu i usluge, OIB 09908099699, Dr. Ante Starčevića 61, 40000 Čakovec</izvorni_sadrzaj>
    <derivirana_varijabla naziv="DomainObject.Predmet.ProtustrankaIDrugiAdressOIB_1">SUPER HRANA jednostavno društvo s ograničenom odgovornošću za trgovinu i usluge, OIB 09908099699, Dr. Ante Starčevića 61,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SUPER HRANA jednostavno društvo s ograničenom odgovornošću za trgovinu i usluge</item>
      <item>Sudski registar, Trgovački sud u Varaždinu</item>
      <item>Tahir Ramadani</item>
      <item>Županijsko državno odvjetništvo u Varaždinu</item>
      <item>Općinski sud u Čakovcu</item>
    </izvorni_sadrzaj>
    <derivirana_varijabla naziv="DomainObject.Predmet.SudioniciListNaziv_1">
      <item>Financijska agencija</item>
      <item>SUPER HRANA jednostavno društvo s ograničenom odgovornošću za trgovinu i usluge</item>
      <item>Sudski registar, Trgovački sud u Varaždinu</item>
      <item>Tahir Ramadani</item>
      <item>Županijsko državno odvjetništvo u Varaždinu</item>
      <item>Općinski sud u Čakovcu</item>
    </derivirana_varijabla>
  </DomainObject.Predmet.SudioniciListNaziv>
  <DomainObject.Predmet.SudioniciListAdressOIB>
    <izvorni_sadrzaj>
      <item>Financijska agencija, OIB 85821130368, A. Cesarca 2,42000 Varaždin</item>
      <item>SUPER HRANA jednostavno društvo s ograničenom odgovornošću za trgovinu i usluge, OIB 09908099699, Dr. Ante Starčevića 61,40000 Čakovec</item>
      <item>Sudski registar, Trgovački sud u Varaždinu</item>
      <item>Tahir Ramadani, OIB 66444739986, Dr. Ante Starčevića 61,40000 Čakovec</item>
      <item>Županijsko državno odvjetništvo u Varaždinu</item>
      <item>Općinski sud u Čakovcu, R.Boškovića 18,40000 Čakovec</item>
    </izvorni_sadrzaj>
    <derivirana_varijabla naziv="DomainObject.Predmet.SudioniciListAdressOIB_1">
      <item>Financijska agencija, OIB 85821130368, A. Cesarca 2,42000 Varaždin</item>
      <item>SUPER HRANA jednostavno društvo s ograničenom odgovornošću za trgovinu i usluge, OIB 09908099699, Dr. Ante Starčevića 61,40000 Čakovec</item>
      <item>Sudski registar, Trgovački sud u Varaždinu</item>
      <item>Tahir Ramadani, OIB 66444739986, Dr. Ante Starčevića 61,40000 Čakovec</item>
      <item>Županijsko državno odvjetništvo u Varaždinu</item>
      <item>Općinski sud u Čakovcu, R.Boškovića 18,40000 Čakovec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9D5D061-6DAA-4EC4-9690-DFF650F0A9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5</properties:Pages>
  <properties:Words>1972</properties:Words>
  <properties:Characters>11165</properties:Characters>
  <properties:Lines>228</properties:Lines>
  <properties:Paragraphs>51</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13330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2018-03-28T12:16:00Z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St-846/2015-30 / Odluka - Rješenje - otvaranje stečajnog postupka (odluka_St-846_2015-30.docx)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