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5928b" w14:paraId="705928b" w:rsidRDefault="008F4A7D" w:rsidR="008F4A7D" w:rsidRPr="00264C60">
      <w:pPr>
        <w15:collapsed w:val="false"/>
      </w:pPr>
      <w:bookmarkStart w:name="_GoBack" w:id="0"/>
      <w:bookmarkEnd w:id="0"/>
    </w:p>
    <w:p w:rsidRDefault="008F4A7D" w:rsidP="008F4A7D" w:rsidR="008F4A7D" w:rsidRPr="00264C60">
      <w:pPr>
        <w:widowControl w:val="false"/>
        <w:autoSpaceDE w:val="false"/>
        <w:autoSpaceDN w:val="false"/>
        <w:adjustRightInd w:val="false"/>
        <w:ind w:right="946"/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</w:pPr>
      <w:r w:rsidRPr="00264C60">
        <w:rPr>
          <w:rFonts w:cs="Times New Roman" w:eastAsia="Times New Roman" w:hAnsi="Times New Roman" w:ascii="Times New Roman"/>
          <w:bCs/>
          <w:sz w:val="24"/>
          <w:szCs w:val="24"/>
        </w:rPr>
        <w:t xml:space="preserve">                </w:t>
      </w:r>
      <w:r w:rsidRPr="00264C60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60730" cx="570865"/>
            <wp:effectExtent b="127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0730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F4A7D" w:rsidP="008F4A7D" w:rsidR="008F4A7D" w:rsidRPr="00264C60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</w:pPr>
      <w:r w:rsidRPr="00264C60"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 xml:space="preserve">   REPUBLIKA HRVATSKA</w:t>
      </w:r>
    </w:p>
    <w:p w:rsidRDefault="008F4A7D" w:rsidP="008F4A7D" w:rsidR="008F4A7D" w:rsidRPr="00264C60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 w:hAnsi="Times New Roman" w:ascii="Times New Roman"/>
          <w:bCs/>
          <w:sz w:val="24"/>
          <w:szCs w:val="24"/>
        </w:rPr>
      </w:pPr>
      <w:r w:rsidRPr="00264C60"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>TRGOVAČKI SUD U PAZINU</w:t>
      </w:r>
    </w:p>
    <w:p w:rsidRDefault="008F4A7D" w:rsidP="008F4A7D" w:rsidR="008F4A7D" w:rsidRPr="00264C60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 w:hAnsi="Times New Roman" w:ascii="Times New Roman"/>
          <w:bCs/>
          <w:sz w:val="24"/>
          <w:szCs w:val="24"/>
        </w:rPr>
      </w:pPr>
      <w:r w:rsidRPr="00264C60">
        <w:rPr>
          <w:rFonts w:cs="Times New Roman" w:eastAsia="Times New Roman" w:hAnsi="Times New Roman" w:ascii="Times New Roman"/>
          <w:bCs/>
          <w:sz w:val="24"/>
          <w:szCs w:val="24"/>
        </w:rPr>
        <w:t xml:space="preserve">      Dršćevka 1, 52000 Pazin</w:t>
      </w:r>
    </w:p>
    <w:p w:rsidRDefault="008F4A7D" w:rsidP="008F4A7D" w:rsidR="008F4A7D" w:rsidRPr="00264C60">
      <w:pPr>
        <w:widowControl w:val="false"/>
        <w:autoSpaceDE w:val="false"/>
        <w:autoSpaceDN w:val="false"/>
        <w:adjustRightInd w:val="false"/>
        <w:ind w:firstLine="708" w:right="-99"/>
        <w:rPr>
          <w:rFonts w:cs="Times New Roman" w:eastAsia="Times New Roman" w:hAnsi="Times New Roman" w:ascii="Times New Roman"/>
          <w:bCs/>
          <w:sz w:val="24"/>
          <w:szCs w:val="24"/>
        </w:rPr>
      </w:pPr>
    </w:p>
    <w:p w:rsidRDefault="008F4A7D" w:rsidP="008F4A7D" w:rsidR="008F4A7D" w:rsidRPr="00264C60">
      <w:pPr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64C60">
        <w:rPr>
          <w:rFonts w:cs="Times New Roman" w:eastAsia="Times New Roman" w:hAnsi="Times New Roman" w:ascii="Times New Roman"/>
          <w:sz w:val="24"/>
          <w:szCs w:val="24"/>
        </w:rPr>
        <w:t>R E P U B L I K A   H R V A T S K A</w:t>
      </w:r>
    </w:p>
    <w:p w:rsidRDefault="008F4A7D" w:rsidP="008F4A7D" w:rsidR="008F4A7D" w:rsidRPr="00264C60">
      <w:pPr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264C60">
        <w:rPr>
          <w:rFonts w:cs="Times New Roman" w:eastAsia="Times New Roman" w:hAnsi="Times New Roman" w:ascii="Times New Roman"/>
          <w:sz w:val="24"/>
          <w:szCs w:val="24"/>
        </w:rPr>
        <w:t>R J E Š E NJ E</w:t>
      </w:r>
    </w:p>
    <w:p w:rsidRDefault="008F4A7D" w:rsidP="008F4A7D" w:rsidR="008F4A7D" w:rsidRPr="00264C60">
      <w:pPr>
        <w:rPr>
          <w:rFonts w:cs="Times New Roman" w:eastAsia="Times New Roman" w:hAnsi="Times New Roman" w:ascii="Times New Roman"/>
          <w:sz w:val="24"/>
          <w:szCs w:val="24"/>
        </w:rPr>
      </w:pPr>
    </w:p>
    <w:p w:rsidRDefault="008F4A7D" w:rsidP="008F4A7D" w:rsidR="008F4A7D" w:rsidRPr="00264C60">
      <w:pPr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264C60">
        <w:rPr>
          <w:rFonts w:cs="Times New Roman" w:eastAsia="Times New Roman" w:hAnsi="Times New Roman" w:ascii="Times New Roman"/>
          <w:sz w:val="24"/>
          <w:szCs w:val="24"/>
        </w:rPr>
        <w:tab/>
        <w:t xml:space="preserve">Trgovački sud u Pazinu, po stečajnom sucu </w:t>
      </w:r>
      <w:r w:rsidRPr="00264C60">
        <w:rPr>
          <w:rStyle w:val="Brojstranice"/>
          <w:rFonts w:cs="Times New Roman" w:hAnsi="Times New Roman" w:ascii="Times New Roman"/>
          <w:sz w:val="24"/>
          <w:szCs w:val="24"/>
        </w:rPr>
        <w:t xml:space="preserve">Damiru Rabaru, kao sucu pojedincu, u stečajnom postupku nad Stečajnom masom </w:t>
      </w:r>
      <w:r w:rsidRPr="00264C60">
        <w:rPr>
          <w:rFonts w:cs="Times New Roman" w:hAnsi="Times New Roman" w:ascii="Times New Roman"/>
          <w:sz w:val="24"/>
          <w:szCs w:val="24"/>
        </w:rPr>
        <w:t>iza HISTRIAPRO d.o.o, u stečaju, Poreč, Mateo Benussi 8,</w:t>
      </w:r>
      <w:r w:rsidRPr="00264C60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264C60">
        <w:rPr>
          <w:rFonts w:cs="Times New Roman" w:hAnsi="Times New Roman" w:ascii="Times New Roman"/>
          <w:sz w:val="24"/>
          <w:szCs w:val="24"/>
        </w:rPr>
        <w:t xml:space="preserve">OIB: </w:t>
      </w:r>
      <w:r w:rsidR="00611D28" w:rsidRPr="00611D28">
        <w:rPr>
          <w:rFonts w:cs="Times New Roman" w:hAnsi="Times New Roman" w:ascii="Times New Roman"/>
          <w:sz w:val="24"/>
          <w:szCs w:val="24"/>
        </w:rPr>
        <w:t>47326026251</w:t>
      </w:r>
      <w:r w:rsidRPr="00264C60">
        <w:rPr>
          <w:rFonts w:cs="Times New Roman" w:eastAsia="Times New Roman" w:hAnsi="Times New Roman" w:ascii="Times New Roman"/>
          <w:sz w:val="24"/>
          <w:szCs w:val="24"/>
        </w:rPr>
        <w:t xml:space="preserve">, </w:t>
      </w:r>
      <w:r w:rsidR="00611D28">
        <w:rPr>
          <w:rFonts w:cs="Times New Roman" w:eastAsia="Times New Roman" w:hAnsi="Times New Roman" w:ascii="Times New Roman"/>
          <w:sz w:val="24"/>
          <w:szCs w:val="24"/>
        </w:rPr>
        <w:t>22. veljače 2018</w:t>
      </w:r>
      <w:r w:rsidRPr="00264C60">
        <w:rPr>
          <w:rFonts w:cs="Times New Roman" w:eastAsia="Times New Roman" w:hAnsi="Times New Roman" w:ascii="Times New Roman"/>
          <w:sz w:val="24"/>
          <w:szCs w:val="24"/>
        </w:rPr>
        <w:t>.</w:t>
      </w:r>
    </w:p>
    <w:p w:rsidRDefault="008F4A7D" w:rsidP="008F4A7D" w:rsidR="008F4A7D" w:rsidRPr="00264C60">
      <w:pPr>
        <w:ind w:firstLine="708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8F4A7D" w:rsidP="008F4A7D" w:rsidR="008F4A7D" w:rsidRPr="00264C60">
      <w:pPr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264C60">
        <w:rPr>
          <w:rFonts w:cs="Times New Roman" w:eastAsia="Times New Roman" w:hAnsi="Times New Roman" w:ascii="Times New Roman"/>
          <w:sz w:val="24"/>
          <w:szCs w:val="24"/>
        </w:rPr>
        <w:t>r i j e š i o   j e</w:t>
      </w:r>
    </w:p>
    <w:p w:rsidRDefault="008F4A7D" w:rsidP="008F4A7D" w:rsidR="008F4A7D" w:rsidRPr="00264C60">
      <w:pPr>
        <w:rPr>
          <w:rFonts w:cs="Times New Roman" w:eastAsia="Times New Roman" w:hAnsi="Times New Roman" w:ascii="Times New Roman"/>
          <w:sz w:val="24"/>
          <w:szCs w:val="24"/>
        </w:rPr>
      </w:pPr>
    </w:p>
    <w:p w:rsidRDefault="008F4A7D" w:rsidP="008F4A7D" w:rsidR="008F4A7D" w:rsidRPr="00264C60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264C60">
        <w:rPr>
          <w:rFonts w:cs="Times New Roman" w:hAnsi="Times New Roman" w:ascii="Times New Roman"/>
          <w:sz w:val="24"/>
          <w:szCs w:val="24"/>
        </w:rPr>
        <w:t>I</w:t>
      </w:r>
      <w:r w:rsidRPr="00264C60">
        <w:rPr>
          <w:rFonts w:cs="Times New Roman" w:hAnsi="Times New Roman" w:ascii="Times New Roman"/>
          <w:sz w:val="24"/>
          <w:szCs w:val="24"/>
        </w:rPr>
        <w:tab/>
        <w:t xml:space="preserve">Zaključuje se stečajni postupak nad Stečajnom masom </w:t>
      </w:r>
      <w:r w:rsidR="00621E9D" w:rsidRPr="00264C60">
        <w:rPr>
          <w:rFonts w:cs="Times New Roman" w:hAnsi="Times New Roman" w:ascii="Times New Roman"/>
          <w:sz w:val="24"/>
          <w:szCs w:val="24"/>
        </w:rPr>
        <w:t>HISTRIAPRO d.o.o, u stečaju, Poreč, Mateo Benussi 8,</w:t>
      </w:r>
      <w:r w:rsidR="00621E9D" w:rsidRPr="00264C60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621E9D" w:rsidRPr="00264C60">
        <w:rPr>
          <w:rFonts w:cs="Times New Roman" w:hAnsi="Times New Roman" w:ascii="Times New Roman"/>
          <w:sz w:val="24"/>
          <w:szCs w:val="24"/>
        </w:rPr>
        <w:t xml:space="preserve">OIB: </w:t>
      </w:r>
      <w:r w:rsidR="00611D28" w:rsidRPr="00611D28">
        <w:rPr>
          <w:rFonts w:cs="Times New Roman" w:hAnsi="Times New Roman" w:ascii="Times New Roman"/>
          <w:sz w:val="24"/>
          <w:szCs w:val="24"/>
        </w:rPr>
        <w:t>47326026251</w:t>
      </w:r>
      <w:r w:rsidRPr="00264C60">
        <w:rPr>
          <w:rFonts w:cs="Times New Roman" w:hAnsi="Times New Roman" w:ascii="Times New Roman"/>
          <w:sz w:val="24"/>
          <w:szCs w:val="24"/>
        </w:rPr>
        <w:t>.</w:t>
      </w:r>
    </w:p>
    <w:p w:rsidRDefault="008F4A7D" w:rsidP="008F4A7D" w:rsidR="008F4A7D" w:rsidRPr="00264C60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8F4A7D" w:rsidP="008F4A7D" w:rsidR="008F4A7D" w:rsidRPr="00264C60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264C60">
        <w:rPr>
          <w:rFonts w:cs="Times New Roman" w:hAnsi="Times New Roman" w:ascii="Times New Roman"/>
          <w:sz w:val="24"/>
          <w:szCs w:val="24"/>
        </w:rPr>
        <w:t>II</w:t>
      </w:r>
      <w:r w:rsidRPr="00264C60">
        <w:rPr>
          <w:rFonts w:cs="Times New Roman" w:hAnsi="Times New Roman" w:ascii="Times New Roman"/>
          <w:sz w:val="24"/>
          <w:szCs w:val="24"/>
        </w:rPr>
        <w:tab/>
        <w:t xml:space="preserve">Nalaže se sudskom registru da, po pravomoćnosti ovog rješenja, u sudskom registru izvrši brisanje Stečajne mase iza </w:t>
      </w:r>
      <w:r w:rsidR="00621E9D" w:rsidRPr="00264C60">
        <w:rPr>
          <w:rFonts w:cs="Times New Roman" w:hAnsi="Times New Roman" w:ascii="Times New Roman"/>
          <w:sz w:val="24"/>
          <w:szCs w:val="24"/>
        </w:rPr>
        <w:t>HISTRIAPRO d.o.o, u stečaju, Poreč, Mateo Benussi 8,</w:t>
      </w:r>
      <w:r w:rsidR="00621E9D" w:rsidRPr="00264C60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621E9D" w:rsidRPr="00264C60">
        <w:rPr>
          <w:rFonts w:cs="Times New Roman" w:hAnsi="Times New Roman" w:ascii="Times New Roman"/>
          <w:sz w:val="24"/>
          <w:szCs w:val="24"/>
        </w:rPr>
        <w:t>OIB: 47326026251</w:t>
      </w:r>
      <w:r w:rsidRPr="00264C60">
        <w:rPr>
          <w:rFonts w:cs="Times New Roman" w:hAnsi="Times New Roman" w:ascii="Times New Roman"/>
          <w:sz w:val="24"/>
          <w:szCs w:val="24"/>
        </w:rPr>
        <w:t>.</w:t>
      </w:r>
    </w:p>
    <w:p w:rsidRDefault="008F4A7D" w:rsidP="008F4A7D" w:rsidR="008F4A7D" w:rsidRPr="00264C60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8F4A7D" w:rsidP="008F4A7D" w:rsidR="008F4A7D" w:rsidRPr="00264C60">
      <w:pPr>
        <w:jc w:val="center"/>
        <w:rPr>
          <w:rFonts w:cs="Times New Roman" w:hAnsi="Times New Roman" w:ascii="Times New Roman"/>
          <w:sz w:val="24"/>
          <w:szCs w:val="24"/>
        </w:rPr>
      </w:pPr>
      <w:r w:rsidRPr="00264C60">
        <w:rPr>
          <w:rFonts w:cs="Times New Roman" w:hAnsi="Times New Roman" w:ascii="Times New Roman"/>
          <w:sz w:val="24"/>
          <w:szCs w:val="24"/>
        </w:rPr>
        <w:t>Obrazloženje</w:t>
      </w:r>
    </w:p>
    <w:p w:rsidRDefault="008F4A7D" w:rsidP="008F4A7D" w:rsidR="008F4A7D" w:rsidRPr="00264C60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8F4A7D" w:rsidP="008F4A7D" w:rsidR="008F4A7D" w:rsidRPr="00264C60">
      <w:pPr>
        <w:jc w:val="both"/>
        <w:rPr>
          <w:rFonts w:cs="Times New Roman" w:hAnsi="Times New Roman" w:ascii="Times New Roman"/>
          <w:sz w:val="24"/>
          <w:szCs w:val="24"/>
        </w:rPr>
      </w:pPr>
      <w:r w:rsidRPr="00264C60">
        <w:rPr>
          <w:rFonts w:cs="Times New Roman" w:hAnsi="Times New Roman" w:ascii="Times New Roman"/>
          <w:sz w:val="24"/>
          <w:szCs w:val="24"/>
        </w:rPr>
        <w:tab/>
        <w:t>Trgovački sud u Pazinu rješenj</w:t>
      </w:r>
      <w:r w:rsidR="00621E9D" w:rsidRPr="00264C60">
        <w:rPr>
          <w:rFonts w:cs="Times New Roman" w:hAnsi="Times New Roman" w:ascii="Times New Roman"/>
          <w:sz w:val="24"/>
          <w:szCs w:val="24"/>
        </w:rPr>
        <w:t>e</w:t>
      </w:r>
      <w:r w:rsidRPr="00264C60">
        <w:rPr>
          <w:rFonts w:cs="Times New Roman" w:hAnsi="Times New Roman" w:ascii="Times New Roman"/>
          <w:sz w:val="24"/>
          <w:szCs w:val="24"/>
        </w:rPr>
        <w:t xml:space="preserve"> posl. br. </w:t>
      </w:r>
      <w:r w:rsidR="00E0783D" w:rsidRPr="00264C60">
        <w:rPr>
          <w:rFonts w:cs="Times New Roman" w:hAnsi="Times New Roman" w:ascii="Times New Roman"/>
          <w:sz w:val="24"/>
          <w:szCs w:val="24"/>
        </w:rPr>
        <w:t>1 St-13/06-46 od 29. lipnja 2007, zaključen je stečajni postupak nad HISTRIA PRO d.o.o, u stečaju, Umag, Ungarija b.b, te je zatim rješenjem ovog suda, posl. br. Tt-07/2762-2 od 14. prosinca 2007, dužnik brisan iz sudskog registra.</w:t>
      </w:r>
    </w:p>
    <w:p w:rsidRDefault="00E0783D" w:rsidP="00E0783D" w:rsidR="00E0783D" w:rsidRPr="00264C60">
      <w:pPr>
        <w:pStyle w:val="Bezproreda"/>
        <w:ind w:firstLine="708"/>
        <w:jc w:val="both"/>
      </w:pPr>
      <w:r w:rsidRPr="00264C60">
        <w:t>Stečajni upravitelj je podneskom od 5. ožujka 2017. predložio da se u sudski registar upiše Stečajna masa iza HISTRIA PRO d.o.o, u stečaju, sa sjedištem u Umagu, Ungarija 39a, navodeći da se u stečajnom postupku koji se vodi nad HISTRIA GROUP d.d, u stečaju, Stečajnoj masi iza HISTRIA PRO d.o.o, u stečaju, temeljem diobenog popisa od 24. siječnja 2017., treba isplatiti iznos od 216.550,40 kn.</w:t>
      </w:r>
    </w:p>
    <w:p w:rsidRDefault="008F4A7D" w:rsidP="008F4A7D" w:rsidR="008F4A7D" w:rsidRPr="00264C60">
      <w:pPr>
        <w:jc w:val="both"/>
        <w:rPr>
          <w:rFonts w:cs="Times New Roman" w:hAnsi="Times New Roman" w:ascii="Times New Roman"/>
          <w:sz w:val="24"/>
          <w:szCs w:val="24"/>
        </w:rPr>
      </w:pPr>
      <w:r w:rsidRPr="00264C60">
        <w:rPr>
          <w:rFonts w:cs="Times New Roman" w:hAnsi="Times New Roman" w:ascii="Times New Roman"/>
          <w:sz w:val="24"/>
          <w:szCs w:val="24"/>
        </w:rPr>
        <w:tab/>
        <w:t>S obzirom na sve navedeno bilo je potrebno odrediti nastavak postupka radi naknadne diobe u smislu odredbe čl. 199. st. 1. Stečajnog zakona (Narodne novine br. 44/1996, 161/1998, 29/1999, 129/2000, 123/2003, 197/2003, 187/2004, 82/2006, 116/2010, 25/2012, 133/2012, 45/2013, dalje: SZ), koja se primjenjuje temeljem čl. 441. Stečajnog zakona (Narodne novine br. 71/2015, 104/2017) pa je rješenjem posl.br. St-</w:t>
      </w:r>
      <w:r w:rsidR="0074735E" w:rsidRPr="00264C60">
        <w:rPr>
          <w:rFonts w:cs="Times New Roman" w:hAnsi="Times New Roman" w:ascii="Times New Roman"/>
          <w:sz w:val="24"/>
          <w:szCs w:val="24"/>
        </w:rPr>
        <w:t>26</w:t>
      </w:r>
      <w:r w:rsidRPr="00264C60">
        <w:rPr>
          <w:rFonts w:cs="Times New Roman" w:hAnsi="Times New Roman" w:ascii="Times New Roman"/>
          <w:sz w:val="24"/>
          <w:szCs w:val="24"/>
        </w:rPr>
        <w:t>/1</w:t>
      </w:r>
      <w:r w:rsidR="0074735E" w:rsidRPr="00264C60">
        <w:rPr>
          <w:rFonts w:cs="Times New Roman" w:hAnsi="Times New Roman" w:ascii="Times New Roman"/>
          <w:sz w:val="24"/>
          <w:szCs w:val="24"/>
        </w:rPr>
        <w:t>8</w:t>
      </w:r>
      <w:r w:rsidRPr="00264C60">
        <w:rPr>
          <w:rFonts w:cs="Times New Roman" w:hAnsi="Times New Roman" w:ascii="Times New Roman"/>
          <w:sz w:val="24"/>
          <w:szCs w:val="24"/>
        </w:rPr>
        <w:t>-</w:t>
      </w:r>
      <w:r w:rsidR="0074735E" w:rsidRPr="00264C60">
        <w:rPr>
          <w:rFonts w:cs="Times New Roman" w:hAnsi="Times New Roman" w:ascii="Times New Roman"/>
          <w:sz w:val="24"/>
          <w:szCs w:val="24"/>
        </w:rPr>
        <w:t>63</w:t>
      </w:r>
      <w:r w:rsidRPr="00264C60">
        <w:rPr>
          <w:rFonts w:cs="Times New Roman" w:hAnsi="Times New Roman" w:ascii="Times New Roman"/>
          <w:sz w:val="24"/>
          <w:szCs w:val="24"/>
        </w:rPr>
        <w:t xml:space="preserve"> od 2</w:t>
      </w:r>
      <w:r w:rsidR="0074735E" w:rsidRPr="00264C60">
        <w:rPr>
          <w:rFonts w:cs="Times New Roman" w:hAnsi="Times New Roman" w:ascii="Times New Roman"/>
          <w:sz w:val="24"/>
          <w:szCs w:val="24"/>
        </w:rPr>
        <w:t>4</w:t>
      </w:r>
      <w:r w:rsidRPr="00264C60">
        <w:rPr>
          <w:rFonts w:cs="Times New Roman" w:hAnsi="Times New Roman" w:ascii="Times New Roman"/>
          <w:sz w:val="24"/>
          <w:szCs w:val="24"/>
        </w:rPr>
        <w:t xml:space="preserve">. </w:t>
      </w:r>
      <w:r w:rsidR="0074735E" w:rsidRPr="00264C60">
        <w:rPr>
          <w:rFonts w:cs="Times New Roman" w:hAnsi="Times New Roman" w:ascii="Times New Roman"/>
          <w:sz w:val="24"/>
          <w:szCs w:val="24"/>
        </w:rPr>
        <w:t xml:space="preserve">siječnja </w:t>
      </w:r>
      <w:r w:rsidRPr="00264C60">
        <w:rPr>
          <w:rFonts w:cs="Times New Roman" w:hAnsi="Times New Roman" w:ascii="Times New Roman"/>
          <w:sz w:val="24"/>
          <w:szCs w:val="24"/>
        </w:rPr>
        <w:t>201</w:t>
      </w:r>
      <w:r w:rsidR="0074735E" w:rsidRPr="00264C60">
        <w:rPr>
          <w:rFonts w:cs="Times New Roman" w:hAnsi="Times New Roman" w:ascii="Times New Roman"/>
          <w:sz w:val="24"/>
          <w:szCs w:val="24"/>
        </w:rPr>
        <w:t>8</w:t>
      </w:r>
      <w:r w:rsidRPr="00264C60">
        <w:rPr>
          <w:rFonts w:cs="Times New Roman" w:hAnsi="Times New Roman" w:ascii="Times New Roman"/>
          <w:sz w:val="24"/>
          <w:szCs w:val="24"/>
        </w:rPr>
        <w:t>. odluče</w:t>
      </w:r>
      <w:r w:rsidR="0074735E" w:rsidRPr="00264C60">
        <w:rPr>
          <w:rFonts w:cs="Times New Roman" w:hAnsi="Times New Roman" w:ascii="Times New Roman"/>
          <w:sz w:val="24"/>
          <w:szCs w:val="24"/>
        </w:rPr>
        <w:t>no</w:t>
      </w:r>
      <w:r w:rsidR="00D02C2D" w:rsidRPr="00264C60">
        <w:rPr>
          <w:rFonts w:cs="Times New Roman" w:hAnsi="Times New Roman" w:ascii="Times New Roman"/>
          <w:sz w:val="24"/>
          <w:szCs w:val="24"/>
        </w:rPr>
        <w:t xml:space="preserve"> </w:t>
      </w:r>
      <w:r w:rsidRPr="00264C60">
        <w:rPr>
          <w:rFonts w:cs="Times New Roman" w:hAnsi="Times New Roman" w:ascii="Times New Roman"/>
          <w:sz w:val="24"/>
          <w:szCs w:val="24"/>
        </w:rPr>
        <w:t>nastav</w:t>
      </w:r>
      <w:r w:rsidR="0074735E" w:rsidRPr="00264C60">
        <w:rPr>
          <w:rFonts w:cs="Times New Roman" w:hAnsi="Times New Roman" w:ascii="Times New Roman"/>
          <w:sz w:val="24"/>
          <w:szCs w:val="24"/>
        </w:rPr>
        <w:t>iti</w:t>
      </w:r>
      <w:r w:rsidRPr="00264C60">
        <w:rPr>
          <w:rFonts w:cs="Times New Roman" w:hAnsi="Times New Roman" w:ascii="Times New Roman"/>
          <w:sz w:val="24"/>
          <w:szCs w:val="24"/>
        </w:rPr>
        <w:t xml:space="preserve"> postupka nad Stečajnom masom iza </w:t>
      </w:r>
      <w:r w:rsidR="00EF27E1" w:rsidRPr="00264C60">
        <w:rPr>
          <w:rFonts w:cs="Times New Roman" w:hAnsi="Times New Roman" w:ascii="Times New Roman"/>
          <w:sz w:val="24"/>
          <w:szCs w:val="24"/>
        </w:rPr>
        <w:t>HISTRIAPRO d.o.o, u stečaju, Poreč, Mateo Benussi 8,</w:t>
      </w:r>
      <w:r w:rsidR="00EF27E1" w:rsidRPr="00264C60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EF27E1" w:rsidRPr="00264C60">
        <w:rPr>
          <w:rFonts w:cs="Times New Roman" w:hAnsi="Times New Roman" w:ascii="Times New Roman"/>
          <w:sz w:val="24"/>
          <w:szCs w:val="24"/>
        </w:rPr>
        <w:t>OIB: 47326026251</w:t>
      </w:r>
      <w:r w:rsidRPr="00264C60">
        <w:rPr>
          <w:rFonts w:cs="Times New Roman" w:hAnsi="Times New Roman" w:ascii="Times New Roman"/>
          <w:sz w:val="24"/>
          <w:szCs w:val="24"/>
        </w:rPr>
        <w:t>, radi naknadne diobe.</w:t>
      </w:r>
    </w:p>
    <w:p w:rsidRDefault="008F4A7D" w:rsidP="008F4A7D" w:rsidR="008F4A7D" w:rsidRPr="00264C60">
      <w:pPr>
        <w:jc w:val="both"/>
        <w:rPr>
          <w:rFonts w:cs="Times New Roman" w:hAnsi="Times New Roman" w:ascii="Times New Roman"/>
          <w:sz w:val="24"/>
          <w:szCs w:val="24"/>
        </w:rPr>
      </w:pPr>
      <w:r w:rsidRPr="00264C60">
        <w:rPr>
          <w:rFonts w:cs="Times New Roman" w:hAnsi="Times New Roman" w:ascii="Times New Roman"/>
          <w:sz w:val="24"/>
          <w:szCs w:val="24"/>
        </w:rPr>
        <w:tab/>
      </w:r>
      <w:r w:rsidR="00264C60" w:rsidRPr="00264C60">
        <w:rPr>
          <w:rFonts w:cs="Times New Roman" w:hAnsi="Times New Roman" w:ascii="Times New Roman"/>
          <w:sz w:val="24"/>
          <w:szCs w:val="24"/>
        </w:rPr>
        <w:t>S</w:t>
      </w:r>
      <w:r w:rsidRPr="00264C60">
        <w:rPr>
          <w:rFonts w:cs="Times New Roman" w:hAnsi="Times New Roman" w:ascii="Times New Roman"/>
          <w:sz w:val="24"/>
          <w:szCs w:val="24"/>
        </w:rPr>
        <w:t>tečajn</w:t>
      </w:r>
      <w:r w:rsidR="00EF27E1" w:rsidRPr="00264C60">
        <w:rPr>
          <w:rFonts w:cs="Times New Roman" w:hAnsi="Times New Roman" w:ascii="Times New Roman"/>
          <w:sz w:val="24"/>
          <w:szCs w:val="24"/>
        </w:rPr>
        <w:t>i</w:t>
      </w:r>
      <w:r w:rsidRPr="00264C60">
        <w:rPr>
          <w:rFonts w:cs="Times New Roman" w:hAnsi="Times New Roman" w:ascii="Times New Roman"/>
          <w:sz w:val="24"/>
          <w:szCs w:val="24"/>
        </w:rPr>
        <w:t xml:space="preserve"> upravitelj je obavijesti</w:t>
      </w:r>
      <w:r w:rsidR="00EF27E1" w:rsidRPr="00264C60">
        <w:rPr>
          <w:rFonts w:cs="Times New Roman" w:hAnsi="Times New Roman" w:ascii="Times New Roman"/>
          <w:sz w:val="24"/>
          <w:szCs w:val="24"/>
        </w:rPr>
        <w:t xml:space="preserve">o sud </w:t>
      </w:r>
      <w:r w:rsidRPr="00264C60">
        <w:rPr>
          <w:rFonts w:cs="Times New Roman" w:hAnsi="Times New Roman" w:ascii="Times New Roman"/>
          <w:sz w:val="24"/>
          <w:szCs w:val="24"/>
        </w:rPr>
        <w:t>da prove</w:t>
      </w:r>
      <w:r w:rsidR="00EF27E1" w:rsidRPr="00264C60">
        <w:rPr>
          <w:rFonts w:cs="Times New Roman" w:hAnsi="Times New Roman" w:ascii="Times New Roman"/>
          <w:sz w:val="24"/>
          <w:szCs w:val="24"/>
        </w:rPr>
        <w:t>o</w:t>
      </w:r>
      <w:r w:rsidRPr="00264C60">
        <w:rPr>
          <w:rFonts w:cs="Times New Roman" w:hAnsi="Times New Roman" w:ascii="Times New Roman"/>
          <w:sz w:val="24"/>
          <w:szCs w:val="24"/>
        </w:rPr>
        <w:t xml:space="preserve"> naknadnu diobu</w:t>
      </w:r>
      <w:r w:rsidR="00264C60" w:rsidRPr="00264C60">
        <w:rPr>
          <w:rFonts w:cs="Times New Roman" w:hAnsi="Times New Roman" w:ascii="Times New Roman"/>
          <w:sz w:val="24"/>
          <w:szCs w:val="24"/>
        </w:rPr>
        <w:t xml:space="preserve">, te je </w:t>
      </w:r>
      <w:r w:rsidRPr="00264C60">
        <w:rPr>
          <w:rFonts w:cs="Times New Roman" w:hAnsi="Times New Roman" w:ascii="Times New Roman"/>
          <w:sz w:val="24"/>
          <w:szCs w:val="24"/>
        </w:rPr>
        <w:t>priloži</w:t>
      </w:r>
      <w:r w:rsidR="00EF27E1" w:rsidRPr="00264C60">
        <w:rPr>
          <w:rFonts w:cs="Times New Roman" w:hAnsi="Times New Roman" w:ascii="Times New Roman"/>
          <w:sz w:val="24"/>
          <w:szCs w:val="24"/>
        </w:rPr>
        <w:t>o</w:t>
      </w:r>
      <w:r w:rsidRPr="00264C60">
        <w:rPr>
          <w:rFonts w:cs="Times New Roman" w:hAnsi="Times New Roman" w:ascii="Times New Roman"/>
          <w:sz w:val="24"/>
          <w:szCs w:val="24"/>
        </w:rPr>
        <w:t xml:space="preserve"> </w:t>
      </w:r>
      <w:r w:rsidR="00264C60" w:rsidRPr="00264C60">
        <w:rPr>
          <w:rFonts w:cs="Times New Roman" w:hAnsi="Times New Roman" w:ascii="Times New Roman"/>
          <w:sz w:val="24"/>
          <w:szCs w:val="24"/>
        </w:rPr>
        <w:t xml:space="preserve">i </w:t>
      </w:r>
      <w:r w:rsidRPr="00264C60">
        <w:rPr>
          <w:rFonts w:cs="Times New Roman" w:hAnsi="Times New Roman" w:ascii="Times New Roman"/>
          <w:sz w:val="24"/>
          <w:szCs w:val="24"/>
        </w:rPr>
        <w:t>izvješće o provedenoj diobi sa priloženom dokumentacijom o izvršenim plaćanjima.</w:t>
      </w:r>
    </w:p>
    <w:p w:rsidRDefault="008F4A7D" w:rsidP="008F4A7D" w:rsidR="008F4A7D" w:rsidRPr="00264C60">
      <w:pPr>
        <w:jc w:val="both"/>
        <w:rPr>
          <w:rFonts w:cs="Times New Roman" w:hAnsi="Times New Roman" w:ascii="Times New Roman"/>
          <w:sz w:val="24"/>
          <w:szCs w:val="24"/>
        </w:rPr>
      </w:pPr>
      <w:r w:rsidRPr="00264C60">
        <w:rPr>
          <w:rFonts w:cs="Times New Roman" w:hAnsi="Times New Roman" w:ascii="Times New Roman"/>
          <w:sz w:val="24"/>
          <w:szCs w:val="24"/>
        </w:rPr>
        <w:tab/>
        <w:t xml:space="preserve">Kako je naknadna dioba, nakon što su podmireni troškovi stečajnog postupka (čl. 86. SZ-a) i dospjele obveze stečajne mase (čl. 87. SZ-a), provedena prema završnom popisu (čl. 201. SZ-a), valjalo je, temeljem čl. 199. st. 4. SZ-a u svezi s čl. 196. SZ-a, odlučiti kao u točki I izreke. </w:t>
      </w:r>
    </w:p>
    <w:p w:rsidRDefault="008F4A7D" w:rsidP="008F4A7D" w:rsidR="008F4A7D" w:rsidRPr="00264C60">
      <w:pPr>
        <w:jc w:val="both"/>
        <w:rPr>
          <w:rFonts w:cs="Times New Roman" w:hAnsi="Times New Roman" w:ascii="Times New Roman"/>
          <w:sz w:val="24"/>
          <w:szCs w:val="24"/>
        </w:rPr>
      </w:pPr>
      <w:r w:rsidRPr="00264C60">
        <w:rPr>
          <w:rFonts w:cs="Times New Roman" w:hAnsi="Times New Roman" w:ascii="Times New Roman"/>
          <w:sz w:val="24"/>
          <w:szCs w:val="24"/>
        </w:rPr>
        <w:lastRenderedPageBreak/>
        <w:tab/>
        <w:t xml:space="preserve">Temeljem čl. 438. st. 2. </w:t>
      </w:r>
      <w:r w:rsidRPr="00264C60">
        <w:rPr>
          <w:rFonts w:cs="Times New Roman" w:hAnsi="Times New Roman" w:ascii="Times New Roman"/>
          <w:bCs/>
          <w:sz w:val="24"/>
          <w:szCs w:val="24"/>
        </w:rPr>
        <w:t>Stečajnog zakona (Narodne novine br. 71/2015) odlučeno je kao u točki II izreke</w:t>
      </w:r>
      <w:r w:rsidRPr="00264C60">
        <w:rPr>
          <w:rFonts w:cs="Times New Roman" w:hAnsi="Times New Roman" w:ascii="Times New Roman"/>
          <w:sz w:val="24"/>
          <w:szCs w:val="24"/>
        </w:rPr>
        <w:t>.</w:t>
      </w:r>
    </w:p>
    <w:p w:rsidRDefault="008F4A7D" w:rsidP="008F4A7D" w:rsidR="008F4A7D" w:rsidRPr="00264C60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8F4A7D" w:rsidP="008F4A7D" w:rsidR="008F4A7D" w:rsidRPr="00264C60">
      <w:pPr>
        <w:jc w:val="center"/>
        <w:rPr>
          <w:rFonts w:cs="Times New Roman" w:hAnsi="Times New Roman" w:ascii="Times New Roman"/>
          <w:sz w:val="24"/>
          <w:szCs w:val="24"/>
        </w:rPr>
      </w:pPr>
      <w:r w:rsidRPr="00264C60">
        <w:rPr>
          <w:rFonts w:cs="Times New Roman" w:hAnsi="Times New Roman" w:ascii="Times New Roman"/>
          <w:sz w:val="24"/>
          <w:szCs w:val="24"/>
        </w:rPr>
        <w:t>U Pazinu, 2</w:t>
      </w:r>
      <w:r w:rsidR="00EF27E1" w:rsidRPr="00264C60">
        <w:rPr>
          <w:rFonts w:cs="Times New Roman" w:hAnsi="Times New Roman" w:ascii="Times New Roman"/>
          <w:sz w:val="24"/>
          <w:szCs w:val="24"/>
        </w:rPr>
        <w:t>2</w:t>
      </w:r>
      <w:r w:rsidRPr="00264C60">
        <w:rPr>
          <w:rFonts w:cs="Times New Roman" w:hAnsi="Times New Roman" w:ascii="Times New Roman"/>
          <w:sz w:val="24"/>
          <w:szCs w:val="24"/>
        </w:rPr>
        <w:t xml:space="preserve">. </w:t>
      </w:r>
      <w:r w:rsidR="00EF27E1" w:rsidRPr="00264C60">
        <w:rPr>
          <w:rFonts w:cs="Times New Roman" w:hAnsi="Times New Roman" w:ascii="Times New Roman"/>
          <w:sz w:val="24"/>
          <w:szCs w:val="24"/>
        </w:rPr>
        <w:t xml:space="preserve">veljače </w:t>
      </w:r>
      <w:r w:rsidRPr="00264C60">
        <w:rPr>
          <w:rFonts w:cs="Times New Roman" w:hAnsi="Times New Roman" w:ascii="Times New Roman"/>
          <w:sz w:val="24"/>
          <w:szCs w:val="24"/>
        </w:rPr>
        <w:t>201</w:t>
      </w:r>
      <w:r w:rsidR="00EF27E1" w:rsidRPr="00264C60">
        <w:rPr>
          <w:rFonts w:cs="Times New Roman" w:hAnsi="Times New Roman" w:ascii="Times New Roman"/>
          <w:sz w:val="24"/>
          <w:szCs w:val="24"/>
        </w:rPr>
        <w:t>8</w:t>
      </w:r>
      <w:r w:rsidRPr="00264C60">
        <w:rPr>
          <w:rFonts w:cs="Times New Roman" w:hAnsi="Times New Roman" w:ascii="Times New Roman"/>
          <w:sz w:val="24"/>
          <w:szCs w:val="24"/>
        </w:rPr>
        <w:t>.</w:t>
      </w:r>
    </w:p>
    <w:p w:rsidRDefault="008F4A7D" w:rsidP="008F4A7D" w:rsidR="008F4A7D" w:rsidRPr="00264C60">
      <w:pPr>
        <w:jc w:val="both"/>
        <w:rPr>
          <w:rFonts w:cs="Times New Roman" w:hAnsi="Times New Roman" w:ascii="Times New Roman"/>
          <w:sz w:val="24"/>
          <w:szCs w:val="24"/>
        </w:rPr>
      </w:pPr>
      <w:r w:rsidRPr="00264C60">
        <w:rPr>
          <w:rFonts w:cs="Times New Roman" w:hAnsi="Times New Roman" w:ascii="Times New Roman"/>
          <w:sz w:val="24"/>
          <w:szCs w:val="24"/>
        </w:rPr>
        <w:tab/>
      </w:r>
      <w:r w:rsidRPr="00264C60">
        <w:rPr>
          <w:rFonts w:cs="Times New Roman" w:hAnsi="Times New Roman" w:ascii="Times New Roman"/>
          <w:sz w:val="24"/>
          <w:szCs w:val="24"/>
        </w:rPr>
        <w:tab/>
      </w:r>
      <w:r w:rsidRPr="00264C60">
        <w:rPr>
          <w:rFonts w:cs="Times New Roman" w:hAnsi="Times New Roman" w:ascii="Times New Roman"/>
          <w:sz w:val="24"/>
          <w:szCs w:val="24"/>
        </w:rPr>
        <w:tab/>
      </w:r>
      <w:r w:rsidRPr="00264C60">
        <w:rPr>
          <w:rFonts w:cs="Times New Roman" w:hAnsi="Times New Roman" w:ascii="Times New Roman"/>
          <w:sz w:val="24"/>
          <w:szCs w:val="24"/>
        </w:rPr>
        <w:tab/>
      </w:r>
      <w:r w:rsidRPr="00264C60">
        <w:rPr>
          <w:rFonts w:cs="Times New Roman" w:hAnsi="Times New Roman" w:ascii="Times New Roman"/>
          <w:sz w:val="24"/>
          <w:szCs w:val="24"/>
        </w:rPr>
        <w:tab/>
      </w:r>
      <w:r w:rsidRPr="00264C60">
        <w:rPr>
          <w:rFonts w:cs="Times New Roman" w:hAnsi="Times New Roman" w:ascii="Times New Roman"/>
          <w:sz w:val="24"/>
          <w:szCs w:val="24"/>
        </w:rPr>
        <w:tab/>
      </w:r>
      <w:r w:rsidRPr="00264C60">
        <w:rPr>
          <w:rFonts w:cs="Times New Roman" w:hAnsi="Times New Roman" w:ascii="Times New Roman"/>
          <w:sz w:val="24"/>
          <w:szCs w:val="24"/>
        </w:rPr>
        <w:tab/>
      </w:r>
      <w:r w:rsidRPr="00264C60">
        <w:rPr>
          <w:rFonts w:cs="Times New Roman" w:hAnsi="Times New Roman" w:ascii="Times New Roman"/>
          <w:sz w:val="24"/>
          <w:szCs w:val="24"/>
        </w:rPr>
        <w:tab/>
      </w:r>
      <w:r w:rsidRPr="00264C60">
        <w:rPr>
          <w:rFonts w:cs="Times New Roman" w:hAnsi="Times New Roman" w:ascii="Times New Roman"/>
          <w:sz w:val="24"/>
          <w:szCs w:val="24"/>
        </w:rPr>
        <w:tab/>
        <w:t xml:space="preserve">      Stečajni sudac                 </w:t>
      </w:r>
    </w:p>
    <w:p w:rsidRDefault="008F4A7D" w:rsidP="008F4A7D" w:rsidR="008F4A7D" w:rsidRPr="00264C60">
      <w:pPr>
        <w:ind w:left="2160"/>
        <w:jc w:val="both"/>
        <w:rPr>
          <w:rFonts w:cs="Times New Roman" w:hAnsi="Times New Roman" w:ascii="Times New Roman"/>
          <w:sz w:val="24"/>
          <w:szCs w:val="24"/>
        </w:rPr>
      </w:pPr>
      <w:r w:rsidRPr="00264C60">
        <w:rPr>
          <w:rFonts w:cs="Times New Roman" w:hAnsi="Times New Roman" w:ascii="Times New Roman"/>
          <w:sz w:val="24"/>
          <w:szCs w:val="24"/>
        </w:rPr>
        <w:t xml:space="preserve">                               </w:t>
      </w:r>
      <w:r w:rsidRPr="00264C60">
        <w:rPr>
          <w:rFonts w:cs="Times New Roman" w:hAnsi="Times New Roman" w:ascii="Times New Roman"/>
          <w:sz w:val="24"/>
          <w:szCs w:val="24"/>
        </w:rPr>
        <w:tab/>
      </w:r>
      <w:r w:rsidRPr="00264C60">
        <w:rPr>
          <w:rFonts w:cs="Times New Roman" w:hAnsi="Times New Roman" w:ascii="Times New Roman"/>
          <w:sz w:val="24"/>
          <w:szCs w:val="24"/>
        </w:rPr>
        <w:tab/>
        <w:t xml:space="preserve">  </w:t>
      </w:r>
    </w:p>
    <w:p w:rsidRDefault="008F4A7D" w:rsidP="008F4A7D" w:rsidR="008F4A7D" w:rsidRPr="00264C60">
      <w:pPr>
        <w:ind w:left="2160"/>
        <w:jc w:val="both"/>
        <w:rPr>
          <w:rFonts w:cs="Times New Roman" w:hAnsi="Times New Roman" w:ascii="Times New Roman"/>
          <w:sz w:val="24"/>
          <w:szCs w:val="24"/>
        </w:rPr>
      </w:pPr>
      <w:r w:rsidRPr="00264C60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</w:t>
      </w:r>
      <w:r w:rsidR="00EF27E1" w:rsidRPr="00264C60">
        <w:rPr>
          <w:rFonts w:cs="Times New Roman" w:hAnsi="Times New Roman" w:ascii="Times New Roman"/>
          <w:sz w:val="24"/>
          <w:szCs w:val="24"/>
        </w:rPr>
        <w:t>Damir Rabar</w:t>
      </w:r>
      <w:r w:rsidR="006B695A">
        <w:rPr>
          <w:rFonts w:cs="Times New Roman" w:hAnsi="Times New Roman" w:ascii="Times New Roman"/>
          <w:sz w:val="24"/>
          <w:szCs w:val="24"/>
        </w:rPr>
        <w:t>, v.r.</w:t>
      </w:r>
    </w:p>
    <w:p w:rsidRDefault="008F4A7D" w:rsidP="008F4A7D" w:rsidR="008F4A7D" w:rsidRPr="00264C60">
      <w:pPr>
        <w:rPr>
          <w:rFonts w:cs="Times New Roman" w:hAnsi="Times New Roman" w:ascii="Times New Roman"/>
          <w:sz w:val="24"/>
          <w:szCs w:val="24"/>
        </w:rPr>
      </w:pPr>
    </w:p>
    <w:p w:rsidRDefault="008F4A7D" w:rsidP="008F4A7D" w:rsidR="008F4A7D" w:rsidRPr="00264C60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8F4A7D" w:rsidP="008F4A7D" w:rsidR="008F4A7D" w:rsidRPr="00264C60">
      <w:pPr>
        <w:jc w:val="both"/>
        <w:rPr>
          <w:rFonts w:cs="Times New Roman" w:hAnsi="Times New Roman" w:ascii="Times New Roman"/>
          <w:sz w:val="24"/>
          <w:szCs w:val="24"/>
        </w:rPr>
      </w:pPr>
      <w:r w:rsidRPr="00264C60">
        <w:rPr>
          <w:rFonts w:cs="Times New Roman" w:hAnsi="Times New Roman" w:ascii="Times New Roman"/>
          <w:sz w:val="24"/>
          <w:szCs w:val="24"/>
        </w:rPr>
        <w:t>UPUTA O PRAVNOM LIJEKU</w:t>
      </w:r>
    </w:p>
    <w:p w:rsidRDefault="008F4A7D" w:rsidP="008F4A7D" w:rsidR="008F4A7D" w:rsidRPr="00264C60">
      <w:pPr>
        <w:jc w:val="both"/>
        <w:rPr>
          <w:rFonts w:cs="Times New Roman" w:hAnsi="Times New Roman" w:ascii="Times New Roman"/>
          <w:sz w:val="24"/>
          <w:szCs w:val="24"/>
        </w:rPr>
      </w:pPr>
      <w:r w:rsidRPr="00264C60">
        <w:rPr>
          <w:rFonts w:cs="Times New Roman" w:hAnsi="Times New Roman" w:ascii="Times New Roman"/>
          <w:sz w:val="24"/>
          <w:szCs w:val="24"/>
        </w:rPr>
        <w:t>Protiv ovog rješenja  može se izjaviti žalba u roku od osam dana od dana dostave, a dostava se smatra obavljenom istekom osmoga dana od dana objave pismena na mrežnoj stranici e-Oglasna ploča sudova (čl. 12. Stečajnog zakona, Narodne novine br. 71/2015, 104/2017). Žalba se podnosi ovome sudu u tri primjerka, a o istoj odlučuje Visoki trgovački sud Republike Hrvatske.</w:t>
      </w:r>
    </w:p>
    <w:p w:rsidRDefault="008F4A7D" w:rsidP="008F4A7D" w:rsidR="008F4A7D" w:rsidRPr="00264C60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8F4A7D" w:rsidP="008F4A7D" w:rsidR="008F4A7D" w:rsidRPr="00264C60">
      <w:pPr>
        <w:jc w:val="both"/>
        <w:rPr>
          <w:rFonts w:cs="Times New Roman" w:hAnsi="Times New Roman" w:ascii="Times New Roman"/>
          <w:sz w:val="24"/>
          <w:szCs w:val="24"/>
        </w:rPr>
      </w:pPr>
      <w:r w:rsidRPr="00264C60">
        <w:rPr>
          <w:rFonts w:cs="Times New Roman" w:hAnsi="Times New Roman" w:ascii="Times New Roman"/>
          <w:sz w:val="24"/>
          <w:szCs w:val="24"/>
        </w:rPr>
        <w:t>DNA:</w:t>
      </w:r>
    </w:p>
    <w:p w:rsidRDefault="00C5452E" w:rsidP="008F4A7D" w:rsidR="008F4A7D" w:rsidRPr="00264C60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bCs/>
          <w:sz w:val="24"/>
          <w:szCs w:val="24"/>
        </w:rPr>
        <w:t>-</w:t>
      </w:r>
      <w:r w:rsidR="008F4A7D" w:rsidRPr="00264C60">
        <w:rPr>
          <w:rFonts w:cs="Times New Roman" w:hAnsi="Times New Roman" w:ascii="Times New Roman"/>
          <w:sz w:val="24"/>
          <w:szCs w:val="24"/>
        </w:rPr>
        <w:t xml:space="preserve"> e-oglasna ploča suda </w:t>
      </w:r>
      <w:r w:rsidR="00611D28">
        <w:rPr>
          <w:rFonts w:cs="Times New Roman" w:hAnsi="Times New Roman" w:ascii="Times New Roman"/>
          <w:sz w:val="24"/>
          <w:szCs w:val="24"/>
        </w:rPr>
        <w:t>8 dana,</w:t>
      </w:r>
      <w:r w:rsidR="008F4A7D" w:rsidRPr="00264C60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5452E" w:rsidP="008F4A7D" w:rsidR="00CD4907" w:rsidRPr="00264C60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</w:t>
      </w:r>
      <w:r w:rsidR="008F4A7D" w:rsidRPr="00264C60">
        <w:rPr>
          <w:rFonts w:cs="Times New Roman" w:hAnsi="Times New Roman" w:ascii="Times New Roman"/>
          <w:sz w:val="24"/>
          <w:szCs w:val="24"/>
        </w:rPr>
        <w:t xml:space="preserve">stečajnom upravitelju </w:t>
      </w:r>
      <w:r w:rsidR="00CD4907" w:rsidRPr="00264C60">
        <w:rPr>
          <w:rFonts w:cs="Times New Roman" w:hAnsi="Times New Roman" w:ascii="Times New Roman"/>
          <w:sz w:val="24"/>
          <w:szCs w:val="24"/>
        </w:rPr>
        <w:t>Draženu Ezgeti, Poreč, Mateo Benussi 8,</w:t>
      </w:r>
      <w:r w:rsidR="00CD4907" w:rsidRPr="00264C60">
        <w:rPr>
          <w:rFonts w:cs="Times New Roman" w:hAnsi="Times New Roman" w:ascii="Times New Roman"/>
          <w:b/>
          <w:sz w:val="24"/>
          <w:szCs w:val="24"/>
        </w:rPr>
        <w:t xml:space="preserve"> </w:t>
      </w:r>
    </w:p>
    <w:p w:rsidRDefault="00C5452E" w:rsidP="008F4A7D" w:rsidR="008F4A7D" w:rsidRPr="00264C60">
      <w:pPr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bCs/>
          <w:sz w:val="24"/>
          <w:szCs w:val="24"/>
        </w:rPr>
        <w:t xml:space="preserve">- </w:t>
      </w:r>
      <w:r w:rsidR="008F4A7D" w:rsidRPr="00264C60">
        <w:rPr>
          <w:rFonts w:cs="Times New Roman" w:hAnsi="Times New Roman" w:ascii="Times New Roman"/>
          <w:bCs/>
          <w:sz w:val="24"/>
          <w:szCs w:val="24"/>
        </w:rPr>
        <w:t>ŽDO Pula</w:t>
      </w:r>
      <w:r w:rsidR="00611D28">
        <w:rPr>
          <w:rFonts w:cs="Times New Roman" w:hAnsi="Times New Roman" w:ascii="Times New Roman"/>
          <w:bCs/>
          <w:sz w:val="24"/>
          <w:szCs w:val="24"/>
        </w:rPr>
        <w:t>, Rovinjska 2a,</w:t>
      </w:r>
    </w:p>
    <w:p w:rsidRDefault="00C5452E" w:rsidP="008F4A7D" w:rsidR="008F4A7D" w:rsidRPr="00264C60">
      <w:pPr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bCs/>
          <w:sz w:val="24"/>
          <w:szCs w:val="24"/>
        </w:rPr>
        <w:t xml:space="preserve">- </w:t>
      </w:r>
      <w:r w:rsidR="008F4A7D" w:rsidRPr="00264C60">
        <w:rPr>
          <w:rFonts w:cs="Times New Roman" w:hAnsi="Times New Roman" w:ascii="Times New Roman"/>
          <w:bCs/>
          <w:sz w:val="24"/>
          <w:szCs w:val="24"/>
        </w:rPr>
        <w:t>Porezna uprava, Područni ured u Pazinu</w:t>
      </w:r>
      <w:r w:rsidR="00611D28">
        <w:rPr>
          <w:rFonts w:cs="Times New Roman" w:hAnsi="Times New Roman" w:ascii="Times New Roman"/>
          <w:bCs/>
          <w:sz w:val="24"/>
          <w:szCs w:val="24"/>
        </w:rPr>
        <w:t>, M. B. Rašana 2/4,</w:t>
      </w:r>
    </w:p>
    <w:p w:rsidRDefault="00C5452E" w:rsidP="008F4A7D" w:rsidR="008F4A7D" w:rsidRPr="00264C60">
      <w:pPr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bCs/>
          <w:sz w:val="24"/>
          <w:szCs w:val="24"/>
        </w:rPr>
        <w:t xml:space="preserve">- </w:t>
      </w:r>
      <w:r w:rsidR="008F4A7D" w:rsidRPr="00264C60">
        <w:rPr>
          <w:rFonts w:cs="Times New Roman" w:hAnsi="Times New Roman" w:ascii="Times New Roman"/>
          <w:bCs/>
          <w:sz w:val="24"/>
          <w:szCs w:val="24"/>
        </w:rPr>
        <w:t>FINA Rijeka</w:t>
      </w:r>
      <w:r>
        <w:rPr>
          <w:rFonts w:cs="Times New Roman" w:hAnsi="Times New Roman" w:ascii="Times New Roman"/>
          <w:bCs/>
          <w:sz w:val="24"/>
          <w:szCs w:val="24"/>
        </w:rPr>
        <w:t>, F. Kurelca 8,</w:t>
      </w:r>
    </w:p>
    <w:p w:rsidRDefault="00C5452E" w:rsidP="008F4A7D" w:rsidR="008F4A7D" w:rsidRPr="00264C60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bCs/>
          <w:sz w:val="24"/>
          <w:szCs w:val="24"/>
        </w:rPr>
        <w:t xml:space="preserve">- </w:t>
      </w:r>
      <w:r w:rsidR="00611D28">
        <w:rPr>
          <w:rFonts w:cs="Times New Roman" w:hAnsi="Times New Roman" w:ascii="Times New Roman"/>
          <w:bCs/>
          <w:sz w:val="24"/>
          <w:szCs w:val="24"/>
        </w:rPr>
        <w:t xml:space="preserve">sudski registar, </w:t>
      </w:r>
      <w:r w:rsidR="008F4A7D" w:rsidRPr="00264C60">
        <w:rPr>
          <w:rFonts w:cs="Times New Roman" w:hAnsi="Times New Roman" w:ascii="Times New Roman"/>
          <w:bCs/>
          <w:sz w:val="24"/>
          <w:szCs w:val="24"/>
        </w:rPr>
        <w:t>po pravomoćnosti</w:t>
      </w:r>
      <w:r>
        <w:rPr>
          <w:rFonts w:cs="Times New Roman" w:hAnsi="Times New Roman" w:ascii="Times New Roman"/>
          <w:bCs/>
          <w:sz w:val="24"/>
          <w:szCs w:val="24"/>
        </w:rPr>
        <w:t>.</w:t>
      </w:r>
      <w:r w:rsidR="008F4A7D" w:rsidRPr="00264C60">
        <w:rPr>
          <w:rFonts w:cs="Times New Roman" w:hAnsi="Times New Roman" w:ascii="Times New Roman"/>
          <w:bCs/>
          <w:sz w:val="24"/>
          <w:szCs w:val="24"/>
        </w:rPr>
        <w:t xml:space="preserve"> </w:t>
      </w:r>
    </w:p>
    <w:p w:rsidRDefault="008F4A7D" w:rsidP="008F4A7D" w:rsidR="008F4A7D" w:rsidRPr="00264C60">
      <w:pPr>
        <w:ind w:left="2160"/>
        <w:jc w:val="both"/>
        <w:rPr>
          <w:rFonts w:cs="Times New Roman" w:hAnsi="Times New Roman" w:ascii="Times New Roman"/>
          <w:sz w:val="24"/>
          <w:szCs w:val="24"/>
          <w:u w:val="single"/>
        </w:rPr>
      </w:pPr>
    </w:p>
    <w:p w:rsidRDefault="008F4A7D" w:rsidR="008F4A7D" w:rsidRPr="00264C60"/>
    <w:sectPr w:rsidSect="00611D28" w:rsidR="008F4A7D" w:rsidRPr="00264C60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1D28" w:rsidP="00611D28" w:rsidR="00611D28">
      <w:r>
        <w:separator/>
      </w:r>
    </w:p>
  </w:endnote>
  <w:endnote w:id="0" w:type="continuationSeparator">
    <w:p w:rsidRDefault="00611D28" w:rsidP="00611D28" w:rsidR="00611D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1D28" w:rsidP="00611D28" w:rsidR="00611D28">
      <w:r>
        <w:separator/>
      </w:r>
    </w:p>
  </w:footnote>
  <w:footnote w:id="0" w:type="continuationSeparator">
    <w:p w:rsidRDefault="00611D28" w:rsidP="00611D28" w:rsidR="00611D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87155900"/>
      <w:docPartObj>
        <w:docPartGallery w:val="Page Numbers (Top of Page)"/>
        <w:docPartUnique/>
      </w:docPartObj>
    </w:sdtPr>
    <w:sdtEndPr/>
    <w:sdtContent>
      <w:p w:rsidRDefault="00611D28" w:rsidP="00611D28" w:rsidR="00611D28" w:rsidRPr="00611D28">
        <w:pPr>
          <w:pStyle w:val="Zaglavlje"/>
          <w:ind w:firstLine="708"/>
          <w:jc w:val="right"/>
          <w:rPr>
            <w:rFonts w:cs="Times New Roman" w:hAnsi="Times New Roman" w:ascii="Times New Roman"/>
            <w:sz w:val="24"/>
            <w:szCs w:val="24"/>
          </w:rPr>
        </w:pPr>
        <w:r w:rsidRPr="00611D28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611D28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611D28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9E3B87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611D28">
          <w:rPr>
            <w:rFonts w:cs="Times New Roman" w:hAnsi="Times New Roman" w:ascii="Times New Roman"/>
            <w:sz w:val="24"/>
            <w:szCs w:val="24"/>
          </w:rPr>
          <w:fldChar w:fldCharType="end"/>
        </w:r>
        <w:r>
          <w:tab/>
        </w:r>
        <w:r w:rsidRPr="00611D28">
          <w:rPr>
            <w:rFonts w:cs="Times New Roman" w:hAnsi="Times New Roman" w:ascii="Times New Roman"/>
            <w:sz w:val="24"/>
            <w:szCs w:val="24"/>
          </w:rPr>
          <w:t>1 St-26/2018-64</w:t>
        </w:r>
      </w:p>
      <w:p w:rsidRDefault="009E3B87" w:rsidR="00611D28">
        <w:pPr>
          <w:pStyle w:val="Zaglavlje"/>
          <w:jc w:val="center"/>
        </w:pPr>
      </w:p>
    </w:sdtContent>
  </w:sdt>
  <w:p w:rsidRDefault="00611D28" w:rsidR="00611D2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1D28" w:rsidP="00611D28" w:rsidR="00611D28" w:rsidRPr="00611D28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611D28">
      <w:rPr>
        <w:rFonts w:cs="Times New Roman" w:hAnsi="Times New Roman" w:ascii="Times New Roman"/>
        <w:sz w:val="24"/>
        <w:szCs w:val="24"/>
      </w:rPr>
      <w:t>1 St-26/2018-64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4A7D"/>
    <w:rsid w:val="00264C60"/>
    <w:rsid w:val="00611D28"/>
    <w:rsid w:val="00621E9D"/>
    <w:rsid w:val="006B695A"/>
    <w:rsid w:val="0074735E"/>
    <w:rsid w:val="008F4A7D"/>
    <w:rsid w:val="009E3B87"/>
    <w:rsid w:val="00B50C10"/>
    <w:rsid w:val="00BD7B5F"/>
    <w:rsid w:val="00C21C59"/>
    <w:rsid w:val="00C5452E"/>
    <w:rsid w:val="00CD4907"/>
    <w:rsid w:val="00D02C2D"/>
    <w:rsid w:val="00D15FD1"/>
    <w:rsid w:val="00E0783D"/>
    <w:rsid w:val="00EB7624"/>
    <w:rsid w:val="00ED0FF4"/>
    <w:rsid w:val="00EF2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40" w:after="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Mojstil" w:type="paragraph">
    <w:name w:val="Moj stil"/>
    <w:basedOn w:val="Normal"/>
    <w:autoRedefine/>
    <w:uiPriority w:val="99"/>
    <w:qFormat/>
    <w:rsid w:val="00C21C59"/>
    <w:pPr>
      <w:widowControl w:val="false"/>
      <w:autoSpaceDE w:val="false"/>
      <w:autoSpaceDN w:val="false"/>
      <w:adjustRightInd w:val="false"/>
      <w:jc w:val="both"/>
    </w:pPr>
    <w:rPr>
      <w:rFonts w:cs="Times New Roman" w:eastAsia="Times New Roman" w:hAnsi="Times New Roman" w:ascii="Times New Roman"/>
      <w:sz w:val="24"/>
      <w:szCs w:val="20"/>
      <w:lang w:eastAsia="hr-HR"/>
    </w:rPr>
  </w:style>
  <w:style w:styleId="Brojstranice" w:type="character">
    <w:name w:val="page number"/>
    <w:basedOn w:val="Zadanifontodlomka"/>
    <w:rsid w:val="008F4A7D"/>
  </w:style>
  <w:style w:styleId="Tekstbalonia" w:type="paragraph">
    <w:name w:val="Balloon Text"/>
    <w:basedOn w:val="Normal"/>
    <w:link w:val="TekstbaloniaChar"/>
    <w:uiPriority w:val="99"/>
    <w:semiHidden/>
    <w:unhideWhenUsed/>
    <w:rsid w:val="008F4A7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4A7D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E0783D"/>
    <w:pPr>
      <w:spacing w:lineRule="auto" w:line="240" w:after="0"/>
      <w:contextualSpacing/>
    </w:pPr>
    <w:rPr>
      <w:rFonts w:cs="Times New Roman" w:eastAsia="Times New Roman" w:hAnsi="Times New Roman" w:ascii="Times New Roman"/>
      <w:sz w:val="24"/>
    </w:rPr>
  </w:style>
  <w:style w:styleId="Zaglavlje" w:type="paragraph">
    <w:name w:val="header"/>
    <w:basedOn w:val="Normal"/>
    <w:link w:val="ZaglavljeChar"/>
    <w:uiPriority w:val="99"/>
    <w:unhideWhenUsed/>
    <w:rsid w:val="00611D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11D28"/>
  </w:style>
  <w:style w:styleId="Podnoje" w:type="paragraph">
    <w:name w:val="footer"/>
    <w:basedOn w:val="Normal"/>
    <w:link w:val="PodnojeChar"/>
    <w:uiPriority w:val="99"/>
    <w:unhideWhenUsed/>
    <w:rsid w:val="00611D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11D28"/>
  </w:style>
  <w:style w:styleId="Tekstrezerviranogmjesta" w:type="character">
    <w:name w:val="Placeholder Text"/>
    <w:basedOn w:val="Zadanifontodlomka"/>
    <w:uiPriority w:val="99"/>
    <w:semiHidden/>
    <w:rsid w:val="009E3B8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E3B8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E3B8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E3B8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E3B8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0" w:line="240" w:lineRule="auto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Mojstil" w:type="paragraph">
    <w:name w:val="Moj stil"/>
    <w:basedOn w:val="Normal"/>
    <w:autoRedefine/>
    <w:uiPriority w:val="99"/>
    <w:qFormat/>
    <w:rsid w:val="00C21C59"/>
    <w:pPr>
      <w:widowControl w:val="0"/>
      <w:autoSpaceDE w:val="0"/>
      <w:autoSpaceDN w:val="0"/>
      <w:adjustRightInd w:val="0"/>
      <w:jc w:val="both"/>
    </w:pPr>
    <w:rPr>
      <w:rFonts w:ascii="Times New Roman" w:cs="Times New Roman" w:eastAsia="Times New Roman" w:hAnsi="Times New Roman"/>
      <w:sz w:val="24"/>
      <w:szCs w:val="20"/>
      <w:lang w:eastAsia="hr-HR"/>
    </w:rPr>
  </w:style>
  <w:style w:styleId="Brojstranice" w:type="character">
    <w:name w:val="page number"/>
    <w:basedOn w:val="Zadanifontodlomka"/>
    <w:rsid w:val="008F4A7D"/>
  </w:style>
  <w:style w:styleId="Tekstbalonia" w:type="paragraph">
    <w:name w:val="Balloon Text"/>
    <w:basedOn w:val="Normal"/>
    <w:link w:val="TekstbaloniaChar"/>
    <w:uiPriority w:val="99"/>
    <w:semiHidden/>
    <w:unhideWhenUsed/>
    <w:rsid w:val="008F4A7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4A7D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E0783D"/>
    <w:pPr>
      <w:spacing w:after="0" w:line="240" w:lineRule="auto"/>
      <w:contextualSpacing/>
    </w:pPr>
    <w:rPr>
      <w:rFonts w:ascii="Times New Roman" w:cs="Times New Roman" w:eastAsia="Times New Roman" w:hAnsi="Times New Roman"/>
      <w:sz w:val="24"/>
    </w:rPr>
  </w:style>
  <w:style w:styleId="Zaglavlje" w:type="paragraph">
    <w:name w:val="header"/>
    <w:basedOn w:val="Normal"/>
    <w:link w:val="ZaglavljeChar"/>
    <w:uiPriority w:val="99"/>
    <w:unhideWhenUsed/>
    <w:rsid w:val="00611D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11D28"/>
  </w:style>
  <w:style w:styleId="Podnoje" w:type="paragraph">
    <w:name w:val="footer"/>
    <w:basedOn w:val="Normal"/>
    <w:link w:val="PodnojeChar"/>
    <w:uiPriority w:val="99"/>
    <w:unhideWhenUsed/>
    <w:rsid w:val="00611D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11D28"/>
  </w:style>
  <w:style w:styleId="Tekstrezerviranogmjesta" w:type="character">
    <w:name w:val="Placeholder Text"/>
    <w:basedOn w:val="Zadanifontodlomka"/>
    <w:uiPriority w:val="99"/>
    <w:semiHidden/>
    <w:rsid w:val="009E3B8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E3B8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E3B8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E3B8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E3B8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3531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2018.</izvorni_sadrzaj>
    <derivirana_varijabla naziv="DomainObject.DatumDonosenjaOdluke_1">22.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</izvorni_sadrzaj>
    <derivirana_varijabla naziv="DomainObject.Predmet.Broj_1">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siječnja 2018.</izvorni_sadrzaj>
    <derivirana_varijabla naziv="DomainObject.Predmet.DatumOsnivanja_1">24.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Povijest stečajnih upravitelja: DRAŽEN EZGETA;</izvorni_sadrzaj>
    <derivirana_varijabla naziv="DomainObject.Predmet.Opis_1">MIGRIRANO IZ IN2 Povijest stečajnih upravitelja: DRAŽEN EZGETA;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St-26/2018</izvorni_sadrzaj>
    <derivirana_varijabla naziv="DomainObject.Predmet.OznakaBroj_1">St-26/2018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novi broj radi NAKNADNE DIOBE</izvorni_sadrzaj>
    <derivirana_varijabla naziv="DomainObject.Predmet.PrimjedbaSuca_1">novi broj radi NAKNADNE DIOBE</derivirana_varijabla>
  </DomainObject.Predmet.PrimjedbaSuca>
  <DomainObject.Predmet.ProtustrankaFormated>
    <izvorni_sadrzaj>  Stečajna masa iza HISTRIAPRO d.o.o. u stečaju (RANIJE: HISTRIAPRO d.o.o. u stečaju, Umag) zastupanog po punomoćniku stečajni upravitelj Dražen Ezgeta</izvorni_sadrzaj>
    <derivirana_varijabla naziv="DomainObject.Predmet.ProtustrankaFormated_1">  Stečajna masa iza HISTRIAPRO d.o.o. u stečaju (RANIJE: HISTRIAPRO d.o.o. u stečaju, Umag) zastupanog po punomoćniku stečajni upravitelj Dražen Ezgeta</derivirana_varijabla>
  </DomainObject.Predmet.ProtustrankaFormated>
  <DomainObject.Predmet.ProtustrankaFormatedOIB>
    <izvorni_sadrzaj>  Stečajna masa iza HISTRIAPRO d.o.o. u stečaju (RANIJE: HISTRIAPRO d.o.o. u stečaju, Umag), OIB 47326026251 zastupanog po punomoćniku stečajni upravitelj Dražen Ezgeta</izvorni_sadrzaj>
    <derivirana_varijabla naziv="DomainObject.Predmet.ProtustrankaFormatedOIB_1">  Stečajna masa iza HISTRIAPRO d.o.o. u stečaju (RANIJE: HISTRIAPRO d.o.o. u stečaju, Umag), OIB 47326026251 zastupanog po punomoćniku stečajni upravitelj Dražen Ezgeta</derivirana_varijabla>
  </DomainObject.Predmet.ProtustrankaFormatedOIB>
  <DomainObject.Predmet.ProtustrankaFormatedWithAdress>
    <izvorni_sadrzaj> Stečajna masa iza HISTRIAPRO d.o.o. u stečaju (RANIJE: HISTRIAPRO d.o.o. u stečaju, Umag), Mateo Benussi Cio 8, 52440 Poreč zastupanog po punomoćniku stečajni upravitelj Dražen Ezgeta</izvorni_sadrzaj>
    <derivirana_varijabla naziv="DomainObject.Predmet.ProtustrankaFormatedWithAdress_1"> Stečajna masa iza HISTRIAPRO d.o.o. u stečaju (RANIJE: HISTRIAPRO d.o.o. u stečaju, Umag), Mateo Benussi Cio 8, 52440 Poreč zastupanog po punomoćniku stečajni upravitelj Dražen Ezgeta</derivirana_varijabla>
  </DomainObject.Predmet.ProtustrankaFormatedWithAdress>
  <DomainObject.Predmet.ProtustrankaFormatedWithAdressOIB>
    <izvorni_sadrzaj> Stečajna masa iza HISTRIAPRO d.o.o. u stečaju (RANIJE: HISTRIAPRO d.o.o. u stečaju, Umag), OIB 47326026251, Mateo Benussi Cio 8, 52440 Poreč zastupanog po punomoćniku stečajni upravitelj Dražen Ezgeta</izvorni_sadrzaj>
    <derivirana_varijabla naziv="DomainObject.Predmet.ProtustrankaFormatedWithAdressOIB_1"> Stečajna masa iza HISTRIAPRO d.o.o. u stečaju (RANIJE: HISTRIAPRO d.o.o. u stečaju, Umag), OIB 47326026251, Mateo Benussi Cio 8, 52440 Poreč zastupanog po punomoćniku stečajni upravitelj Dražen Ezgeta</derivirana_varijabla>
  </DomainObject.Predmet.ProtustrankaFormatedWithAdressOIB>
  <DomainObject.Predmet.ProtustrankaWithAdress>
    <izvorni_sadrzaj>Stečajna masa iza HISTRIAPRO d.o.o. u stečaju (RANIJE: HISTRIAPRO d.o.o. u stečaju, Umag) Mateo Benussi Cio 8, 52440 Poreč</izvorni_sadrzaj>
    <derivirana_varijabla naziv="DomainObject.Predmet.ProtustrankaWithAdress_1">Stečajna masa iza HISTRIAPRO d.o.o. u stečaju (RANIJE: HISTRIAPRO d.o.o. u stečaju, Umag) Mateo Benussi Cio 8, 52440 Poreč</derivirana_varijabla>
  </DomainObject.Predmet.ProtustrankaWithAdress>
  <DomainObject.Predmet.ProtustrankaWithAdressOIB>
    <izvorni_sadrzaj>Stečajna masa iza HISTRIAPRO d.o.o. u stečaju (RANIJE: HISTRIAPRO d.o.o. u stečaju, Umag), OIB 47326026251, Mateo Benussi Cio 8, 52440 Poreč</izvorni_sadrzaj>
    <derivirana_varijabla naziv="DomainObject.Predmet.ProtustrankaWithAdressOIB_1">Stečajna masa iza HISTRIAPRO d.o.o. u stečaju (RANIJE: HISTRIAPRO d.o.o. u stečaju, Umag), OIB 47326026251, Mateo Benussi Cio 8, 52440 Poreč</derivirana_varijabla>
  </DomainObject.Predmet.ProtustrankaWithAdressOIB>
  <DomainObject.Predmet.ProtustrankaNazivFormated>
    <izvorni_sadrzaj>Stečajna masa iza HISTRIAPRO d.o.o. u stečaju (RANIJE: HISTRIAPRO d.o.o. u stečaju, Umag)</izvorni_sadrzaj>
    <derivirana_varijabla naziv="DomainObject.Predmet.ProtustrankaNazivFormated_1">Stečajna masa iza HISTRIAPRO d.o.o. u stečaju (RANIJE: HISTRIAPRO d.o.o. u stečaju, Umag)</derivirana_varijabla>
  </DomainObject.Predmet.ProtustrankaNazivFormated>
  <DomainObject.Predmet.ProtustrankaNazivFormatedOIB>
    <izvorni_sadrzaj>Stečajna masa iza HISTRIAPRO d.o.o. u stečaju (RANIJE: HISTRIAPRO d.o.o. u stečaju, Umag), OIB 47326026251</izvorni_sadrzaj>
    <derivirana_varijabla naziv="DomainObject.Predmet.ProtustrankaNazivFormatedOIB_1">Stečajna masa iza HISTRIAPRO d.o.o. u stečaju (RANIJE: HISTRIAPRO d.o.o. u stečaju, Umag), OIB 47326026251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 zastupanog po punomoćniku ŽDO PULA</izvorni_sadrzaj>
    <derivirana_varijabla naziv="DomainObject.Predmet.StrankaFormated_1">  REPUBLIKA HRVATSKA, MINISTARSTVO FINANCIJA zastupanog po punomoćniku ŽDO PULA</derivirana_varijabla>
  </DomainObject.Predmet.StrankaFormated>
  <DomainObject.Predmet.StrankaFormatedOIB>
    <izvorni_sadrzaj>  REPUBLIKA HRVATSKA, MINISTARSTVO FINANCIJA, OIB 52634238587 zastupanog po punomoćniku ŽDO PULA</izvorni_sadrzaj>
    <derivirana_varijabla naziv="DomainObject.Predmet.StrankaFormatedOIB_1">  REPUBLIKA HRVATSKA, MINISTARSTVO FINANCIJA, OIB 52634238587 zastupanog po punomoćniku ŽDO PULA</derivirana_varijabla>
  </DomainObject.Predmet.StrankaFormatedOIB>
  <DomainObject.Predmet.StrankaFormatedWithAdress>
    <izvorni_sadrzaj> REPUBLIKA HRVATSKA, MINISTARSTVO FINANCIJA zastupanog po punomoćniku ŽDO PULA</izvorni_sadrzaj>
    <derivirana_varijabla naziv="DomainObject.Predmet.StrankaFormatedWithAdress_1"> REPUBLIKA HRVATSKA, MINISTARSTVO FINANCIJA zastupanog po punomoćniku ŽDO PULA</derivirana_varijabla>
  </DomainObject.Predmet.StrankaFormatedWithAdress>
  <DomainObject.Predmet.StrankaFormatedWithAdressOIB>
    <izvorni_sadrzaj> REPUBLIKA HRVATSKA, MINISTARSTVO FINANCIJA, OIB 52634238587 zastupanog po punomoćniku ŽDO PULA</izvorni_sadrzaj>
    <derivirana_varijabla naziv="DomainObject.Predmet.StrankaFormatedWithAdressOIB_1"> REPUBLIKA HRVATSKA, MINISTARSTVO FINANCIJA, OIB 52634238587 zastupanog po punomoćniku ŽDO PULA</derivirana_varijabla>
  </DomainObject.Predmet.StrankaFormatedWithAdressOIB>
  <DomainObject.Predmet.StrankaWithAdress>
    <izvorni_sadrzaj>REPUBLIKA HRVATSKA, MINISTARSTVO FINANCIJA </izvorni_sadrzaj>
    <derivirana_varijabla naziv="DomainObject.Predmet.StrankaWithAdress_1">REPUBLIKA HRVATSKA, MINISTARSTVO FINANCIJA </derivirana_varijabla>
  </DomainObject.Predmet.StrankaWithAdress>
  <DomainObject.Predmet.StrankaWithAdressOIB>
    <izvorni_sadrzaj>REPUBLIKA HRVATSKA, MINISTARSTVO FINANCIJA, OIB 52634238587</izvorni_sadrzaj>
    <derivirana_varijabla naziv="DomainObject.Predmet.StrankaWithAdressOIB_1">REPUBLIKA HRVATSKA, MINISTARSTVO FINANCIJA, OIB 52634238587</derivirana_varijabla>
  </DomainObject.Predmet.StrankaWithAdressOIB>
  <DomainObject.Predmet.StrankaNazivFormated>
    <izvorni_sadrzaj>REPUBLIKA HRVATSKA, MINISTARSTVO FINANCIJA</izvorni_sadrzaj>
    <derivirana_varijabla naziv="DomainObject.Predmet.StrankaNazivFormated_1">REPUBLIKA HRVATSKA, MINISTARSTVO FINANCIJA</derivirana_varijabla>
  </DomainObject.Predmet.StrankaNazivFormated>
  <DomainObject.Predmet.StrankaNazivFormatedOIB>
    <izvorni_sadrzaj>REPUBLIKA HRVATSKA, MINISTARSTVO FINANCIJA, OIB 52634238587</izvorni_sadrzaj>
    <derivirana_varijabla naziv="DomainObject.Predmet.StrankaNazivFormatedOIB_1">REPUBLIKA HRVATSKA, MINISTARSTVO FINANCIJA,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REPUBLIKA HRVATSKA, MINISTARSTVO FINANCIJA zastupanog po punomoćniku ŽDO PULA</item>
    </izvorni_sadrzaj>
    <derivirana_varijabla naziv="DomainObject.Predmet.StrankaListFormated_1">
      <item>REPUBLIKA HRVATSKA, MINISTARSTVO FINANCIJA zastupanog po punomoćniku ŽDO PULA</item>
    </derivirana_varijabla>
  </DomainObject.Predmet.StrankaListFormated>
  <DomainObject.Predmet.StrankaListFormatedOIB>
    <izvorni_sadrzaj>
      <item>REPUBLIKA HRVATSKA, MINISTARSTVO FINANCIJA, OIB 52634238587 zastupanog po punomoćniku ŽDO PULA</item>
    </izvorni_sadrzaj>
    <derivirana_varijabla naziv="DomainObject.Predmet.StrankaListFormatedOIB_1">
      <item>REPUBLIKA HRVATSKA, MINISTARSTVO FINANCIJA, OIB 52634238587 zastupanog po punomoćniku ŽDO PULA</item>
    </derivirana_varijabla>
  </DomainObject.Predmet.StrankaListFormatedOIB>
  <DomainObject.Predmet.StrankaListFormatedWithAdress>
    <izvorni_sadrzaj>
      <item>REPUBLIKA HRVATSKA, MINISTARSTVO FINANCIJA zastupanog po punomoćniku ŽDO PULA</item>
    </izvorni_sadrzaj>
    <derivirana_varijabla naziv="DomainObject.Predmet.StrankaListFormatedWithAdress_1">
      <item>REPUBLIKA HRVATSKA, MINISTARSTVO FINANCIJA zastupanog po punomoćniku ŽDO PULA</item>
    </derivirana_varijabla>
  </DomainObject.Predmet.StrankaListFormatedWithAdress>
  <DomainObject.Predmet.StrankaListFormatedWithAdressOIB>
    <izvorni_sadrzaj>
      <item>REPUBLIKA HRVATSKA, MINISTARSTVO FINANCIJA, OIB 52634238587 zastupanog po punomoćniku ŽDO PULA</item>
    </izvorni_sadrzaj>
    <derivirana_varijabla naziv="DomainObject.Predmet.StrankaListFormatedWithAdressOIB_1">
      <item>REPUBLIKA HRVATSKA, MINISTARSTVO FINANCIJA, OIB 52634238587 zastupanog po punomoćniku ŽDO PULA</item>
    </derivirana_varijabla>
  </DomainObject.Predmet.StrankaListFormatedWithAdressOIB>
  <DomainObject.Predmet.StrankaListNazivFormated>
    <izvorni_sadrzaj>
      <item>REPUBLIKA HRVATSKA, MINISTARSTVO FINANCIJA</item>
    </izvorni_sadrzaj>
    <derivirana_varijabla naziv="DomainObject.Predmet.StrankaListNazivFormated_1">
      <item>REPUBLIKA HRVATSKA, MINISTARSTVO FINANCIJA</item>
    </derivirana_varijabla>
  </DomainObject.Predmet.StrankaListNazivFormated>
  <DomainObject.Predmet.StrankaListNazivFormatedOIB>
    <izvorni_sadrzaj>
      <item>REPUBLIKA HRVATSKA, MINISTARSTVO FINANCIJA, OIB 52634238587</item>
    </izvorni_sadrzaj>
    <derivirana_varijabla naziv="DomainObject.Predmet.StrankaListNazivFormatedOIB_1">
      <item>REPUBLIKA HRVATSKA, MINISTARSTVO FINANCIJA, OIB 52634238587</item>
    </derivirana_varijabla>
  </DomainObject.Predmet.StrankaListNazivFormatedOIB>
  <DomainObject.Predmet.ProtuStrankaListFormated>
    <izvorni_sadrzaj>
      <item>Stečajna masa iza HISTRIAPRO d.o.o. u stečaju (RANIJE: HISTRIAPRO d.o.o. u stečaju, Umag) zastupanog po punomoćniku stečajni upravitelj Dražen Ezgeta</item>
    </izvorni_sadrzaj>
    <derivirana_varijabla naziv="DomainObject.Predmet.ProtuStrankaListFormated_1">
      <item>Stečajna masa iza HISTRIAPRO d.o.o. u stečaju (RANIJE: HISTRIAPRO d.o.o. u stečaju, Umag) zastupanog po punomoćniku stečajni upravitelj Dražen Ezgeta</item>
    </derivirana_varijabla>
  </DomainObject.Predmet.ProtuStrankaListFormated>
  <DomainObject.Predmet.ProtuStrankaListFormatedOIB>
    <izvorni_sadrzaj>
      <item>Stečajna masa iza HISTRIAPRO d.o.o. u stečaju (RANIJE: HISTRIAPRO d.o.o. u stečaju, Umag), OIB 47326026251 zastupanog po punomoćniku stečajni upravitelj Dražen Ezgeta</item>
    </izvorni_sadrzaj>
    <derivirana_varijabla naziv="DomainObject.Predmet.ProtuStrankaListFormatedOIB_1">
      <item>Stečajna masa iza HISTRIAPRO d.o.o. u stečaju (RANIJE: HISTRIAPRO d.o.o. u stečaju, Umag), OIB 47326026251 zastupanog po punomoćniku stečajni upravitelj Dražen Ezgeta</item>
    </derivirana_varijabla>
  </DomainObject.Predmet.ProtuStrankaListFormatedOIB>
  <DomainObject.Predmet.ProtuStrankaListFormatedWithAdress>
    <izvorni_sadrzaj>
      <item>Stečajna masa iza HISTRIAPRO d.o.o. u stečaju (RANIJE: HISTRIAPRO d.o.o. u stečaju, Umag), Mateo Benussi Cio 8, 52440 Poreč zastupanog po punomoćniku stečajni upravitelj Dražen Ezgeta</item>
    </izvorni_sadrzaj>
    <derivirana_varijabla naziv="DomainObject.Predmet.ProtuStrankaListFormatedWithAdress_1">
      <item>Stečajna masa iza HISTRIAPRO d.o.o. u stečaju (RANIJE: HISTRIAPRO d.o.o. u stečaju, Umag), Mateo Benussi Cio 8, 52440 Poreč zastupanog po punomoćniku stečajni upravitelj Dražen Ezgeta</item>
    </derivirana_varijabla>
  </DomainObject.Predmet.ProtuStrankaListFormatedWithAdress>
  <DomainObject.Predmet.ProtuStrankaListFormatedWithAdressOIB>
    <izvorni_sadrzaj>
      <item>Stečajna masa iza HISTRIAPRO d.o.o. u stečaju (RANIJE: HISTRIAPRO d.o.o. u stečaju, Umag), OIB 47326026251, Mateo Benussi Cio 8, 52440 Poreč zastupanog po punomoćniku stečajni upravitelj Dražen Ezgeta</item>
    </izvorni_sadrzaj>
    <derivirana_varijabla naziv="DomainObject.Predmet.ProtuStrankaListFormatedWithAdressOIB_1">
      <item>Stečajna masa iza HISTRIAPRO d.o.o. u stečaju (RANIJE: HISTRIAPRO d.o.o. u stečaju, Umag), OIB 47326026251, Mateo Benussi Cio 8, 52440 Poreč zastupanog po punomoćniku stečajni upravitelj Dražen Ezgeta</item>
    </derivirana_varijabla>
  </DomainObject.Predmet.ProtuStrankaListFormatedWithAdressOIB>
  <DomainObject.Predmet.ProtuStrankaListNazivFormated>
    <izvorni_sadrzaj>
      <item>Stečajna masa iza HISTRIAPRO d.o.o. u stečaju (RANIJE: HISTRIAPRO d.o.o. u stečaju, Umag)</item>
    </izvorni_sadrzaj>
    <derivirana_varijabla naziv="DomainObject.Predmet.ProtuStrankaListNazivFormated_1">
      <item>Stečajna masa iza HISTRIAPRO d.o.o. u stečaju (RANIJE: HISTRIAPRO d.o.o. u stečaju, Umag)</item>
    </derivirana_varijabla>
  </DomainObject.Predmet.ProtuStrankaListNazivFormated>
  <DomainObject.Predmet.ProtuStrankaListNazivFormatedOIB>
    <izvorni_sadrzaj>
      <item>Stečajna masa iza HISTRIAPRO d.o.o. u stečaju (RANIJE: HISTRIAPRO d.o.o. u stečaju, Umag), OIB 47326026251</item>
    </izvorni_sadrzaj>
    <derivirana_varijabla naziv="DomainObject.Predmet.ProtuStrankaListNazivFormatedOIB_1">
      <item>Stečajna masa iza HISTRIAPRO d.o.o. u stečaju (RANIJE: HISTRIAPRO d.o.o. u stečaju, Umag), OIB 47326026251</item>
    </derivirana_varijabla>
  </DomainObject.Predmet.ProtuStrankaListNazivFormatedOIB>
  <DomainObject.Predmet.OstaliListFormated>
    <izvorni_sadrzaj>
      <item>stečajni upravitelj Dražen Ezgeta punomoćnik sudionika u postupku Stečajna masa iza HISTRIAPRO d.o.o. u stečaju (RANIJE: HISTRIAPRO d.o.o. u stečaju, Umag)</item>
      <item>ŽDO PULA punomoćnik sudionika u postupku REPUBLIKA HRVATSKA, MINISTARSTVO FINANCIJA</item>
    </izvorni_sadrzaj>
    <derivirana_varijabla naziv="DomainObject.Predmet.OstaliListFormated_1">
      <item>stečajni upravitelj Dražen Ezgeta punomoćnik sudionika u postupku Stečajna masa iza HISTRIAPRO d.o.o. u stečaju (RANIJE: HISTRIAPRO d.o.o. u stečaju, Umag)</item>
      <item>ŽDO PULA punomoćnik sudionika u postupku REPUBLIKA HRVATSKA, MINISTARSTVO FINANCIJA</item>
    </derivirana_varijabla>
  </DomainObject.Predmet.OstaliListFormated>
  <DomainObject.Predmet.OstaliListFormatedOIB>
    <izvorni_sadrzaj>
      <item>stečajni upravitelj Dražen Ezgeta, OIB 62061046523 punomoćnik sudionika u postupku Stečajna masa iza HISTRIAPRO d.o.o. u stečaju (RANIJE: HISTRIAPRO d.o.o. u stečaju, Umag)</item>
      <item>ŽDO PULA punomoćnik sudionika u postupku REPUBLIKA HRVATSKA, MINISTARSTVO FINANCIJA</item>
    </izvorni_sadrzaj>
    <derivirana_varijabla naziv="DomainObject.Predmet.OstaliListFormatedOIB_1">
      <item>stečajni upravitelj Dražen Ezgeta, OIB 62061046523 punomoćnik sudionika u postupku Stečajna masa iza HISTRIAPRO d.o.o. u stečaju (RANIJE: HISTRIAPRO d.o.o. u stečaju, Umag)</item>
      <item>ŽDO PULA punomoćnik sudionika u postupku REPUBLIKA HRVATSKA, MINISTARSTVO FINANCIJA</item>
    </derivirana_varijabla>
  </DomainObject.Predmet.OstaliListFormatedOIB>
  <DomainObject.Predmet.OstaliListFormatedWithAdress>
    <izvorni_sadrzaj>
      <item>stečajni upravitelj Dražen Ezgeta, Mateo Benussi Cio 8, 52440 Poreč punomoćnik sudionika u postupku Stečajna masa iza HISTRIAPRO d.o.o. u stečaju (RANIJE: HISTRIAPRO d.o.o. u stečaju, Umag)</item>
      <item>ŽDO PULA punomoćnik sudionika u postupku REPUBLIKA HRVATSKA, MINISTARSTVO FINANCIJA</item>
    </izvorni_sadrzaj>
    <derivirana_varijabla naziv="DomainObject.Predmet.OstaliListFormatedWithAdress_1">
      <item>stečajni upravitelj Dražen Ezgeta, Mateo Benussi Cio 8, 52440 Poreč punomoćnik sudionika u postupku Stečajna masa iza HISTRIAPRO d.o.o. u stečaju (RANIJE: HISTRIAPRO d.o.o. u stečaju, Umag)</item>
      <item>ŽDO PULA punomoćnik sudionika u postupku REPUBLIKA HRVATSKA, MINISTARSTVO FINANCIJA</item>
    </derivirana_varijabla>
  </DomainObject.Predmet.OstaliListFormatedWithAdress>
  <DomainObject.Predmet.OstaliListFormatedWithAdressOIB>
    <izvorni_sadrzaj>
      <item>stečajni upravitelj Dražen Ezgeta, OIB 62061046523, Mateo Benussi Cio 8, 52440 Poreč punomoćnik sudionika u postupku Stečajna masa iza HISTRIAPRO d.o.o. u stečaju (RANIJE: HISTRIAPRO d.o.o. u stečaju, Umag)</item>
      <item>ŽDO PULA punomoćnik sudionika u postupku REPUBLIKA HRVATSKA, MINISTARSTVO FINANCIJA</item>
    </izvorni_sadrzaj>
    <derivirana_varijabla naziv="DomainObject.Predmet.OstaliListFormatedWithAdressOIB_1">
      <item>stečajni upravitelj Dražen Ezgeta, OIB 62061046523, Mateo Benussi Cio 8, 52440 Poreč punomoćnik sudionika u postupku Stečajna masa iza HISTRIAPRO d.o.o. u stečaju (RANIJE: HISTRIAPRO d.o.o. u stečaju, Umag)</item>
      <item>ŽDO PULA punomoćnik sudionika u postupku REPUBLIKA HRVATSKA, MINISTARSTVO FINANCIJA</item>
    </derivirana_varijabla>
  </DomainObject.Predmet.OstaliListFormatedWithAdressOIB>
  <DomainObject.Predmet.OstaliListNazivFormated>
    <izvorni_sadrzaj>
      <item>stečajni upravitelj Dražen Ezgeta</item>
      <item>ŽDO PULA</item>
    </izvorni_sadrzaj>
    <derivirana_varijabla naziv="DomainObject.Predmet.OstaliListNazivFormated_1">
      <item>stečajni upravitelj Dražen Ezgeta</item>
      <item>ŽDO PULA</item>
    </derivirana_varijabla>
  </DomainObject.Predmet.OstaliListNazivFormated>
  <DomainObject.Predmet.OstaliListNazivFormatedOIB>
    <izvorni_sadrzaj>
      <item>stečajni upravitelj Dražen Ezgeta, OIB 62061046523</item>
      <item>ŽDO PULA</item>
    </izvorni_sadrzaj>
    <derivirana_varijabla naziv="DomainObject.Predmet.OstaliListNazivFormatedOIB_1">
      <item>stečajni upravitelj Dražen Ezgeta, OIB 62061046523</item>
      <item>ŽDO PULA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2018.</izvorni_sadrzaj>
    <derivirana_varijabla naziv="DomainObject.Datum_1">22.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</izvorni_sadrzaj>
    <derivirana_varijabla naziv="DomainObject.Predmet.StrankaIDrugi_1">REPUBLIKA HRVATSKA, MINISTARSTVO FINANCIJA</derivirana_varijabla>
  </DomainObject.Predmet.StrankaIDrugi>
  <DomainObject.Predmet.ProtustrankaIDrugi>
    <izvorni_sadrzaj>Stečajna masa iza HISTRIAPRO d.o.o. u stečaju (RANIJE: HISTRIAPRO d.o.o. u stečaju, Umag)</izvorni_sadrzaj>
    <derivirana_varijabla naziv="DomainObject.Predmet.ProtustrankaIDrugi_1">Stečajna masa iza HISTRIAPRO d.o.o. u stečaju (RANIJE: HISTRIAPRO d.o.o. u stečaju, Umag)</derivirana_varijabla>
  </DomainObject.Predmet.ProtustrankaIDrugi>
  <DomainObject.Predmet.StrankaIDrugiAdressOIB>
    <izvorni_sadrzaj>REPUBLIKA HRVATSKA, MINISTARSTVO FINANCIJA, OIB 52634238587</izvorni_sadrzaj>
    <derivirana_varijabla naziv="DomainObject.Predmet.StrankaIDrugiAdressOIB_1">REPUBLIKA HRVATSKA, MINISTARSTVO FINANCIJA, OIB 52634238587</derivirana_varijabla>
  </DomainObject.Predmet.StrankaIDrugiAdressOIB>
  <DomainObject.Predmet.ProtustrankaIDrugiAdressOIB>
    <izvorni_sadrzaj>Stečajna masa iza HISTRIAPRO d.o.o. u stečaju (RANIJE: HISTRIAPRO d.o.o. u stečaju, Umag), OIB 47326026251, Mateo Benussi Cio 8, 52440 Poreč</izvorni_sadrzaj>
    <derivirana_varijabla naziv="DomainObject.Predmet.ProtustrankaIDrugiAdressOIB_1">Stečajna masa iza HISTRIAPRO d.o.o. u stečaju (RANIJE: HISTRIAPRO d.o.o. u stečaju, Umag), OIB 47326026251, Mateo Benussi Cio 8,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HISTRIAPRO d.o.o. u stečaju (RANIJE: HISTRIAPRO d.o.o. u stečaju, Umag)</item>
      <item>REPUBLIKA HRVATSKA, MINISTARSTVO FINANCIJA</item>
      <item>stečajni upravitelj Dražen Ezgeta</item>
      <item>ŽDO PULA</item>
    </izvorni_sadrzaj>
    <derivirana_varijabla naziv="DomainObject.Predmet.SudioniciListNaziv_1">
      <item>Stečajna masa iza HISTRIAPRO d.o.o. u stečaju (RANIJE: HISTRIAPRO d.o.o. u stečaju, Umag)</item>
      <item>REPUBLIKA HRVATSKA, MINISTARSTVO FINANCIJA</item>
      <item>stečajni upravitelj Dražen Ezgeta</item>
      <item>ŽDO PULA</item>
    </derivirana_varijabla>
  </DomainObject.Predmet.SudioniciListNaziv>
  <DomainObject.Predmet.SudioniciListAdressOIB>
    <izvorni_sadrzaj>
      <item>Stečajna masa iza HISTRIAPRO d.o.o. u stečaju (RANIJE: HISTRIAPRO d.o.o. u stečaju, Umag), OIB 47326026251, Mateo Benussi Cio 8,52440 Poreč</item>
      <item>REPUBLIKA HRVATSKA, MINISTARSTVO FINANCIJA, OIB 52634238587</item>
      <item>stečajni upravitelj Dražen Ezgeta, OIB 62061046523, Mateo Benussi Cio 8,52440 Poreč</item>
      <item>ŽDO PULA</item>
    </izvorni_sadrzaj>
    <derivirana_varijabla naziv="DomainObject.Predmet.SudioniciListAdressOIB_1">
      <item>Stečajna masa iza HISTRIAPRO d.o.o. u stečaju (RANIJE: HISTRIAPRO d.o.o. u stečaju, Umag), OIB 47326026251, Mateo Benussi Cio 8,52440 Poreč</item>
      <item>REPUBLIKA HRVATSKA, MINISTARSTVO FINANCIJA, OIB 52634238587</item>
      <item>stečajni upravitelj Dražen Ezgeta, OIB 62061046523, Mateo Benussi Cio 8,52440 Poreč</item>
      <item>ŽDO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47326026251</item>
      <item>, OIB 52634238587</item>
      <item>, OIB 62061046523</item>
      <item>, OIB null</item>
    </izvorni_sadrzaj>
    <derivirana_varijabla naziv="DomainObject.Predmet.SudioniciListNazivOIB_1">
      <item>, OIB 47326026251</item>
      <item>, OIB 52634238587</item>
      <item>, OIB 62061046523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519</properties:Words>
  <properties:Characters>2666</properties:Characters>
  <properties:Lines>70</properties:Lines>
  <properties:Paragraphs>28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2018-02-21T14:26:00Z</dcterms:created>
  <dc:creator>Damir Rabar</dc:creator>
  <cp:lastModifiedBy>Lorena Paris Aničić</cp:lastModifiedBy>
  <cp:lastPrinted>2018-02-22T07:12:00Z</cp:lastPrinted>
  <dcterms:modified xmlns:xsi="http://www.w3.org/2001/XMLSchema-instance" xsi:type="dcterms:W3CDTF">2018-02-22T07:18:00Z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Rješenje - zaključuje se stečajni postupak.docx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