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9d07c" w14:paraId="119d07c"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9D6172">
        <w:rPr>
          <w:rFonts w:hAnsi="Times New Roman" w:ascii="Times New Roman"/>
          <w:szCs w:val="24"/>
          <w:lang w:val="hr-HR"/>
        </w:rPr>
        <w:t>1</w:t>
      </w:r>
      <w:r w:rsidR="005C7FAD">
        <w:rPr>
          <w:rFonts w:hAnsi="Times New Roman" w:ascii="Times New Roman"/>
          <w:szCs w:val="24"/>
          <w:lang w:val="hr-HR"/>
        </w:rPr>
        <w:t>17</w:t>
      </w:r>
      <w:r w:rsidR="009D6172">
        <w:rPr>
          <w:rFonts w:hAnsi="Times New Roman" w:ascii="Times New Roman"/>
          <w:szCs w:val="24"/>
          <w:lang w:val="hr-HR"/>
        </w:rPr>
        <w:t>7</w:t>
      </w:r>
      <w:r>
        <w:rPr>
          <w:rFonts w:hAnsi="Times New Roman" w:ascii="Times New Roman"/>
          <w:szCs w:val="24"/>
          <w:lang w:val="hr-HR"/>
        </w:rPr>
        <w:t>/1</w:t>
      </w:r>
      <w:r w:rsidR="00A04F26">
        <w:rPr>
          <w:rFonts w:hAnsi="Times New Roman" w:ascii="Times New Roman"/>
          <w:szCs w:val="24"/>
          <w:lang w:val="hr-HR"/>
        </w:rPr>
        <w:t>6</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5C7FAD" w:rsidRPr="005C7FAD">
        <w:rPr>
          <w:rFonts w:hAnsi="Times New Roman" w:ascii="Times New Roman"/>
          <w:szCs w:val="24"/>
          <w:lang w:val="hr-HR"/>
        </w:rPr>
        <w:t xml:space="preserve"> </w:t>
      </w:r>
      <w:r w:rsidR="005C7FAD">
        <w:rPr>
          <w:rFonts w:hAnsi="Times New Roman" w:ascii="Times New Roman"/>
          <w:szCs w:val="24"/>
          <w:lang w:val="hr-HR"/>
        </w:rPr>
        <w:t>S.P.A.K. d.o.o. Zagreb, Krndijska 29, OIB.51125824884, MBS: 080388043</w:t>
      </w:r>
      <w:r w:rsidR="00A04F26">
        <w:rPr>
          <w:rFonts w:hAnsi="Times New Roman" w:ascii="Times New Roman"/>
          <w:szCs w:val="24"/>
          <w:lang w:val="hr-HR"/>
        </w:rPr>
        <w:t>,</w:t>
      </w:r>
      <w:r>
        <w:rPr>
          <w:rFonts w:hAnsi="Times New Roman" w:ascii="Times New Roman"/>
          <w:szCs w:val="24"/>
          <w:lang w:val="hr-HR"/>
        </w:rPr>
        <w:t xml:space="preserve"> dana  </w:t>
      </w:r>
      <w:r w:rsidR="00A04F26">
        <w:rPr>
          <w:rFonts w:hAnsi="Times New Roman" w:ascii="Times New Roman"/>
          <w:szCs w:val="24"/>
          <w:lang w:val="hr-HR"/>
        </w:rPr>
        <w:t>1</w:t>
      </w:r>
      <w:r w:rsidR="00925146">
        <w:rPr>
          <w:rFonts w:hAnsi="Times New Roman" w:ascii="Times New Roman"/>
          <w:szCs w:val="24"/>
          <w:lang w:val="hr-HR"/>
        </w:rPr>
        <w:t>8</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9D6172">
        <w:rPr>
          <w:rFonts w:hAnsi="Times New Roman" w:ascii="Times New Roman"/>
          <w:szCs w:val="24"/>
          <w:lang w:val="hr-HR"/>
        </w:rPr>
        <w:t>1</w:t>
      </w:r>
      <w:r w:rsidR="005C7FAD">
        <w:rPr>
          <w:rFonts w:hAnsi="Times New Roman" w:ascii="Times New Roman"/>
          <w:szCs w:val="24"/>
          <w:lang w:val="hr-HR"/>
        </w:rPr>
        <w:t>8</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925146" w:rsidR="00B91B7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144049"/>
    <w:rsid w:val="00156093"/>
    <w:rsid w:val="002D3877"/>
    <w:rsid w:val="002F31E6"/>
    <w:rsid w:val="00473CAE"/>
    <w:rsid w:val="005C7FAD"/>
    <w:rsid w:val="00657D0B"/>
    <w:rsid w:val="00925146"/>
    <w:rsid w:val="009D6172"/>
    <w:rsid w:val="00A04F26"/>
    <w:rsid w:val="00B31860"/>
    <w:rsid w:val="00B91B79"/>
    <w:rsid w:val="00BC6A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25146"/>
    <w:rPr>
      <w:color w:val="808080"/>
      <w:bdr w:space="0" w:sz="0" w:color="auto" w:val="none"/>
      <w:shd w:fill="auto" w:color="auto" w:val="clear"/>
    </w:rPr>
  </w:style>
  <w:style w:customStyle="true" w:styleId="eSPISCCParagraphDefaultFont" w:type="character">
    <w:name w:val="eSPIS_CC_Paragraph Default Font"/>
    <w:basedOn w:val="Zadanifontodlomka"/>
    <w:rsid w:val="009251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514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251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51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25146"/>
    <w:rPr>
      <w:color w:val="808080"/>
      <w:bdr w:color="auto" w:space="0" w:sz="0" w:val="none"/>
      <w:shd w:color="auto" w:fill="auto" w:val="clear"/>
    </w:rPr>
  </w:style>
  <w:style w:customStyle="1" w:styleId="eSPISCCParagraphDefaultFont" w:type="character">
    <w:name w:val="eSPIS_CC_Paragraph Default Font"/>
    <w:basedOn w:val="Zadanifontodlomka"/>
    <w:rsid w:val="009251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514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251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51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St-1177/2016-4</izvorni_sadrzaj>
    <derivirana_varijabla naziv="DomainObject.Oznaka_1">St-1177/2016-4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St-1177/2016</izvorni_sadrzaj>
    <derivirana_varijabla naziv="DomainObject.Predmet.OznakaBroj_1">St-1177/2016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S.P.A.K., d.o.o.</izvorni_sadrzaj>
    <derivirana_varijabla naziv="DomainObject.Predmet.ProtustrankaFormated_1">  S.P.A.K., d.o.o.</derivirana_varijabla>
  </DomainObject.Predmet.ProtustrankaFormated>
  <DomainObject.Predmet.ProtustrankaFormatedOIB>
    <izvorni_sadrzaj>  S.P.A.K., d.o.o., OIB 51125824884</izvorni_sadrzaj>
    <derivirana_varijabla naziv="DomainObject.Predmet.ProtustrankaFormatedOIB_1">  S.P.A.K., d.o.o., OIB 51125824884</derivirana_varijabla>
  </DomainObject.Predmet.ProtustrankaFormatedOIB>
  <DomainObject.Predmet.ProtustrankaFormatedWithAdress>
    <izvorni_sadrzaj> S.P.A.K., d.o.o., Krndijska 29, 10000 Zagreb</izvorni_sadrzaj>
    <derivirana_varijabla naziv="DomainObject.Predmet.ProtustrankaFormatedWithAdress_1"> S.P.A.K., d.o.o., Krndijska 29, 10000 Zagreb</derivirana_varijabla>
  </DomainObject.Predmet.ProtustrankaFormatedWithAdress>
  <DomainObject.Predmet.ProtustrankaFormatedWithAdressOIB>
    <izvorni_sadrzaj> S.P.A.K., d.o.o., OIB 51125824884, Krndijska 29, 10000 Zagreb</izvorni_sadrzaj>
    <derivirana_varijabla naziv="DomainObject.Predmet.ProtustrankaFormatedWithAdressOIB_1"> S.P.A.K., d.o.o., OIB 51125824884, Krndijska 29, 10000 Zagreb</derivirana_varijabla>
  </DomainObject.Predmet.ProtustrankaFormatedWithAdressOIB>
  <DomainObject.Predmet.ProtustrankaWithAdress>
    <izvorni_sadrzaj>S.P.A.K., d.o.o. Krndijska 29, 10000 Zagreb</izvorni_sadrzaj>
    <derivirana_varijabla naziv="DomainObject.Predmet.ProtustrankaWithAdress_1">S.P.A.K., d.o.o. Krndijska 29, 10000 Zagreb</derivirana_varijabla>
  </DomainObject.Predmet.ProtustrankaWithAdress>
  <DomainObject.Predmet.ProtustrankaWithAdressOIB>
    <izvorni_sadrzaj>S.P.A.K., d.o.o., OIB 51125824884, Krndijska 29, 10000 Zagreb</izvorni_sadrzaj>
    <derivirana_varijabla naziv="DomainObject.Predmet.ProtustrankaWithAdressOIB_1">S.P.A.K., d.o.o., OIB 51125824884, Krndijska 29, 10000 Zagreb</derivirana_varijabla>
  </DomainObject.Predmet.ProtustrankaWithAdressOIB>
  <DomainObject.Predmet.ProtustrankaNazivFormated>
    <izvorni_sadrzaj>S.P.A.K., d.o.o.</izvorni_sadrzaj>
    <derivirana_varijabla naziv="DomainObject.Predmet.ProtustrankaNazivFormated_1">S.P.A.K., d.o.o.</derivirana_varijabla>
  </DomainObject.Predmet.ProtustrankaNazivFormated>
  <DomainObject.Predmet.ProtustrankaNazivFormatedOIB>
    <izvorni_sadrzaj>S.P.A.K., d.o.o., OIB 51125824884</izvorni_sadrzaj>
    <derivirana_varijabla naziv="DomainObject.Predmet.ProtustrankaNazivFormatedOIB_1">S.P.A.K., d.o.o., OIB 51125824884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S.P.A.K., d.o.o.</item>
    </izvorni_sadrzaj>
    <derivirana_varijabla naziv="DomainObject.Predmet.ProtuStrankaListFormated_1">
      <item>S.P.A.K., d.o.o.</item>
    </derivirana_varijabla>
  </DomainObject.Predmet.ProtuStrankaListFormated>
  <DomainObject.Predmet.ProtuStrankaListFormatedOIB>
    <izvorni_sadrzaj>
      <item>S.P.A.K., d.o.o., OIB 51125824884</item>
    </izvorni_sadrzaj>
    <derivirana_varijabla naziv="DomainObject.Predmet.ProtuStrankaListFormatedOIB_1">
      <item>S.P.A.K., d.o.o., OIB 51125824884</item>
    </derivirana_varijabla>
  </DomainObject.Predmet.ProtuStrankaListFormatedOIB>
  <DomainObject.Predmet.ProtuStrankaListFormatedWithAdress>
    <izvorni_sadrzaj>
      <item>S.P.A.K., d.o.o., Krndijska 29, 10000 Zagreb</item>
    </izvorni_sadrzaj>
    <derivirana_varijabla naziv="DomainObject.Predmet.ProtuStrankaListFormatedWithAdress_1">
      <item>S.P.A.K., d.o.o., Krndijska 29, 10000 Zagreb</item>
    </derivirana_varijabla>
  </DomainObject.Predmet.ProtuStrankaListFormatedWithAdress>
  <DomainObject.Predmet.ProtuStrankaListFormatedWithAdressOIB>
    <izvorni_sadrzaj>
      <item>S.P.A.K., d.o.o., OIB 51125824884, Krndijska 29, 10000 Zagreb</item>
    </izvorni_sadrzaj>
    <derivirana_varijabla naziv="DomainObject.Predmet.ProtuStrankaListFormatedWithAdressOIB_1">
      <item>S.P.A.K., d.o.o., OIB 51125824884, Krndijska 29, 10000 Zagreb</item>
    </derivirana_varijabla>
  </DomainObject.Predmet.ProtuStrankaListFormatedWithAdressOIB>
  <DomainObject.Predmet.ProtuStrankaListNazivFormated>
    <izvorni_sadrzaj>
      <item>S.P.A.K., d.o.o.</item>
    </izvorni_sadrzaj>
    <derivirana_varijabla naziv="DomainObject.Predmet.ProtuStrankaListNazivFormated_1">
      <item>S.P.A.K., d.o.o.</item>
    </derivirana_varijabla>
  </DomainObject.Predmet.ProtuStrankaListNazivFormated>
  <DomainObject.Predmet.ProtuStrankaListNazivFormatedOIB>
    <izvorni_sadrzaj>
      <item>S.P.A.K., d.o.o., OIB 51125824884</item>
    </izvorni_sadrzaj>
    <derivirana_varijabla naziv="DomainObject.Predmet.ProtuStrankaListNazivFormatedOIB_1">
      <item>S.P.A.K., d.o.o., OIB 51125824884</item>
    </derivirana_varijabla>
  </DomainObject.Predmet.ProtuStrankaListNazivFormatedOIB>
  <DomainObject.Predmet.OstaliListFormated>
    <izvorni_sadrzaj>
      <item>Siniša Perić</item>
    </izvorni_sadrzaj>
    <derivirana_varijabla naziv="DomainObject.Predmet.OstaliListFormated_1">
      <item>Siniša Perić</item>
    </derivirana_varijabla>
  </DomainObject.Predmet.OstaliListFormated>
  <DomainObject.Predmet.OstaliListFormatedOIB>
    <izvorni_sadrzaj>
      <item>Siniša Perić, OIB 49203842235</item>
    </izvorni_sadrzaj>
    <derivirana_varijabla naziv="DomainObject.Predmet.OstaliListFormatedOIB_1">
      <item>Siniša Perić, OIB 49203842235</item>
    </derivirana_varijabla>
  </DomainObject.Predmet.OstaliListFormatedOIB>
  <DomainObject.Predmet.OstaliListFormatedWithAdress>
    <izvorni_sadrzaj>
      <item>Siniša Perić, Krndijska Ulica 29, 10360 Sesvete</item>
    </izvorni_sadrzaj>
    <derivirana_varijabla naziv="DomainObject.Predmet.OstaliListFormatedWithAdress_1">
      <item>Siniša Perić, Krndijska Ulica 29, 10360 Sesvete</item>
    </derivirana_varijabla>
  </DomainObject.Predmet.OstaliListFormatedWithAdress>
  <DomainObject.Predmet.OstaliListFormatedWithAdressOIB>
    <izvorni_sadrzaj>
      <item>Siniša Perić, OIB 49203842235, Krndijska Ulica 29, 10360 Sesvete</item>
    </izvorni_sadrzaj>
    <derivirana_varijabla naziv="DomainObject.Predmet.OstaliListFormatedWithAdressOIB_1">
      <item>Siniša Perić, OIB 49203842235, Krndijska Ulica 29, 10360 Sesvete</item>
    </derivirana_varijabla>
  </DomainObject.Predmet.OstaliListFormatedWithAdressOIB>
  <DomainObject.Predmet.OstaliListNazivFormated>
    <izvorni_sadrzaj>
      <item>Siniša Perić</item>
    </izvorni_sadrzaj>
    <derivirana_varijabla naziv="DomainObject.Predmet.OstaliListNazivFormated_1">
      <item>Siniša Perić</item>
    </derivirana_varijabla>
  </DomainObject.Predmet.OstaliListNazivFormated>
  <DomainObject.Predmet.OstaliListNazivFormatedOIB>
    <izvorni_sadrzaj>
      <item>Siniša Perić, OIB 49203842235</item>
    </izvorni_sadrzaj>
    <derivirana_varijabla naziv="DomainObject.Predmet.OstaliListNazivFormatedOIB_1">
      <item>Siniša Perić, OIB 49203842235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St-1177/2016-4</izvorni_sadrzaj>
    <derivirana_varijabla naziv="DomainObject.PoslovniBrojDokumenta_1">St-1177/2016-4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S.P.A.K., d.o.o.</izvorni_sadrzaj>
    <derivirana_varijabla naziv="DomainObject.Predmet.ProtustrankaIDrugi_1">S.P.A.K.,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S.P.A.K., d.o.o., OIB 51125824884, Krndijska 29, 10000 Zagreb</izvorni_sadrzaj>
    <derivirana_varijabla naziv="DomainObject.Predmet.ProtustrankaIDrugiAdressOIB_1">S.P.A.K., d.o.o., OIB 51125824884, Krndijska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S.P.A.K., d.o.o.</item>
      <item>Siniša Perić</item>
    </izvorni_sadrzaj>
    <derivirana_varijabla naziv="DomainObject.Predmet.SudioniciListNaziv_1">
      <item>FINA Regionalni centar Zagreb</item>
      <item>S.P.A.K., d.o.o.</item>
      <item>Siniša Perić</item>
    </derivirana_varijabla>
  </DomainObject.Predmet.SudioniciListNaziv>
  <DomainObject.Predmet.SudioniciListAdressOIB>
    <izvorni_sadrzaj>
      <item>FINA Regionalni centar Zagreb, OIB 85821130368, Trg svibanjskih žrtava 1995. br. 1,10000 Zagreb</item>
      <item>S.P.A.K., d.o.o., OIB 51125824884, Krndijska 29,10000 Zagreb</item>
      <item>Siniša Perić, OIB 49203842235, Krndijska Ulica 29,10360 Sesvete</item>
    </izvorni_sadrzaj>
    <derivirana_varijabla naziv="DomainObject.Predmet.SudioniciListAdressOIB_1">
      <item>FINA Regionalni centar Zagreb, OIB 85821130368, Trg svibanjskih žrtava 1995. br. 1,10000 Zagreb</item>
      <item>S.P.A.K., d.o.o., OIB 51125824884, Krndijska 29,10000 Zagreb</item>
      <item>Siniša Perić, OIB 49203842235, Krndijska Ulica 29,10360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51125824884</item>
      <item>, OIB 49203842235</item>
    </izvorni_sadrzaj>
    <derivirana_varijabla naziv="DomainObject.Predmet.SudioniciListNazivOIB_1">
      <item>, OIB 85821130368</item>
      <item>, OIB 51125824884</item>
      <item>, OIB 49203842235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1956</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2016-02-18T07:41:00Z</dcterms:created>
  <dc:creator>Sudsko vijeæe</dc:creator>
  <cp:lastModifiedBy>Marina Markić</cp:lastModifiedBy>
  <cp:lastPrinted>2016-02-18T07:44:00Z</cp:lastPrinted>
  <dcterms:modified xmlns:xsi="http://www.w3.org/2001/XMLSchema-instance" xsi:type="dcterms:W3CDTF">2016-02-18T07:44:00Z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St-1177/2016-4 / Odluka - Zaključak-poziv upravi</vt:lpwstr>
  </prop:property>
  <prop:property name="CC_coloring" pid="4" fmtid="{D5CDD505-2E9C-101B-9397-08002B2CF9AE}">
    <vt:bool>false</vt:bool>
  </prop:property>
  <prop:property name="BrojStranica" pid="5" fmtid="{D5CDD505-2E9C-101B-9397-08002B2CF9AE}">
    <vt:i4>2</vt:i4>
  </prop:property>
</prop:Properties>
</file>