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e945" w14:paraId="ad9e945"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0B118B" w:rsidP="00D026BB" w:rsidR="00D026BB">
      <w:pPr>
        <w:jc w:val="right"/>
      </w:pPr>
      <w:r w:rsidRPr="005F3621">
        <w:rPr>
          <w:b/>
        </w:rPr>
        <w:tab/>
      </w:r>
      <w:r w:rsidR="00D026BB">
        <w:rPr>
          <w:b/>
        </w:rPr>
        <w:t xml:space="preserve">  </w:t>
      </w:r>
      <w:r w:rsidR="00D026BB" w:rsidRPr="00482933">
        <w:t>40.</w:t>
      </w:r>
      <w:r w:rsidR="00D026BB">
        <w:rPr>
          <w:b/>
        </w:rPr>
        <w:t xml:space="preserve"> </w:t>
      </w:r>
      <w:r w:rsidR="00D026BB" w:rsidRPr="00482933">
        <w:t>S</w:t>
      </w:r>
      <w:r w:rsidR="00D026BB">
        <w:t>t-</w:t>
      </w:r>
      <w:r w:rsidR="00CA0D4E">
        <w:t>420</w:t>
      </w:r>
      <w:r w:rsidR="00D026BB">
        <w:t>/1</w:t>
      </w:r>
      <w:r w:rsidR="00CA0D4E">
        <w:t>4</w:t>
      </w:r>
      <w:r w:rsidR="00D026BB">
        <w:t xml:space="preserve">    </w:t>
      </w:r>
    </w:p>
    <w:p w:rsidRDefault="00B654E9" w:rsidP="00B654E9" w:rsidR="00B654E9" w:rsidRPr="005F3621">
      <w:pPr>
        <w:jc w:val="center"/>
        <w:rPr>
          <w:b/>
        </w:rPr>
      </w:pPr>
      <w:r>
        <w:t>R E P U B L I K A  H R V A T S K A</w:t>
      </w:r>
    </w:p>
    <w:p w:rsidRDefault="000B118B" w:rsidP="000B118B" w:rsidR="000B118B" w:rsidRPr="00B654E9">
      <w:pPr>
        <w:jc w:val="center"/>
      </w:pPr>
      <w:r w:rsidRPr="00B654E9">
        <w:t>R J E Š E NJ E</w:t>
      </w:r>
    </w:p>
    <w:p w:rsidRDefault="000B118B" w:rsidP="000B118B" w:rsidR="000B118B" w:rsidRPr="005F3621">
      <w:pPr>
        <w:jc w:val="center"/>
        <w:rPr>
          <w:b/>
        </w:rPr>
      </w:pPr>
    </w:p>
    <w:p w:rsidRDefault="000B118B" w:rsidP="00402789" w:rsidR="00402789">
      <w:pPr>
        <w:jc w:val="both"/>
      </w:pPr>
      <w:r w:rsidRPr="005F3621">
        <w:t xml:space="preserve">  </w:t>
      </w:r>
      <w:r w:rsidRPr="005F3621">
        <w:tab/>
      </w:r>
      <w:r w:rsidR="00402789" w:rsidRPr="00C23551">
        <w:t>TRGOVAČKI SUD U ZAGREBU, po sucu Anti Galiću, kao stečajnom sucu, u stečajnom postupku nad dužnikom</w:t>
      </w:r>
      <w:r w:rsidR="00CD0510" w:rsidRPr="00CD0510">
        <w:t xml:space="preserve"> </w:t>
      </w:r>
      <w:r w:rsidR="00CD0510">
        <w:t>TRIARIUS d.o.o., u stečaju, Zagreb, Petrinjska 59. (OIB 75039202467)</w:t>
      </w:r>
      <w:r w:rsidR="00402789">
        <w:t xml:space="preserve">, dana </w:t>
      </w:r>
      <w:r w:rsidR="00750CFE">
        <w:t>5.srpnja</w:t>
      </w:r>
      <w:r w:rsidR="001E19BD">
        <w:t xml:space="preserve"> </w:t>
      </w:r>
      <w:r w:rsidR="00402789">
        <w:t xml:space="preserve"> 201</w:t>
      </w:r>
      <w:r w:rsidR="00CD0510">
        <w:t>7</w:t>
      </w:r>
      <w:r w:rsidR="00402789">
        <w:t xml:space="preserve">. </w:t>
      </w:r>
    </w:p>
    <w:p w:rsidRDefault="000B118B" w:rsidP="001A0199" w:rsidR="000B118B" w:rsidRPr="005F3621">
      <w:pPr>
        <w:jc w:val="both"/>
        <w:rPr>
          <w:sz w:val="40"/>
          <w:szCs w:val="40"/>
        </w:rPr>
      </w:pP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0D433A" w:rsidP="009E5511" w:rsidR="000B118B">
      <w:pPr>
        <w:ind w:firstLine="680"/>
        <w:jc w:val="both"/>
      </w:pPr>
      <w:r w:rsidRPr="005F3621">
        <w:t xml:space="preserve">I </w:t>
      </w:r>
      <w:r w:rsidR="00124A94" w:rsidRPr="005F3621">
        <w:t>Utvrđuje se da je udovoljeno uvjetima za pravovaljanost prodaje, te se k</w:t>
      </w:r>
      <w:r w:rsidRPr="005F3621">
        <w:t xml:space="preserve">upcu </w:t>
      </w:r>
      <w:r w:rsidR="00EB5C0A" w:rsidRPr="00F40918">
        <w:t>Davor Kolak</w:t>
      </w:r>
      <w:r w:rsidR="00EB5C0A">
        <w:t>, Zagreb, Hlebinjska 3,</w:t>
      </w:r>
      <w:r w:rsidR="00EB5C0A" w:rsidRPr="00B64AC3">
        <w:t xml:space="preserve"> </w:t>
      </w:r>
      <w:r w:rsidR="00EB5C0A">
        <w:t>OIB 18206032409</w:t>
      </w:r>
      <w:r w:rsidR="00CD0510">
        <w:t xml:space="preserve">, </w:t>
      </w:r>
      <w:r w:rsidR="00A10CCA">
        <w:t>do</w:t>
      </w:r>
      <w:r w:rsidR="00124A94" w:rsidRPr="005F3621">
        <w:t>suđuje nekretnina</w:t>
      </w:r>
      <w:r w:rsidRPr="005F3621">
        <w:t xml:space="preserve"> </w:t>
      </w:r>
      <w:r w:rsidR="009453AC">
        <w:t xml:space="preserve">pravnog prednika stečajnog dužnika TIM VELIKA d.o.o. Zagreb, Petrinjska 59, OIB 04555581622., </w:t>
      </w:r>
      <w:r w:rsidR="00D63402">
        <w:t xml:space="preserve"> </w:t>
      </w:r>
      <w:r w:rsidR="00D92622" w:rsidRPr="005F3621">
        <w:t xml:space="preserve">i to: </w:t>
      </w:r>
    </w:p>
    <w:p w:rsidRDefault="00A21D3A" w:rsidP="009E5511" w:rsidR="00A21D3A">
      <w:pPr>
        <w:ind w:firstLine="680"/>
        <w:jc w:val="both"/>
      </w:pPr>
    </w:p>
    <w:p w:rsidRDefault="00A21D3A" w:rsidP="00A21D3A" w:rsidR="00EB5C0A">
      <w:pPr>
        <w:jc w:val="both"/>
      </w:pPr>
      <w:r>
        <w:t>-</w:t>
      </w:r>
      <w:r w:rsidR="00EB5C0A">
        <w:t>upisana kod Općinskog suda u Novom Zagrebu u zk. ul. br. 361180 poduložak 5, k.o. Klara, 5. Etaža 1637/10000 koja u naravi predstavlja peterosobni stan oznake I-5, na prvom katu stambene zgrade I, koji se sastoji od ulaznog prostora, kuhinje, dnevnog boravka i blagovanja, 4 sobe,  2 kupaonice i 2 balkona, s pripadajućim parkirnim mjestom oznake P-6, koji se nalazi u dvorištu pored objekta, ukupne netto površine 95,59 čm.</w:t>
      </w:r>
    </w:p>
    <w:p w:rsidRDefault="00EB5C0A" w:rsidP="00EB5C0A" w:rsidR="00EB5C0A">
      <w:pPr>
        <w:ind w:firstLine="680"/>
        <w:jc w:val="both"/>
      </w:pPr>
    </w:p>
    <w:p w:rsidRDefault="00D63402" w:rsidP="00D63402" w:rsidR="00D63402" w:rsidRPr="008E7B11">
      <w:pPr>
        <w:ind w:firstLine="720"/>
        <w:jc w:val="both"/>
      </w:pPr>
      <w:r w:rsidRPr="008E7B11">
        <w:t xml:space="preserve">II Kupac </w:t>
      </w:r>
      <w:r w:rsidR="00D473D9" w:rsidRPr="00F40918">
        <w:t>Davor Kolak</w:t>
      </w:r>
      <w:r w:rsidR="00D473D9">
        <w:t>, Zagreb, Hlebinjska 3,</w:t>
      </w:r>
      <w:r w:rsidR="00D473D9" w:rsidRPr="00B64AC3">
        <w:t xml:space="preserve"> </w:t>
      </w:r>
      <w:r w:rsidR="00D473D9">
        <w:t>OIB 18206032409</w:t>
      </w:r>
      <w:r>
        <w:t xml:space="preserve">, dužan je u roku od 15 dana računajući od pravomoćnosti ovog rješenja o dosudi u sudski depozit Trgovačkog suda u Zagrebu otvoren kod Hrvatske poštanske banke d.d. Zagreb, broj HR 9223900011300000460 poziv na broj </w:t>
      </w:r>
      <w:r w:rsidR="00D60399">
        <w:t>420</w:t>
      </w:r>
      <w:r>
        <w:t>/1</w:t>
      </w:r>
      <w:r w:rsidR="00D60399">
        <w:t>4</w:t>
      </w:r>
      <w:r>
        <w:t xml:space="preserve"> uplatiti iznos od </w:t>
      </w:r>
      <w:r w:rsidR="00EB7AC0">
        <w:t>398.342,64</w:t>
      </w:r>
      <w:r>
        <w:t xml:space="preserve"> kn, a kao razliku između uplaćene jamčevine i postignute kupoprodajne cijene na javnoj dražbi od </w:t>
      </w:r>
      <w:r w:rsidR="00D473D9">
        <w:t>5.srpnja</w:t>
      </w:r>
      <w:r w:rsidR="002935C5">
        <w:t xml:space="preserve"> </w:t>
      </w:r>
      <w:r>
        <w:t xml:space="preserve"> 201</w:t>
      </w:r>
      <w:r w:rsidR="00D473D9">
        <w:t>7</w:t>
      </w:r>
      <w:r>
        <w:t xml:space="preserve">. </w:t>
      </w:r>
    </w:p>
    <w:p w:rsidRDefault="00C96C90" w:rsidP="00D63402" w:rsidR="00C96C90">
      <w:pPr>
        <w:ind w:firstLine="708"/>
        <w:jc w:val="both"/>
      </w:pPr>
    </w:p>
    <w:p w:rsidRDefault="00D63402" w:rsidP="00D63402" w:rsidR="00C96C90">
      <w:pPr>
        <w:ind w:firstLine="708"/>
        <w:jc w:val="both"/>
      </w:pPr>
      <w:r w:rsidRPr="00400B55">
        <w:t xml:space="preserve">III </w:t>
      </w:r>
      <w:r>
        <w:t xml:space="preserve">Ako kupac ne uplati razliku kupovnine određene točkom II ovog rješenja, </w:t>
      </w:r>
      <w:r w:rsidR="00BE2342">
        <w:t xml:space="preserve">sud će rješenjem prodaju oglasiti nevažećom i odrediti novu prodaju, uz uvjete određene za prodaju koja je oglašena nevažećom </w:t>
      </w:r>
    </w:p>
    <w:p w:rsidRDefault="00BE2342" w:rsidP="00D63402" w:rsidR="00BE2342">
      <w:pPr>
        <w:ind w:firstLine="708"/>
        <w:jc w:val="both"/>
      </w:pPr>
    </w:p>
    <w:p w:rsidRDefault="00D63402" w:rsidP="00D63402" w:rsidR="00D63402" w:rsidRPr="00A80BF5">
      <w:pPr>
        <w:ind w:firstLine="708"/>
        <w:jc w:val="both"/>
      </w:pPr>
      <w:r w:rsidRPr="008E7B11">
        <w:t>I</w:t>
      </w:r>
      <w:r>
        <w:t>V</w:t>
      </w:r>
      <w:r w:rsidRPr="008E7B11">
        <w:t xml:space="preserve"> Određuje se upis prava vlasništva</w:t>
      </w:r>
      <w:r w:rsidRPr="008E7B11">
        <w:rPr>
          <w:b/>
        </w:rPr>
        <w:t xml:space="preserve"> </w:t>
      </w:r>
      <w:r w:rsidRPr="008E7B11">
        <w:t>za</w:t>
      </w:r>
      <w:r>
        <w:t xml:space="preserve"> korist kupca na dosuđenoj nekretnini</w:t>
      </w:r>
      <w:r w:rsidRPr="008E7B11">
        <w:t>, nakon pravomoćnosti ovog rješenja</w:t>
      </w:r>
      <w:r>
        <w:t xml:space="preserve"> </w:t>
      </w:r>
      <w:r w:rsidRPr="00A80BF5">
        <w:t xml:space="preserve">i nakon što kupac uplati </w:t>
      </w:r>
      <w:r>
        <w:t>razliku kupovnine navedenu u točci II ovog rješenja.</w:t>
      </w:r>
    </w:p>
    <w:p w:rsidRDefault="00C96C90" w:rsidP="00D63402" w:rsidR="00C96C90">
      <w:pPr>
        <w:ind w:left="680"/>
        <w:jc w:val="both"/>
      </w:pPr>
    </w:p>
    <w:p w:rsidRDefault="00D63402" w:rsidP="00D63402" w:rsidR="00D63402">
      <w:pPr>
        <w:ind w:left="680"/>
        <w:jc w:val="both"/>
      </w:pPr>
      <w:r>
        <w:t>V</w:t>
      </w:r>
      <w:r w:rsidRPr="008E7B11">
        <w:t xml:space="preserve"> </w:t>
      </w:r>
      <w:r>
        <w:t xml:space="preserve">  </w:t>
      </w:r>
      <w:r w:rsidRPr="008E7B11">
        <w:t>Određuje se brisanje prava i tereta koji prestaju prodajom i to:</w:t>
      </w:r>
    </w:p>
    <w:p w:rsidRDefault="00D20B5C" w:rsidP="00D20B5C" w:rsidR="00D20B5C">
      <w:pPr>
        <w:ind w:firstLine="680"/>
      </w:pPr>
      <w:r>
        <w:t>1.</w:t>
      </w:r>
      <w:r w:rsidR="00EB7AC0">
        <w:t xml:space="preserve"> </w:t>
      </w:r>
      <w:r w:rsidR="00EC3F99">
        <w:t xml:space="preserve">ZVEZA BANK REGISTRIRANA ZADRUGA Z OMEJENIM JAMSTVOM, Klagenfurt, A-9010, PAULITSCHGASSE 5-7, AUSTRIA, OBI: 24250429800 (sada: </w:t>
      </w:r>
      <w:r w:rsidR="00EB7AC0">
        <w:lastRenderedPageBreak/>
        <w:t>POSOJILNICA BANK eGen, Klagenfurt, A-9010, PAULITSCHGASSE 5-7, AUSTRIA, OBI: 24250429800)</w:t>
      </w:r>
    </w:p>
    <w:p w:rsidRDefault="00D20B5C" w:rsidP="00D20B5C" w:rsidR="00D20B5C">
      <w:pPr>
        <w:ind w:firstLine="680"/>
        <w:jc w:val="both"/>
      </w:pPr>
      <w:r>
        <w:t xml:space="preserve">2. REPUBLIKA HRVATSKA, MINISTARSTVO FINANCIJA, </w:t>
      </w:r>
    </w:p>
    <w:p w:rsidRDefault="00E737C0" w:rsidP="00A17196" w:rsidR="00E737C0">
      <w:pPr>
        <w:ind w:firstLine="680"/>
        <w:jc w:val="both"/>
      </w:pPr>
    </w:p>
    <w:p w:rsidRDefault="00D63402" w:rsidP="00A17196" w:rsidR="00D63402" w:rsidRPr="008E7B11">
      <w:pPr>
        <w:ind w:firstLine="680"/>
        <w:jc w:val="both"/>
      </w:pPr>
      <w:r w:rsidRPr="008E7B11">
        <w:t>- brisanje zabil</w:t>
      </w:r>
      <w:r>
        <w:t xml:space="preserve">ježbe </w:t>
      </w:r>
      <w:r w:rsidRPr="008E7B11">
        <w:t>otvaranj</w:t>
      </w:r>
      <w:r>
        <w:t>a</w:t>
      </w:r>
      <w:r w:rsidRPr="008E7B11">
        <w:t xml:space="preserve"> stečajnog postupka</w:t>
      </w:r>
      <w:r>
        <w:t>,</w:t>
      </w:r>
    </w:p>
    <w:p w:rsidRDefault="00E737C0" w:rsidP="00A17196" w:rsidR="00E737C0">
      <w:pPr>
        <w:ind w:firstLine="320" w:left="360"/>
        <w:jc w:val="both"/>
      </w:pPr>
    </w:p>
    <w:p w:rsidRDefault="00D63402" w:rsidP="00A17196" w:rsidR="00D63402">
      <w:pPr>
        <w:ind w:firstLine="320" w:left="360"/>
        <w:jc w:val="both"/>
      </w:pPr>
      <w:r w:rsidRPr="008E7B11">
        <w:t>- brisanje zabilježbe upisanog rješenja o prodaji</w:t>
      </w:r>
      <w:r>
        <w:t>,</w:t>
      </w:r>
      <w:r w:rsidRPr="008E7B11">
        <w:t xml:space="preserve"> </w:t>
      </w:r>
    </w:p>
    <w:p w:rsidRDefault="00E737C0" w:rsidP="00A17196" w:rsidR="00E737C0">
      <w:pPr>
        <w:ind w:firstLine="320" w:left="360"/>
        <w:jc w:val="both"/>
      </w:pPr>
    </w:p>
    <w:p w:rsidRDefault="00D63402" w:rsidP="00D63402" w:rsidR="00D63402">
      <w:pPr>
        <w:jc w:val="both"/>
      </w:pPr>
      <w:r w:rsidRPr="008E7B11">
        <w:t xml:space="preserve">sve nakon pravomoćnosti ovog rješenja i </w:t>
      </w:r>
      <w:r w:rsidRPr="00400B55">
        <w:t>nakon što kupac uplati</w:t>
      </w:r>
      <w:r>
        <w:t xml:space="preserve"> razliku kupovnine iz točke II ovog rješenja.</w:t>
      </w:r>
    </w:p>
    <w:p w:rsidRDefault="00E737C0" w:rsidP="00395FE9" w:rsidR="00E737C0">
      <w:pPr>
        <w:jc w:val="both"/>
      </w:pPr>
    </w:p>
    <w:p w:rsidRDefault="00D63402" w:rsidP="00395FE9" w:rsidR="00D63402" w:rsidRPr="008E7B11">
      <w:pPr>
        <w:jc w:val="both"/>
      </w:pPr>
      <w:r w:rsidRPr="008E7B11">
        <w:tab/>
        <w:t>V</w:t>
      </w:r>
      <w:r>
        <w:t>I</w:t>
      </w:r>
      <w:r w:rsidRPr="008E7B11">
        <w:t xml:space="preserve">  Nalaže se</w:t>
      </w:r>
      <w:r w:rsidR="00395FE9" w:rsidRPr="00395FE9">
        <w:t xml:space="preserve"> </w:t>
      </w:r>
      <w:r w:rsidR="00395FE9">
        <w:t xml:space="preserve">Općinskom </w:t>
      </w:r>
      <w:r w:rsidR="009202AD">
        <w:t xml:space="preserve">sudu u </w:t>
      </w:r>
      <w:r w:rsidR="00761280">
        <w:t xml:space="preserve"> Novom </w:t>
      </w:r>
      <w:r w:rsidR="009202AD">
        <w:t>Zagrebu</w:t>
      </w:r>
      <w:r w:rsidRPr="008E7B11">
        <w:t xml:space="preserve"> upis</w:t>
      </w:r>
      <w:r>
        <w:t>ati</w:t>
      </w:r>
      <w:r w:rsidRPr="008E7B11">
        <w:t xml:space="preserve"> prav</w:t>
      </w:r>
      <w:r w:rsidR="00395FE9">
        <w:t>o</w:t>
      </w:r>
      <w:r w:rsidRPr="008E7B11">
        <w:t xml:space="preserve"> vlasništva</w:t>
      </w:r>
      <w:r w:rsidR="00A17196">
        <w:t xml:space="preserve"> za korist kupca iz toč.I ovog rješenja</w:t>
      </w:r>
      <w:r w:rsidRPr="008E7B11">
        <w:t>, te brisanje prava i tereta na temelju pravomoćnog rješenja o dosudi</w:t>
      </w:r>
      <w:r>
        <w:t xml:space="preserve"> i </w:t>
      </w:r>
      <w:r w:rsidRPr="00400B55">
        <w:t xml:space="preserve">potvrde ovog suda da je kupac </w:t>
      </w:r>
      <w:r>
        <w:t>položio razliku kupovnine iz točke II ovog rješenja.</w:t>
      </w:r>
    </w:p>
    <w:p w:rsidRDefault="00D63402" w:rsidP="00D63402" w:rsidR="00E737C0">
      <w:pPr>
        <w:tabs>
          <w:tab w:pos="0" w:val="num"/>
        </w:tabs>
        <w:ind w:hanging="1080"/>
        <w:jc w:val="both"/>
      </w:pPr>
      <w:r w:rsidRPr="008E7B11">
        <w:tab/>
      </w:r>
    </w:p>
    <w:p w:rsidRDefault="00D63402" w:rsidP="00D63402" w:rsidR="00D63402" w:rsidRPr="00A80BF5">
      <w:pPr>
        <w:tabs>
          <w:tab w:pos="0" w:val="num"/>
        </w:tabs>
        <w:ind w:hanging="1080"/>
        <w:jc w:val="both"/>
      </w:pPr>
      <w:r w:rsidRPr="008E7B11">
        <w:tab/>
      </w:r>
      <w:r w:rsidR="00E737C0">
        <w:tab/>
      </w:r>
      <w:r w:rsidRPr="008E7B11">
        <w:t>VI</w:t>
      </w:r>
      <w:r>
        <w:t>I</w:t>
      </w:r>
      <w:r w:rsidRPr="008E7B11">
        <w:t xml:space="preserve">  Nekretnine iz točke I ovog rješenja predat će se kupcu zaključkom o predaji nakon što ovo rješenje postane pravomoćno</w:t>
      </w:r>
      <w:r w:rsidRPr="00A80BF5">
        <w:t xml:space="preserve"> i nakon što kupac uplati </w:t>
      </w:r>
      <w:r>
        <w:t>razliku kupovnine iz točke II ovog rješenja.</w:t>
      </w:r>
    </w:p>
    <w:p w:rsidRDefault="00E737C0" w:rsidP="00D63402" w:rsidR="00E737C0">
      <w:pPr>
        <w:tabs>
          <w:tab w:pos="0" w:val="num"/>
        </w:tabs>
        <w:jc w:val="both"/>
      </w:pPr>
    </w:p>
    <w:p w:rsidRDefault="00D63402" w:rsidP="00D63402" w:rsidR="00D63402" w:rsidRPr="008E7B11">
      <w:pPr>
        <w:tabs>
          <w:tab w:pos="0" w:val="num"/>
        </w:tabs>
        <w:jc w:val="both"/>
      </w:pPr>
      <w:r w:rsidRPr="008E7B11">
        <w:tab/>
        <w:t>VII</w:t>
      </w:r>
      <w:r>
        <w:t>I</w:t>
      </w:r>
      <w:r w:rsidRPr="008E7B11">
        <w:rPr>
          <w:b/>
        </w:rPr>
        <w:t xml:space="preserve">  </w:t>
      </w:r>
      <w:r w:rsidRPr="008E7B11">
        <w:t>Ovo</w:t>
      </w:r>
      <w:r w:rsidRPr="008E7B11">
        <w:rPr>
          <w:b/>
        </w:rPr>
        <w:t xml:space="preserve"> </w:t>
      </w:r>
      <w:r w:rsidRPr="008E7B11">
        <w:t xml:space="preserve">će se rješenje objaviti na </w:t>
      </w:r>
      <w:r>
        <w:t>e-</w:t>
      </w:r>
      <w:r w:rsidRPr="008E7B11">
        <w:t xml:space="preserve">oglasnoj ploči Trgovačkog suda u Zagrebu, te se smatra da je isto dostavljeno svim osobama kojima je dostavljen i zaključak o prodaji, istekom trećeg dana od dana njegova isticanja na oglasnoj ploči. </w:t>
      </w:r>
    </w:p>
    <w:p w:rsidRDefault="00D63402" w:rsidP="00AC4157" w:rsidR="00E737C0">
      <w:pPr>
        <w:tabs>
          <w:tab w:pos="0" w:val="num"/>
        </w:tabs>
        <w:jc w:val="both"/>
      </w:pPr>
      <w:r w:rsidRPr="008E7B11">
        <w:tab/>
      </w:r>
    </w:p>
    <w:p w:rsidRDefault="00E737C0" w:rsidP="00AC4157" w:rsidR="00D63402">
      <w:pPr>
        <w:tabs>
          <w:tab w:pos="0" w:val="num"/>
        </w:tabs>
        <w:jc w:val="both"/>
      </w:pPr>
      <w:r>
        <w:tab/>
      </w:r>
      <w:r w:rsidR="00D63402">
        <w:t>IX</w:t>
      </w:r>
      <w:r w:rsidR="00D63402" w:rsidRPr="008E7B11">
        <w:rPr>
          <w:b/>
        </w:rPr>
        <w:t xml:space="preserve"> </w:t>
      </w:r>
      <w:r w:rsidR="00D63402" w:rsidRPr="008E7B11">
        <w:t xml:space="preserve"> Nalaže se </w:t>
      </w:r>
      <w:r w:rsidR="00395FE9">
        <w:t xml:space="preserve">Općinskom </w:t>
      </w:r>
      <w:r w:rsidR="009202AD">
        <w:t xml:space="preserve">sudu u </w:t>
      </w:r>
      <w:r w:rsidR="00761280">
        <w:t xml:space="preserve">Novom </w:t>
      </w:r>
      <w:r w:rsidR="009202AD">
        <w:t>Zagrebu</w:t>
      </w:r>
      <w:r w:rsidR="00D20B5C">
        <w:t xml:space="preserve"> </w:t>
      </w:r>
      <w:r w:rsidR="00D63402" w:rsidRPr="008E7B11">
        <w:t xml:space="preserve">u zemljišnim knjigama </w:t>
      </w:r>
      <w:r w:rsidR="00AC4157" w:rsidRPr="008E7B11">
        <w:t>zabilježiti dosudu nekretnina navedenih u točci I ovog rješenja.</w:t>
      </w:r>
    </w:p>
    <w:p w:rsidRDefault="00794366" w:rsidP="00D63402" w:rsidR="00794366">
      <w:pPr>
        <w:tabs>
          <w:tab w:pos="0" w:val="num"/>
        </w:tabs>
        <w:jc w:val="both"/>
      </w:pPr>
    </w:p>
    <w:p w:rsidRDefault="00A817B5" w:rsidP="00D63402" w:rsidR="00A817B5">
      <w:pPr>
        <w:tabs>
          <w:tab w:pos="0" w:val="num"/>
        </w:tabs>
        <w:jc w:val="both"/>
      </w:pPr>
    </w:p>
    <w:p w:rsidRDefault="00A806E8" w:rsidP="001A0199" w:rsidR="00A806E8" w:rsidRPr="005F3621">
      <w:pPr>
        <w:jc w:val="center"/>
      </w:pPr>
      <w:r w:rsidRPr="005F3621">
        <w:t>Obrazloženje</w:t>
      </w:r>
    </w:p>
    <w:p w:rsidRDefault="00A806E8" w:rsidP="001A0199" w:rsidR="00A806E8" w:rsidRPr="005F3621">
      <w:pPr>
        <w:jc w:val="both"/>
      </w:pPr>
    </w:p>
    <w:p w:rsidRDefault="003445BF" w:rsidP="00542D1E" w:rsidR="003445BF">
      <w:pPr>
        <w:ind w:firstLine="680"/>
        <w:jc w:val="both"/>
      </w:pPr>
      <w:r>
        <w:t>Rješenjem ovog suda  poslovni broj St-420/14 od 27. studenog 2014., te dopunom istog rješenja od 30. prosinca 2014. nad dužnikom TRIARIUS d.o.o., Zagreb, Petrinjska 59. (OIB 75039202467) otvoren je stečajni postupak. Stečajnu masu stečajnog dužnika čini  u izreci navedena imovina pravnog prednika stečajnog dužnika TIM VELIKA d.o.o. Zagreb, Petrinjska 59, OIB 04555581622. Na predmetnim nekretninama upisano založno pravo za korist vjerovnika</w:t>
      </w:r>
      <w:r w:rsidR="00542D1E">
        <w:t xml:space="preserve"> - ZVEZA BANK REGISTRIRANA ZADRUGA Z OMEJENIM JAMSTVOM, Klagenfurt, A-9010, PAULITSCHGASSE 5-7, AUSTRIA, OBI: 24250429800, sada: </w:t>
      </w:r>
      <w:r>
        <w:t xml:space="preserve"> </w:t>
      </w:r>
      <w:r w:rsidR="00762B06">
        <w:t>POSOJILNICA BANK eGen, Klagenfurt, A-9010, PAULITSCHGASSE 5-7, AUSTRIA, OBI: 24250429800</w:t>
      </w:r>
      <w:r w:rsidR="00542D1E">
        <w:t xml:space="preserve"> </w:t>
      </w:r>
      <w:r>
        <w:t xml:space="preserve">i </w:t>
      </w:r>
      <w:r w:rsidR="00542D1E">
        <w:t>-</w:t>
      </w:r>
      <w:r>
        <w:t>REPUBLIKA HRVATSKA, MINISTARSTVO FINANCIJA.</w:t>
      </w:r>
    </w:p>
    <w:p w:rsidRDefault="006B1643" w:rsidP="006B1643" w:rsidR="006B1643">
      <w:pPr>
        <w:ind w:firstLine="708"/>
        <w:jc w:val="both"/>
      </w:pPr>
    </w:p>
    <w:p w:rsidRDefault="006B1643" w:rsidP="003445BF" w:rsidR="006B1643">
      <w:pPr>
        <w:ind w:firstLine="680"/>
        <w:jc w:val="both"/>
      </w:pPr>
      <w:r>
        <w:t xml:space="preserve">Pravomoćnim rješenjem ovog suda od </w:t>
      </w:r>
      <w:r w:rsidR="003445BF">
        <w:t xml:space="preserve">8. veljače  2016. </w:t>
      </w:r>
      <w:r>
        <w:t>određenja je prodaja nekretnine stečajnog dužnika opisane toč.I ovog zaključka u stečajnom postupku, uz odgovarajuću primjenu odredaba OZ-a.</w:t>
      </w:r>
    </w:p>
    <w:p w:rsidRDefault="006B1643" w:rsidP="006B1643" w:rsidR="006B1643">
      <w:pPr>
        <w:jc w:val="both"/>
      </w:pPr>
      <w:r>
        <w:tab/>
        <w:t>Prema čl</w:t>
      </w:r>
      <w:r w:rsidR="00794366">
        <w:t>anku</w:t>
      </w:r>
      <w:r>
        <w:t xml:space="preserve"> </w:t>
      </w:r>
      <w:smartTag w:element="metricconverter" w:uri="urn:schemas-microsoft-com:office:smarttags">
        <w:smartTagPr>
          <w:attr w:val="164. st" w:name="ProductID"/>
        </w:smartTagPr>
        <w:r>
          <w:t>164. st</w:t>
        </w:r>
        <w:r w:rsidR="00794366">
          <w:t xml:space="preserve">avak </w:t>
        </w:r>
      </w:smartTag>
      <w:r>
        <w:t xml:space="preserve"> 3. Stečajnog zakona (NN br. 44/96 do 133/12, dalje SZ) koji se u ovom postupku primjenjuje temeljem odredbe članka 441. stavak </w:t>
      </w:r>
      <w:r w:rsidR="00776B88">
        <w:t>1</w:t>
      </w:r>
      <w:r>
        <w:t>. Stečajnog zakona (NN br. 71/15)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794366" w:rsidP="006B1643" w:rsidR="00794366">
      <w:pPr>
        <w:ind w:firstLine="708"/>
        <w:jc w:val="both"/>
      </w:pPr>
    </w:p>
    <w:p w:rsidRDefault="006B1643" w:rsidP="00BA198C" w:rsidR="0060342A">
      <w:pPr>
        <w:jc w:val="both"/>
      </w:pPr>
      <w:r>
        <w:lastRenderedPageBreak/>
        <w:tab/>
      </w:r>
      <w:r w:rsidR="00342745" w:rsidRPr="005F3621">
        <w:t xml:space="preserve">Zaključak o prodaji od </w:t>
      </w:r>
      <w:r w:rsidR="00FE15A4">
        <w:t>26.svibnja 2017</w:t>
      </w:r>
      <w:r>
        <w:t xml:space="preserve">. </w:t>
      </w:r>
      <w:r w:rsidR="00342745" w:rsidRPr="005F3621">
        <w:t xml:space="preserve">istaknut je na </w:t>
      </w:r>
      <w:r>
        <w:t>e-</w:t>
      </w:r>
      <w:r w:rsidR="00342745" w:rsidRPr="005F3621">
        <w:t xml:space="preserve">oglasnoj ploči </w:t>
      </w:r>
      <w:r w:rsidR="0060342A">
        <w:t xml:space="preserve">Trgovačkog suda u Zagrebu </w:t>
      </w:r>
      <w:r w:rsidR="001A6B7B">
        <w:t>istog dana</w:t>
      </w:r>
      <w:r w:rsidR="00342745" w:rsidRPr="005F3621">
        <w:t xml:space="preserve">, a oglas o ročištu za prodaju usmenom i javnom dražbom </w:t>
      </w:r>
      <w:r w:rsidR="0060342A">
        <w:t xml:space="preserve">istaknut na </w:t>
      </w:r>
      <w:r w:rsidR="00342745" w:rsidRPr="005F3621">
        <w:t xml:space="preserve">web stranicama </w:t>
      </w:r>
      <w:r w:rsidR="0060342A">
        <w:t>Hrvatske</w:t>
      </w:r>
      <w:r w:rsidR="00342745" w:rsidRPr="005F3621">
        <w:t xml:space="preserve"> gospodarsk</w:t>
      </w:r>
      <w:r w:rsidR="0060342A">
        <w:t>e</w:t>
      </w:r>
      <w:r w:rsidR="00342745" w:rsidRPr="005F3621">
        <w:t xml:space="preserve"> komor</w:t>
      </w:r>
      <w:r w:rsidR="0060342A">
        <w:t>e i Sudačke mreže.</w:t>
      </w:r>
    </w:p>
    <w:p w:rsidRDefault="00342745" w:rsidP="0081310F" w:rsidR="00342745" w:rsidRPr="007837E3">
      <w:pPr>
        <w:ind w:firstLine="720"/>
        <w:jc w:val="both"/>
      </w:pPr>
      <w:r w:rsidRPr="005F3621">
        <w:t>Na usmenoj javn</w:t>
      </w:r>
      <w:r w:rsidRPr="007837E3">
        <w:t>oj dražbi održanoj na Trgovačkom sudu u Zagrebu</w:t>
      </w:r>
      <w:r w:rsidR="00BE31E2" w:rsidRPr="007837E3">
        <w:t xml:space="preserve"> </w:t>
      </w:r>
      <w:r w:rsidR="001A6B7B" w:rsidRPr="007837E3">
        <w:t xml:space="preserve"> dana </w:t>
      </w:r>
      <w:r w:rsidR="00C53480">
        <w:t>5. srpnja</w:t>
      </w:r>
      <w:r w:rsidR="003445BF">
        <w:t xml:space="preserve"> 2017. </w:t>
      </w:r>
      <w:r w:rsidR="00322A60">
        <w:t xml:space="preserve"> sudjelova</w:t>
      </w:r>
      <w:r w:rsidR="003445BF">
        <w:t xml:space="preserve">o je jedan ponuditelj </w:t>
      </w:r>
      <w:r w:rsidR="00C53480" w:rsidRPr="00F40918">
        <w:t>Davor Kolak</w:t>
      </w:r>
      <w:r w:rsidR="00C53480">
        <w:t>, Zagreb, Hlebinjska 3,</w:t>
      </w:r>
      <w:r w:rsidR="00C53480" w:rsidRPr="00B64AC3">
        <w:t xml:space="preserve"> </w:t>
      </w:r>
      <w:r w:rsidR="00C53480">
        <w:t xml:space="preserve">OIB 18206032409 </w:t>
      </w:r>
      <w:r w:rsidR="006B0CB3">
        <w:t xml:space="preserve">koji je ponudio početnu cijenu u iznosu od </w:t>
      </w:r>
      <w:r w:rsidR="00C53480">
        <w:t>442.602,93</w:t>
      </w:r>
      <w:r w:rsidR="006B0CB3">
        <w:t xml:space="preserve"> kn</w:t>
      </w:r>
      <w:r w:rsidR="0081310F">
        <w:t xml:space="preserve">, </w:t>
      </w:r>
      <w:r w:rsidRPr="007837E3">
        <w:t xml:space="preserve">te je sukladno odredbi članka </w:t>
      </w:r>
      <w:r w:rsidR="0060342A" w:rsidRPr="007837E3">
        <w:t xml:space="preserve">103. </w:t>
      </w:r>
      <w:r w:rsidRPr="007837E3">
        <w:t xml:space="preserve">stavak </w:t>
      </w:r>
      <w:r w:rsidR="001A6B7B" w:rsidRPr="007837E3">
        <w:t>4</w:t>
      </w:r>
      <w:r w:rsidRPr="007837E3">
        <w:t>. OZ-a ispun</w:t>
      </w:r>
      <w:r w:rsidR="006B0CB3">
        <w:t xml:space="preserve">jen </w:t>
      </w:r>
      <w:r w:rsidRPr="007837E3">
        <w:t xml:space="preserve">uvjet da </w:t>
      </w:r>
      <w:r w:rsidR="006B0CB3">
        <w:t xml:space="preserve">mu </w:t>
      </w:r>
      <w:r w:rsidRPr="007837E3">
        <w:t xml:space="preserve"> se dosudi naprijed opisana nekretnina.</w:t>
      </w:r>
    </w:p>
    <w:p w:rsidRDefault="001A6B7B" w:rsidP="00342745" w:rsidR="00342745" w:rsidRPr="005F3621">
      <w:pPr>
        <w:pStyle w:val="Tijeloteksta"/>
        <w:ind w:firstLine="708"/>
        <w:jc w:val="both"/>
        <w:outlineLvl w:val="0"/>
        <w:rPr>
          <w:rFonts w:cs="Times New Roman" w:hAnsi="Times New Roman" w:ascii="Times New Roman"/>
          <w:sz w:val="24"/>
        </w:rPr>
      </w:pPr>
      <w:r>
        <w:rPr>
          <w:rFonts w:cs="Times New Roman" w:hAnsi="Times New Roman" w:ascii="Times New Roman"/>
          <w:sz w:val="24"/>
        </w:rPr>
        <w:t>Te</w:t>
      </w:r>
      <w:r w:rsidR="00342745" w:rsidRPr="005F3621">
        <w:rPr>
          <w:rFonts w:cs="Times New Roman" w:hAnsi="Times New Roman" w:ascii="Times New Roman"/>
          <w:sz w:val="24"/>
        </w:rPr>
        <w:t>meljem odredbi članka 164. SZ-a</w:t>
      </w:r>
      <w:r w:rsidR="00E737C0">
        <w:rPr>
          <w:rFonts w:cs="Times New Roman" w:hAnsi="Times New Roman" w:ascii="Times New Roman"/>
          <w:sz w:val="24"/>
        </w:rPr>
        <w:t>,</w:t>
      </w:r>
      <w:r w:rsidR="00342745" w:rsidRPr="005F3621">
        <w:rPr>
          <w:rFonts w:cs="Times New Roman" w:hAnsi="Times New Roman" w:ascii="Times New Roman"/>
          <w:sz w:val="24"/>
        </w:rPr>
        <w:t xml:space="preserve"> a u skladu sa odredbom članka 1</w:t>
      </w:r>
      <w:r w:rsidR="0060342A">
        <w:rPr>
          <w:rFonts w:cs="Times New Roman" w:hAnsi="Times New Roman" w:ascii="Times New Roman"/>
          <w:sz w:val="24"/>
        </w:rPr>
        <w:t xml:space="preserve">08. OZ-a </w:t>
      </w:r>
      <w:r w:rsidR="00342745" w:rsidRPr="005F3621">
        <w:rPr>
          <w:rFonts w:cs="Times New Roman" w:hAnsi="Times New Roman" w:ascii="Times New Roman"/>
          <w:sz w:val="24"/>
        </w:rPr>
        <w:t>stečajni je suda donio rješenje o dosudi.</w:t>
      </w:r>
    </w:p>
    <w:p w:rsidRDefault="0081310F" w:rsidP="00342745" w:rsidR="0081310F">
      <w:pPr>
        <w:pStyle w:val="Tijeloteksta"/>
        <w:ind w:firstLine="708"/>
        <w:jc w:val="both"/>
        <w:outlineLvl w:val="0"/>
        <w:rPr>
          <w:rFonts w:cs="Times New Roman" w:hAnsi="Times New Roman" w:ascii="Times New Roman"/>
          <w:sz w:val="24"/>
        </w:rPr>
      </w:pPr>
      <w:r>
        <w:rPr>
          <w:rFonts w:cs="Times New Roman" w:hAnsi="Times New Roman" w:ascii="Times New Roman"/>
          <w:sz w:val="24"/>
        </w:rPr>
        <w:t>Toč.III rješenje utemeljena je na odredbi članka 103. stavak 6. OZ-a.</w:t>
      </w: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rsidRPr="005F3621">
      <w:pPr>
        <w:ind w:firstLine="708"/>
        <w:jc w:val="both"/>
      </w:pPr>
    </w:p>
    <w:p w:rsidRDefault="0007340C" w:rsidP="00E41864" w:rsidR="00E41864">
      <w:pPr>
        <w:pStyle w:val="Tijeloteksta2"/>
        <w:jc w:val="center"/>
      </w:pPr>
      <w:r w:rsidRPr="005F3621">
        <w:t>Zagreb</w:t>
      </w:r>
      <w:r w:rsidR="00342745" w:rsidRPr="005F3621">
        <w:t xml:space="preserve">, </w:t>
      </w:r>
      <w:r w:rsidR="00067357">
        <w:t>5.srpnja</w:t>
      </w:r>
      <w:r w:rsidR="0081310F">
        <w:t xml:space="preserve">  </w:t>
      </w:r>
      <w:r w:rsidR="00BE31E2">
        <w:t>201</w:t>
      </w:r>
      <w:r w:rsidR="006B0CB3">
        <w:t>7</w:t>
      </w:r>
      <w:r w:rsidR="00BE31E2">
        <w:t>.</w:t>
      </w:r>
    </w:p>
    <w:p w:rsidRDefault="00E41864" w:rsidP="00E41864" w:rsidR="0007340C" w:rsidRPr="005F3621">
      <w:pPr>
        <w:pStyle w:val="Tijeloteksta2"/>
        <w:ind w:firstLine="708" w:left="5664"/>
        <w:jc w:val="center"/>
      </w:pPr>
      <w:r>
        <w:t>S</w:t>
      </w:r>
      <w:r w:rsidR="0007340C" w:rsidRPr="005F3621">
        <w:t>UDAC:</w:t>
      </w:r>
    </w:p>
    <w:p w:rsidRDefault="00563B94" w:rsidP="00D02415" w:rsidR="0007340C"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124A94" w:rsidRPr="005F3621">
        <w:rPr>
          <w:rFonts w:cs="Times New Roman" w:hAnsi="Times New Roman" w:ascii="Times New Roman"/>
          <w:sz w:val="24"/>
        </w:rPr>
        <w:t>Ante Galić</w:t>
      </w:r>
      <w:r w:rsidR="00F3024F">
        <w:rPr>
          <w:rFonts w:cs="Times New Roman" w:hAnsi="Times New Roman" w:ascii="Times New Roman"/>
          <w:sz w:val="24"/>
        </w:rPr>
        <w:t xml:space="preserve"> </w:t>
      </w:r>
      <w:r w:rsidR="0007340C" w:rsidRPr="005F3621">
        <w:rPr>
          <w:rFonts w:cs="Times New Roman" w:hAnsi="Times New Roman" w:ascii="Times New Roman"/>
          <w:sz w:val="24"/>
        </w:rPr>
        <w:tab/>
      </w:r>
      <w:r w:rsidR="00D02415">
        <w:rPr>
          <w:rFonts w:cs="Times New Roman" w:hAnsi="Times New Roman" w:ascii="Times New Roman"/>
          <w:sz w:val="24"/>
        </w:rPr>
        <w:t>v.r.</w:t>
      </w:r>
      <w:r w:rsidR="0007340C" w:rsidRPr="005F3621">
        <w:rPr>
          <w:rFonts w:cs="Times New Roman" w:hAnsi="Times New Roman" w:ascii="Times New Roman"/>
          <w:sz w:val="24"/>
        </w:rPr>
        <w:tab/>
      </w:r>
    </w:p>
    <w:p w:rsidRDefault="00124A94" w:rsidP="0007340C" w:rsidR="00124A94" w:rsidRPr="005F3621">
      <w:pPr>
        <w:jc w:val="both"/>
      </w:pP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33778C" w:rsidP="0007340C" w:rsidR="0033778C" w:rsidRPr="005F3621">
      <w:pPr>
        <w:jc w:val="both"/>
      </w:pPr>
    </w:p>
    <w:p w:rsidRDefault="00D02415" w:rsidP="00D02415" w:rsidR="00D02415">
      <w:pPr>
        <w:ind w:firstLine="708" w:left="3540"/>
        <w:jc w:val="both"/>
      </w:pPr>
      <w:r>
        <w:t>Za točnost otpravka, ovlašteni službenik:</w:t>
      </w:r>
    </w:p>
    <w:p w:rsidRDefault="00D02415" w:rsidP="00422EE0" w:rsidR="00D02415">
      <w:pPr>
        <w:jc w:val="both"/>
      </w:pPr>
      <w:r>
        <w:t xml:space="preserve">               </w:t>
      </w:r>
      <w:r>
        <w:tab/>
      </w:r>
      <w:r>
        <w:tab/>
      </w:r>
      <w:r>
        <w:tab/>
      </w:r>
      <w:r>
        <w:tab/>
      </w:r>
      <w:r>
        <w:tab/>
      </w:r>
      <w:r>
        <w:tab/>
      </w:r>
      <w:r>
        <w:tab/>
        <w:t>Valentina Delač</w:t>
      </w:r>
    </w:p>
    <w:p w:rsidRDefault="001A6B7B" w:rsidP="001E19BD" w:rsidR="001A6B7B">
      <w:pPr>
        <w:overflowPunct w:val="false"/>
        <w:autoSpaceDE w:val="false"/>
        <w:autoSpaceDN w:val="false"/>
        <w:adjustRightInd w:val="false"/>
        <w:ind w:firstLine="360"/>
        <w:jc w:val="both"/>
        <w:textAlignment w:val="baseline"/>
      </w:pPr>
    </w:p>
    <w:sectPr w:rsidSect="00167C21" w:rsidR="001A6B7B">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082" w:rsidR="00613082">
      <w:r>
        <w:separator/>
      </w:r>
    </w:p>
  </w:endnote>
  <w:endnote w:id="0" w:type="continuationSeparator">
    <w:p w:rsidRDefault="00613082" w:rsidR="00613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082" w:rsidR="00613082">
      <w:r>
        <w:separator/>
      </w:r>
    </w:p>
  </w:footnote>
  <w:footnote w:id="0" w:type="continuationSeparator">
    <w:p w:rsidRDefault="00613082" w:rsidR="00613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D02415">
      <w:rPr>
        <w:rStyle w:val="Brojstranice"/>
        <w:noProof/>
      </w:rPr>
      <w:t>3</w:t>
    </w:r>
    <w:r>
      <w:rPr>
        <w:rStyle w:val="Brojstranice"/>
      </w:rPr>
      <w:fldChar w:fldCharType="end"/>
    </w:r>
  </w:p>
  <w:p w:rsidRDefault="002365A5" w:rsidP="002365A5" w:rsidR="002365A5" w:rsidRPr="005F3621">
    <w:pPr>
      <w:jc w:val="right"/>
      <w:rPr>
        <w:b/>
      </w:rPr>
    </w:pPr>
    <w:r w:rsidRPr="005F3621">
      <w:t>40</w:t>
    </w:r>
    <w:r w:rsidR="00A42E3F">
      <w:t>.</w:t>
    </w:r>
    <w:r w:rsidRPr="005F3621">
      <w:t>St-</w:t>
    </w:r>
    <w:r w:rsidR="009F2477">
      <w:t>420/14</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48DD12DF"/>
    <w:multiLevelType w:val="hybridMultilevel"/>
    <w:tmpl w:val="EC0E9BB8"/>
    <w:lvl w:tplc="BB8EB1C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6">
    <w:nsid w:val="4B1E79FA"/>
    <w:multiLevelType w:val="hybridMultilevel"/>
    <w:tmpl w:val="D17CFA2E"/>
    <w:lvl w:tplc="E8328892" w:ilvl="0">
      <w:start w:val="2"/>
      <w:numFmt w:val="decimal"/>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7">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8">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A8442B0"/>
    <w:multiLevelType w:val="hybridMultilevel"/>
    <w:tmpl w:val="6A42FE7A"/>
    <w:lvl w:tplc="1390EAEE"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5">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9"/>
  </w:num>
  <w:num w:numId="3">
    <w:abstractNumId w:val="11"/>
  </w:num>
  <w:num w:numId="4">
    <w:abstractNumId w:val="0"/>
  </w:num>
  <w:num w:numId="5">
    <w:abstractNumId w:val="12"/>
  </w:num>
  <w:num w:numId="6">
    <w:abstractNumId w:val="8"/>
  </w:num>
  <w:num w:numId="7">
    <w:abstractNumId w:val="14"/>
  </w:num>
  <w:num w:numId="8">
    <w:abstractNumId w:val="2"/>
  </w:num>
  <w:num w:numId="9">
    <w:abstractNumId w:val="15"/>
  </w:num>
  <w:num w:numId="10">
    <w:abstractNumId w:val="13"/>
  </w:num>
  <w:num w:numId="11">
    <w:abstractNumId w:val="3"/>
  </w:num>
  <w:num w:numId="12">
    <w:abstractNumId w:val="7"/>
  </w:num>
  <w:num w:numId="13">
    <w:abstractNumId w:val="6"/>
  </w:num>
  <w:num w:numId="14">
    <w:abstractNumId w:val="5"/>
  </w:num>
  <w:num w:numId="15">
    <w:abstractNumId w:val="10"/>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30C2"/>
    <w:rsid w:val="000267C6"/>
    <w:rsid w:val="00067357"/>
    <w:rsid w:val="0007340C"/>
    <w:rsid w:val="0008428F"/>
    <w:rsid w:val="000A7BE3"/>
    <w:rsid w:val="000B118B"/>
    <w:rsid w:val="000C44C8"/>
    <w:rsid w:val="000D433A"/>
    <w:rsid w:val="000F00A7"/>
    <w:rsid w:val="000F2AA5"/>
    <w:rsid w:val="00105DED"/>
    <w:rsid w:val="00124A94"/>
    <w:rsid w:val="00167C21"/>
    <w:rsid w:val="00185CCC"/>
    <w:rsid w:val="001A0199"/>
    <w:rsid w:val="001A6B7B"/>
    <w:rsid w:val="001E19BD"/>
    <w:rsid w:val="002048C5"/>
    <w:rsid w:val="00232160"/>
    <w:rsid w:val="002365A5"/>
    <w:rsid w:val="002809DD"/>
    <w:rsid w:val="002935C5"/>
    <w:rsid w:val="002B215D"/>
    <w:rsid w:val="002B7936"/>
    <w:rsid w:val="002E2883"/>
    <w:rsid w:val="002F0020"/>
    <w:rsid w:val="002F15B8"/>
    <w:rsid w:val="002F3C6E"/>
    <w:rsid w:val="00314D53"/>
    <w:rsid w:val="00316D33"/>
    <w:rsid w:val="00322A60"/>
    <w:rsid w:val="00331302"/>
    <w:rsid w:val="00333139"/>
    <w:rsid w:val="0033778C"/>
    <w:rsid w:val="00342745"/>
    <w:rsid w:val="003445BF"/>
    <w:rsid w:val="00361DF8"/>
    <w:rsid w:val="00363FEB"/>
    <w:rsid w:val="003677EA"/>
    <w:rsid w:val="00374D53"/>
    <w:rsid w:val="00380197"/>
    <w:rsid w:val="003836AE"/>
    <w:rsid w:val="003837FF"/>
    <w:rsid w:val="00392362"/>
    <w:rsid w:val="00395FE9"/>
    <w:rsid w:val="00400B55"/>
    <w:rsid w:val="00402789"/>
    <w:rsid w:val="00412E3F"/>
    <w:rsid w:val="004148B7"/>
    <w:rsid w:val="004153F5"/>
    <w:rsid w:val="00421E42"/>
    <w:rsid w:val="004270F7"/>
    <w:rsid w:val="00444A46"/>
    <w:rsid w:val="004451EF"/>
    <w:rsid w:val="0045250C"/>
    <w:rsid w:val="00466525"/>
    <w:rsid w:val="004959CC"/>
    <w:rsid w:val="004A08FA"/>
    <w:rsid w:val="004B0809"/>
    <w:rsid w:val="004B2C85"/>
    <w:rsid w:val="004D5CA7"/>
    <w:rsid w:val="004D73BC"/>
    <w:rsid w:val="004D7679"/>
    <w:rsid w:val="004D7CF5"/>
    <w:rsid w:val="00503BE3"/>
    <w:rsid w:val="00506B19"/>
    <w:rsid w:val="00512693"/>
    <w:rsid w:val="00542D1E"/>
    <w:rsid w:val="00554211"/>
    <w:rsid w:val="00563B94"/>
    <w:rsid w:val="0058023A"/>
    <w:rsid w:val="00592CB5"/>
    <w:rsid w:val="005F3621"/>
    <w:rsid w:val="0060342A"/>
    <w:rsid w:val="0061218A"/>
    <w:rsid w:val="00613082"/>
    <w:rsid w:val="00622282"/>
    <w:rsid w:val="0062750B"/>
    <w:rsid w:val="00633709"/>
    <w:rsid w:val="006546B8"/>
    <w:rsid w:val="00685199"/>
    <w:rsid w:val="00691E8E"/>
    <w:rsid w:val="006A48C8"/>
    <w:rsid w:val="006B0885"/>
    <w:rsid w:val="006B0CB3"/>
    <w:rsid w:val="006B1643"/>
    <w:rsid w:val="006C2827"/>
    <w:rsid w:val="006C75CA"/>
    <w:rsid w:val="006D4DB7"/>
    <w:rsid w:val="006F38F5"/>
    <w:rsid w:val="006F77C4"/>
    <w:rsid w:val="007025E0"/>
    <w:rsid w:val="00750CFE"/>
    <w:rsid w:val="00761280"/>
    <w:rsid w:val="00762B06"/>
    <w:rsid w:val="00767103"/>
    <w:rsid w:val="007678A2"/>
    <w:rsid w:val="00776B88"/>
    <w:rsid w:val="007837E3"/>
    <w:rsid w:val="00794366"/>
    <w:rsid w:val="007A0250"/>
    <w:rsid w:val="007A0ABD"/>
    <w:rsid w:val="007D25D9"/>
    <w:rsid w:val="0081310F"/>
    <w:rsid w:val="00814E4B"/>
    <w:rsid w:val="008230E3"/>
    <w:rsid w:val="008254CE"/>
    <w:rsid w:val="00830E98"/>
    <w:rsid w:val="0087771C"/>
    <w:rsid w:val="00887430"/>
    <w:rsid w:val="008C61CE"/>
    <w:rsid w:val="008D0264"/>
    <w:rsid w:val="008D1F56"/>
    <w:rsid w:val="008E7B11"/>
    <w:rsid w:val="009202AD"/>
    <w:rsid w:val="00923C68"/>
    <w:rsid w:val="00933F9D"/>
    <w:rsid w:val="009453AC"/>
    <w:rsid w:val="009515ED"/>
    <w:rsid w:val="00986363"/>
    <w:rsid w:val="009C3B39"/>
    <w:rsid w:val="009C3D69"/>
    <w:rsid w:val="009E5511"/>
    <w:rsid w:val="009F2477"/>
    <w:rsid w:val="00A10CCA"/>
    <w:rsid w:val="00A12C3D"/>
    <w:rsid w:val="00A17196"/>
    <w:rsid w:val="00A21D3A"/>
    <w:rsid w:val="00A31CB4"/>
    <w:rsid w:val="00A42E3F"/>
    <w:rsid w:val="00A53CB8"/>
    <w:rsid w:val="00A806E8"/>
    <w:rsid w:val="00A80BF5"/>
    <w:rsid w:val="00A817B5"/>
    <w:rsid w:val="00A835C1"/>
    <w:rsid w:val="00AB0657"/>
    <w:rsid w:val="00AB7B34"/>
    <w:rsid w:val="00AC4157"/>
    <w:rsid w:val="00AE28C7"/>
    <w:rsid w:val="00AF4F34"/>
    <w:rsid w:val="00B01320"/>
    <w:rsid w:val="00B12FAF"/>
    <w:rsid w:val="00B13DA0"/>
    <w:rsid w:val="00B221F0"/>
    <w:rsid w:val="00B23158"/>
    <w:rsid w:val="00B31A63"/>
    <w:rsid w:val="00B3642F"/>
    <w:rsid w:val="00B47343"/>
    <w:rsid w:val="00B50989"/>
    <w:rsid w:val="00B571B6"/>
    <w:rsid w:val="00B654E9"/>
    <w:rsid w:val="00B76820"/>
    <w:rsid w:val="00B91D8C"/>
    <w:rsid w:val="00B929EE"/>
    <w:rsid w:val="00BA159B"/>
    <w:rsid w:val="00BA198C"/>
    <w:rsid w:val="00BA698F"/>
    <w:rsid w:val="00BC2753"/>
    <w:rsid w:val="00BC2D70"/>
    <w:rsid w:val="00BE2342"/>
    <w:rsid w:val="00BE3191"/>
    <w:rsid w:val="00BE31E2"/>
    <w:rsid w:val="00BF42EC"/>
    <w:rsid w:val="00C04A2D"/>
    <w:rsid w:val="00C172BF"/>
    <w:rsid w:val="00C20A71"/>
    <w:rsid w:val="00C21015"/>
    <w:rsid w:val="00C3142B"/>
    <w:rsid w:val="00C31D80"/>
    <w:rsid w:val="00C41D74"/>
    <w:rsid w:val="00C42687"/>
    <w:rsid w:val="00C46A70"/>
    <w:rsid w:val="00C53480"/>
    <w:rsid w:val="00C7731C"/>
    <w:rsid w:val="00C81737"/>
    <w:rsid w:val="00C841C3"/>
    <w:rsid w:val="00C955C4"/>
    <w:rsid w:val="00C96C90"/>
    <w:rsid w:val="00CA0CA4"/>
    <w:rsid w:val="00CA0D4E"/>
    <w:rsid w:val="00CB1E77"/>
    <w:rsid w:val="00CB452B"/>
    <w:rsid w:val="00CD0510"/>
    <w:rsid w:val="00CD6AA7"/>
    <w:rsid w:val="00CE350D"/>
    <w:rsid w:val="00CE4AD0"/>
    <w:rsid w:val="00CF7962"/>
    <w:rsid w:val="00D02415"/>
    <w:rsid w:val="00D026BB"/>
    <w:rsid w:val="00D20B5C"/>
    <w:rsid w:val="00D2100F"/>
    <w:rsid w:val="00D27E4F"/>
    <w:rsid w:val="00D37B43"/>
    <w:rsid w:val="00D45B56"/>
    <w:rsid w:val="00D473D9"/>
    <w:rsid w:val="00D5779B"/>
    <w:rsid w:val="00D60399"/>
    <w:rsid w:val="00D63402"/>
    <w:rsid w:val="00D65562"/>
    <w:rsid w:val="00D8523B"/>
    <w:rsid w:val="00D92622"/>
    <w:rsid w:val="00DA488D"/>
    <w:rsid w:val="00DB57AB"/>
    <w:rsid w:val="00DB6978"/>
    <w:rsid w:val="00DD1ABE"/>
    <w:rsid w:val="00DF4DE0"/>
    <w:rsid w:val="00E403AC"/>
    <w:rsid w:val="00E4162C"/>
    <w:rsid w:val="00E41864"/>
    <w:rsid w:val="00E54BAE"/>
    <w:rsid w:val="00E66974"/>
    <w:rsid w:val="00E737C0"/>
    <w:rsid w:val="00E92BBC"/>
    <w:rsid w:val="00EB0E50"/>
    <w:rsid w:val="00EB5C0A"/>
    <w:rsid w:val="00EB7AC0"/>
    <w:rsid w:val="00EC0FC1"/>
    <w:rsid w:val="00EC396C"/>
    <w:rsid w:val="00EC3F99"/>
    <w:rsid w:val="00F3024F"/>
    <w:rsid w:val="00F464A3"/>
    <w:rsid w:val="00F67A1F"/>
    <w:rsid w:val="00F82CEF"/>
    <w:rsid w:val="00F86E5D"/>
    <w:rsid w:val="00F92F05"/>
    <w:rsid w:val="00FA7D65"/>
    <w:rsid w:val="00FC10F8"/>
    <w:rsid w:val="00FE15A4"/>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A21D3A"/>
    <w:pPr>
      <w:ind w:left="720"/>
      <w:contextualSpacing/>
    </w:pPr>
  </w:style>
  <w:style w:styleId="Tekstrezerviranogmjesta" w:type="character">
    <w:name w:val="Placeholder Text"/>
    <w:basedOn w:val="Zadanifontodlomka"/>
    <w:uiPriority w:val="99"/>
    <w:semiHidden/>
    <w:rsid w:val="00D02415"/>
    <w:rPr>
      <w:color w:val="808080"/>
      <w:bdr w:space="0" w:sz="0" w:color="auto" w:val="none"/>
      <w:shd w:fill="auto" w:color="auto" w:val="clear"/>
    </w:rPr>
  </w:style>
  <w:style w:customStyle="true" w:styleId="eSPISCCParagraphDefaultFont" w:type="character">
    <w:name w:val="eSPIS_CC_Paragraph Default Font"/>
    <w:basedOn w:val="Zadanifontodlomka"/>
    <w:rsid w:val="00D0241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02415"/>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D0241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241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A21D3A"/>
    <w:pPr>
      <w:ind w:left="720"/>
      <w:contextualSpacing/>
    </w:pPr>
  </w:style>
  <w:style w:styleId="Tekstrezerviranogmjesta" w:type="character">
    <w:name w:val="Placeholder Text"/>
    <w:basedOn w:val="Zadanifontodlomka"/>
    <w:uiPriority w:val="99"/>
    <w:semiHidden/>
    <w:rsid w:val="00D02415"/>
    <w:rPr>
      <w:color w:val="808080"/>
      <w:bdr w:color="auto" w:space="0" w:sz="0" w:val="none"/>
      <w:shd w:color="auto" w:fill="auto" w:val="clear"/>
    </w:rPr>
  </w:style>
  <w:style w:customStyle="1" w:styleId="eSPISCCParagraphDefaultFont" w:type="character">
    <w:name w:val="eSPIS_CC_Paragraph Default Font"/>
    <w:basedOn w:val="Zadanifontodlomka"/>
    <w:rsid w:val="00D0241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02415"/>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D0241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0241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 Playtronic vl. Davor Kolak; Tihomir Poljak; Neven Lončar</izvorni_sadrzaj>
    <derivirana_varijabla naziv="DomainObject.Predmet.StrankaFormated_1">  FINA Regionalni centar Zagreb; SUPER IGRA društvo s ograničenom odgovornošću za proizvodnju, trgovinu i usluge; Stjepan Grubanović; Robert Kolak; Anto Babić; Playtronic vl. Davor Kolak; Tihomir Poljak; Neven Lončar</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derivirana_varijabla>
  </DomainObject.Predmet.StrankaWithAdressOIB>
  <DomainObject.Predmet.StrankaNazivFormated>
    <izvorni_sadrzaj>FINA Regionalni centar Zagreb,SUPER IGRA društvo s ograničenom odgovornošću za proizvodnju, trgovinu i usluge,Stjepan Grubanović,Robert Kolak,Anto Babić,Playtronic vl. Davor Kolak,Tihomir Poljak,Neven Lončar</izvorni_sadrzaj>
    <derivirana_varijabla naziv="DomainObject.Predmet.StrankaNazivFormated_1">FINA Regionalni centar Zagreb,SUPER IGRA društvo s ograničenom odgovornošću za proizvodnju, trgovinu i usluge,Stjepan Grubanović,Robert Kolak,Anto Babić,Playtronic vl. Davor Kolak,Tihomir Poljak,Neven Lončar</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tem>, OIB 91725363853</item>
      <item>, OIB 25032119979</item>
      <item>, OIB 72642498291</item>
      <item>, OIB null</item>
      <item>, OIB null</item>
      <item>, OIB 86149477295</item>
      <item>, OIB 49502528748</item>
    </izvorni_sadrzaj>
    <derivirana_varijabla naziv="DomainObject.Predmet.SudioniciListNazivOIB_1">
      <item>, OIB 85821130368</item>
      <item>, OIB 75039202467</item>
      <item>, OIB 86143595953</item>
      <item>, OIB 53510817959</item>
      <item>, OIB 88443826619</item>
      <item>, OIB 88443826619</item>
      <item>, OIB 91725363853</item>
      <item>, OIB 25032119979</item>
      <item>, OIB 72642498291</item>
      <item>, OIB null</item>
      <item>, OIB null</item>
      <item>, OIB 86149477295</item>
      <item>, OIB 49502528748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3</properties:Pages>
  <properties:Words>877</properties:Words>
  <properties:Characters>4814</properties:Characters>
  <properties:Lines>119</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2017-07-06T11:35:00Z</dcterms:created>
  <dc:creator>BISERKA CALIC</dc:creator>
  <cp:lastModifiedBy>Valentina Delač</cp:lastModifiedBy>
  <cp:lastPrinted>2017-07-06T11:38:00Z</cp:lastPrinted>
  <dcterms:modified xmlns:xsi="http://www.w3.org/2001/XMLSchema-instance" xsi:type="dcterms:W3CDTF">2017-07-06T11:38:00Z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