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24445" w14:paraId="3124445" w:rsidRDefault="003E730C" w:rsidP="00D17329" w:rsidR="00B46C6F">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16C1E">
        <w:rPr>
          <w:rFonts w:hAnsi="Times New Roman" w:ascii="Times New Roman"/>
          <w:szCs w:val="24"/>
          <w:lang w:val="hr-HR"/>
        </w:rPr>
        <w:t>48</w:t>
      </w:r>
      <w:r w:rsidR="003E730C">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453692">
        <w:rPr>
          <w:rFonts w:hAnsi="Times New Roman" w:ascii="Times New Roman"/>
          <w:szCs w:val="24"/>
          <w:lang w:val="hr-HR"/>
        </w:rPr>
        <w:t>310/16</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B83BF0"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3E730C" w:rsidP="003E730C" w:rsidR="003E730C">
      <w:pPr>
        <w:jc w:val="both"/>
        <w:rPr>
          <w:rFonts w:hAnsi="Times New Roman" w:ascii="Times New Roman"/>
          <w:szCs w:val="24"/>
          <w:lang w:val="hr-HR"/>
        </w:rPr>
      </w:pPr>
    </w:p>
    <w:p w:rsidRDefault="009A15E0" w:rsidP="00B83BF0" w:rsidR="00D17329" w:rsidRPr="00B83BF0">
      <w:pPr>
        <w:pStyle w:val="Odlomakpopisa1"/>
        <w:ind w:firstLine="708"/>
        <w:jc w:val="both"/>
        <w:rPr>
          <w:rFonts w:hAnsi="Times New Roman" w:ascii="Times New Roman"/>
          <w:szCs w:val="24"/>
          <w:lang w:val="hr-HR"/>
        </w:rPr>
      </w:pPr>
      <w:r>
        <w:rPr>
          <w:rFonts w:hAnsi="Times New Roman" w:ascii="Times New Roman"/>
          <w:szCs w:val="24"/>
          <w:lang w:val="hr-HR"/>
        </w:rPr>
        <w:t>Trgovački sud u Zagrebu po sucu</w:t>
      </w:r>
      <w:r w:rsidR="003E730C">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D17329" w:rsidRPr="004453B3">
        <w:rPr>
          <w:rFonts w:hAnsi="Times New Roman" w:ascii="Times New Roman"/>
          <w:szCs w:val="24"/>
          <w:lang w:val="hr-HR"/>
        </w:rPr>
        <w:t xml:space="preserve"> u skraće</w:t>
      </w:r>
      <w:r>
        <w:rPr>
          <w:rFonts w:hAnsi="Times New Roman" w:ascii="Times New Roman"/>
          <w:szCs w:val="24"/>
          <w:lang w:val="hr-HR"/>
        </w:rPr>
        <w:t>nom stečajnom postupku pokrenuto</w:t>
      </w:r>
      <w:r w:rsidR="00D746BF">
        <w:rPr>
          <w:rFonts w:hAnsi="Times New Roman" w:ascii="Times New Roman"/>
          <w:szCs w:val="24"/>
          <w:lang w:val="hr-HR"/>
        </w:rPr>
        <w:t xml:space="preserve">m po zahtjevu </w:t>
      </w:r>
      <w:r w:rsidR="006E39E6" w:rsidRPr="006E39E6">
        <w:rPr>
          <w:rFonts w:hAnsi="Times New Roman" w:ascii="Times New Roman"/>
          <w:szCs w:val="24"/>
          <w:lang w:val="hr-HR"/>
        </w:rPr>
        <w:t>FINA Regionalni centar Zagreb</w:t>
      </w:r>
      <w:r w:rsidR="00453692">
        <w:rPr>
          <w:rFonts w:hAnsi="Times New Roman" w:ascii="Times New Roman"/>
          <w:szCs w:val="24"/>
          <w:lang w:val="hr-HR"/>
        </w:rPr>
        <w:t>, Podružnica Zagreb, Trg svibanjskih žrtava 1995. 1.</w:t>
      </w:r>
      <w:r w:rsidR="006E39E6" w:rsidRPr="006E39E6">
        <w:rPr>
          <w:rFonts w:hAnsi="Times New Roman" w:ascii="Times New Roman"/>
          <w:szCs w:val="24"/>
          <w:lang w:val="hr-HR"/>
        </w:rPr>
        <w:t xml:space="preserve"> </w:t>
      </w:r>
      <w:r w:rsidR="00D17329" w:rsidRPr="004453B3">
        <w:rPr>
          <w:rFonts w:hAnsi="Times New Roman" w:ascii="Times New Roman"/>
          <w:szCs w:val="24"/>
          <w:lang w:val="hr-HR"/>
        </w:rPr>
        <w:t>nad dužnikom</w:t>
      </w:r>
      <w:r w:rsidR="00B83BF0">
        <w:rPr>
          <w:rFonts w:hAnsi="Times New Roman" w:ascii="Times New Roman"/>
          <w:szCs w:val="24"/>
          <w:lang w:val="hr-HR"/>
        </w:rPr>
        <w:t xml:space="preserve"> </w:t>
      </w:r>
      <w:r w:rsidR="00B83BF0" w:rsidRPr="009C3F3F">
        <w:rPr>
          <w:rFonts w:hAnsi="Times New Roman" w:ascii="Times New Roman"/>
        </w:rPr>
        <w:t>BRODARICA PANORAMA d.o.o. iz Zagreba, Radnička cesta 80, O</w:t>
      </w:r>
      <w:r w:rsidR="00B83BF0">
        <w:rPr>
          <w:rFonts w:hAnsi="Times New Roman" w:ascii="Times New Roman"/>
        </w:rPr>
        <w:t xml:space="preserve">IB: 12914489211, MBS: 060218323,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045882">
        <w:rPr>
          <w:rFonts w:hAnsi="Times New Roman" w:ascii="Times New Roman"/>
          <w:szCs w:val="24"/>
          <w:lang w:val="hr-HR"/>
        </w:rPr>
        <w:t xml:space="preserve">18. studenog </w:t>
      </w:r>
      <w:r w:rsidR="004431B0" w:rsidRPr="004453B3">
        <w:rPr>
          <w:rFonts w:hAnsi="Times New Roman" w:ascii="Times New Roman"/>
          <w:szCs w:val="24"/>
          <w:lang w:val="hr-HR"/>
        </w:rPr>
        <w:t>2016</w:t>
      </w:r>
      <w:r w:rsidR="00D17329" w:rsidRPr="004453B3">
        <w:rPr>
          <w:rFonts w:hAnsi="Times New Roman" w:ascii="Times New Roman"/>
          <w:szCs w:val="24"/>
          <w:lang w:val="hr-HR"/>
        </w:rPr>
        <w:t>.</w:t>
      </w:r>
      <w:r w:rsidR="00F7185F">
        <w:rPr>
          <w:rFonts w:hAnsi="Times New Roman" w:ascii="Times New Roman"/>
          <w:szCs w:val="24"/>
          <w:lang w:val="hr-HR"/>
        </w:rPr>
        <w:t xml:space="preserve"> g.</w:t>
      </w:r>
      <w:r w:rsidR="00D17329" w:rsidRPr="004453B3">
        <w:rPr>
          <w:rFonts w:hAnsi="Times New Roman" w:ascii="Times New Roman"/>
          <w:szCs w:val="24"/>
          <w:lang w:val="hr-HR"/>
        </w:rPr>
        <w:t xml:space="preserve"> </w:t>
      </w:r>
    </w:p>
    <w:p w:rsidRDefault="00D17329" w:rsidP="003E730C" w:rsidR="00D17329" w:rsidRPr="004453B3">
      <w:pPr>
        <w:jc w:val="both"/>
        <w:rPr>
          <w:rFonts w:hAnsi="Times New Roman" w:ascii="Times New Roman"/>
          <w:szCs w:val="24"/>
          <w:lang w:val="hr-HR"/>
        </w:rPr>
      </w:pPr>
    </w:p>
    <w:p w:rsidRDefault="00F7185F" w:rsidP="003E730C"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3E730C" w:rsidR="006C2EFB" w:rsidRPr="006C2EFB">
      <w:pPr>
        <w:jc w:val="both"/>
        <w:rPr>
          <w:rFonts w:hAnsi="Times New Roman" w:ascii="Times New Roman"/>
          <w:szCs w:val="24"/>
          <w:lang w:val="hr-HR"/>
        </w:rPr>
      </w:pPr>
    </w:p>
    <w:p w:rsidRDefault="006C2EFB" w:rsidP="00F7185F" w:rsidR="00B83BF0" w:rsidRPr="009C3F3F">
      <w:pPr>
        <w:pStyle w:val="Odlomakpopisa1"/>
        <w:ind w:left="708"/>
        <w:jc w:val="both"/>
        <w:rPr>
          <w:rFonts w:hAnsi="Times New Roman" w:ascii="Times New Roman"/>
          <w:szCs w:val="24"/>
          <w:lang w:val="hr-HR"/>
        </w:rPr>
      </w:pPr>
      <w:r w:rsidRPr="006C2EFB">
        <w:rPr>
          <w:rFonts w:hAnsi="Times New Roman" w:ascii="Times New Roman"/>
          <w:szCs w:val="24"/>
          <w:lang w:val="hr-HR"/>
        </w:rPr>
        <w:t xml:space="preserve">Obustavlja se postupak za otvaranje stečajnog postupka nad stečajnim dužnikom  </w:t>
      </w:r>
      <w:r w:rsidR="00B83BF0" w:rsidRPr="009C3F3F">
        <w:rPr>
          <w:rFonts w:hAnsi="Times New Roman" w:ascii="Times New Roman"/>
        </w:rPr>
        <w:t>BRODARICA PANORAMA d.o.o. iz Zagreba, Radnička cesta 80, O</w:t>
      </w:r>
      <w:r w:rsidR="00B83BF0">
        <w:rPr>
          <w:rFonts w:hAnsi="Times New Roman" w:ascii="Times New Roman"/>
        </w:rPr>
        <w:t>IB: 12914489211, MBS: 060218323.</w:t>
      </w:r>
    </w:p>
    <w:p w:rsidRDefault="006C2EFB" w:rsidP="003E730C" w:rsidR="006C2EFB" w:rsidRPr="006C2EFB">
      <w:pPr>
        <w:ind w:left="705"/>
        <w:jc w:val="both"/>
        <w:rPr>
          <w:rFonts w:hAnsi="Times New Roman" w:ascii="Times New Roman"/>
          <w:szCs w:val="24"/>
          <w:lang w:val="hr-HR"/>
        </w:rPr>
      </w:pPr>
    </w:p>
    <w:p w:rsidRDefault="006C2EFB" w:rsidP="003E730C"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3E730C" w:rsidR="006C2EFB" w:rsidRPr="006C2EFB">
      <w:pPr>
        <w:jc w:val="both"/>
        <w:rPr>
          <w:rFonts w:hAnsi="Times New Roman" w:ascii="Times New Roman"/>
          <w:szCs w:val="24"/>
          <w:lang w:val="hr-HR"/>
        </w:rPr>
      </w:pPr>
    </w:p>
    <w:p w:rsidRDefault="006C2EFB"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Pr="006C2EFB">
        <w:rPr>
          <w:rFonts w:hAnsi="Times New Roman" w:ascii="Times New Roman"/>
          <w:szCs w:val="24"/>
          <w:lang w:val="hr-HR"/>
        </w:rPr>
        <w:t>Financijska agencija je podnijela prijedlog za o</w:t>
      </w:r>
      <w:r>
        <w:rPr>
          <w:rFonts w:hAnsi="Times New Roman" w:ascii="Times New Roman"/>
          <w:szCs w:val="24"/>
          <w:lang w:val="hr-HR"/>
        </w:rPr>
        <w:t xml:space="preserve">tvaranje stečajnog postupka nad </w:t>
      </w:r>
      <w:r w:rsidR="00F7185F">
        <w:rPr>
          <w:rFonts w:hAnsi="Times New Roman" w:ascii="Times New Roman"/>
          <w:szCs w:val="24"/>
          <w:lang w:val="hr-HR"/>
        </w:rPr>
        <w:t xml:space="preserve">dužnikom </w:t>
      </w:r>
      <w:r w:rsidR="00B83BF0" w:rsidRPr="009C3F3F">
        <w:rPr>
          <w:rFonts w:hAnsi="Times New Roman" w:ascii="Times New Roman"/>
        </w:rPr>
        <w:t>BRODARICA PANORAMA d.o.o. iz Zagreba, Radnička cesta 80, O</w:t>
      </w:r>
      <w:r w:rsidR="00B83BF0">
        <w:rPr>
          <w:rFonts w:hAnsi="Times New Roman" w:ascii="Times New Roman"/>
        </w:rPr>
        <w:t>IB: 12914489211, MBS: 060218323,</w:t>
      </w:r>
      <w:r w:rsidR="00B83BF0">
        <w:rPr>
          <w:rFonts w:hAnsi="Times New Roman" w:ascii="Times New Roman"/>
          <w:szCs w:val="24"/>
          <w:lang w:val="hr-HR"/>
        </w:rPr>
        <w:t xml:space="preserve"> </w:t>
      </w:r>
      <w:r w:rsidRPr="006C2EFB">
        <w:rPr>
          <w:rFonts w:hAnsi="Times New Roman" w:ascii="Times New Roman"/>
          <w:szCs w:val="24"/>
          <w:lang w:val="hr-HR"/>
        </w:rPr>
        <w:t xml:space="preserve">temeljem </w:t>
      </w:r>
      <w:r w:rsidR="006D6856">
        <w:rPr>
          <w:rFonts w:hAnsi="Times New Roman" w:ascii="Times New Roman"/>
          <w:szCs w:val="24"/>
          <w:lang w:val="hr-HR"/>
        </w:rPr>
        <w:t>članka 444 stavka 1</w:t>
      </w:r>
      <w:r w:rsidR="006E39E6">
        <w:rPr>
          <w:rFonts w:hAnsi="Times New Roman" w:ascii="Times New Roman"/>
          <w:szCs w:val="24"/>
          <w:lang w:val="hr-HR"/>
        </w:rPr>
        <w:t xml:space="preserve"> SZ-a ,</w:t>
      </w:r>
      <w:r w:rsidR="006D6856">
        <w:rPr>
          <w:rFonts w:hAnsi="Times New Roman" w:ascii="Times New Roman"/>
          <w:szCs w:val="24"/>
          <w:lang w:val="hr-HR"/>
        </w:rPr>
        <w:t xml:space="preserve"> a koji je zaprimljen na sudu </w:t>
      </w:r>
      <w:r w:rsidR="00B83BF0">
        <w:rPr>
          <w:rFonts w:hAnsi="Times New Roman" w:ascii="Times New Roman"/>
          <w:szCs w:val="24"/>
          <w:lang w:val="hr-HR"/>
        </w:rPr>
        <w:t>12.01.2016.</w:t>
      </w:r>
      <w:r w:rsidR="00BC22DC">
        <w:rPr>
          <w:rFonts w:hAnsi="Times New Roman" w:ascii="Times New Roman"/>
          <w:szCs w:val="24"/>
          <w:lang w:val="hr-HR"/>
        </w:rPr>
        <w:t>godine.</w:t>
      </w:r>
    </w:p>
    <w:p w:rsidRDefault="003E730C"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00015E90">
        <w:rPr>
          <w:rFonts w:hAnsi="Times New Roman" w:ascii="Times New Roman"/>
          <w:szCs w:val="24"/>
          <w:lang w:val="hr-HR"/>
        </w:rPr>
        <w:t>FINA</w:t>
      </w:r>
      <w:r w:rsidR="00161A8D">
        <w:rPr>
          <w:rFonts w:hAnsi="Times New Roman" w:ascii="Times New Roman"/>
          <w:szCs w:val="24"/>
          <w:lang w:val="hr-HR"/>
        </w:rPr>
        <w:t xml:space="preserve"> </w:t>
      </w:r>
      <w:r w:rsidR="00015E90">
        <w:rPr>
          <w:rFonts w:hAnsi="Times New Roman" w:ascii="Times New Roman"/>
          <w:szCs w:val="24"/>
          <w:lang w:val="hr-HR"/>
        </w:rPr>
        <w:t xml:space="preserve">je dopisom </w:t>
      </w:r>
      <w:r w:rsidR="00B83BF0">
        <w:rPr>
          <w:rFonts w:hAnsi="Times New Roman" w:ascii="Times New Roman"/>
          <w:szCs w:val="24"/>
          <w:lang w:val="hr-HR"/>
        </w:rPr>
        <w:t xml:space="preserve">11. studenog 2016. </w:t>
      </w:r>
      <w:r w:rsidR="00015E90">
        <w:rPr>
          <w:rFonts w:hAnsi="Times New Roman" w:ascii="Times New Roman"/>
          <w:szCs w:val="24"/>
          <w:lang w:val="hr-HR"/>
        </w:rPr>
        <w:t>obavijestila ovaj sud da dužnik</w:t>
      </w:r>
      <w:r w:rsidR="006C2EFB" w:rsidRPr="006C2EFB">
        <w:rPr>
          <w:rFonts w:hAnsi="Times New Roman" w:ascii="Times New Roman"/>
          <w:szCs w:val="24"/>
          <w:lang w:val="hr-HR"/>
        </w:rPr>
        <w:t xml:space="preserve"> nije u </w:t>
      </w:r>
      <w:r w:rsidR="006C2EFB">
        <w:rPr>
          <w:rFonts w:hAnsi="Times New Roman" w:ascii="Times New Roman"/>
          <w:szCs w:val="24"/>
          <w:lang w:val="hr-HR"/>
        </w:rPr>
        <w:t>blokadi te da nema nepodmirenih</w:t>
      </w:r>
      <w:r w:rsidR="00161A8D">
        <w:rPr>
          <w:rFonts w:hAnsi="Times New Roman" w:ascii="Times New Roman"/>
          <w:szCs w:val="24"/>
          <w:lang w:val="hr-HR"/>
        </w:rPr>
        <w:t xml:space="preserve"> </w:t>
      </w:r>
      <w:r w:rsidR="006C2EFB" w:rsidRPr="006C2EFB">
        <w:rPr>
          <w:rFonts w:hAnsi="Times New Roman" w:ascii="Times New Roman"/>
          <w:szCs w:val="24"/>
          <w:lang w:val="hr-HR"/>
        </w:rPr>
        <w:t>obv</w:t>
      </w:r>
      <w:r w:rsidR="00015E90">
        <w:rPr>
          <w:rFonts w:hAnsi="Times New Roman" w:ascii="Times New Roman"/>
          <w:szCs w:val="24"/>
          <w:lang w:val="hr-HR"/>
        </w:rPr>
        <w:t>eza</w:t>
      </w:r>
      <w:r w:rsidR="006C2EFB" w:rsidRPr="006C2EFB">
        <w:rPr>
          <w:rFonts w:hAnsi="Times New Roman" w:ascii="Times New Roman"/>
          <w:szCs w:val="24"/>
          <w:lang w:val="hr-HR"/>
        </w:rPr>
        <w:t xml:space="preserve">. </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ab/>
      </w:r>
      <w:r>
        <w:rPr>
          <w:rFonts w:hAnsi="Times New Roman" w:ascii="Times New Roman"/>
          <w:szCs w:val="24"/>
          <w:lang w:val="hr-HR"/>
        </w:rPr>
        <w:t xml:space="preserve"> </w:t>
      </w:r>
      <w:r w:rsidRPr="006C2EFB">
        <w:rPr>
          <w:rFonts w:hAnsi="Times New Roman" w:ascii="Times New Roman"/>
          <w:szCs w:val="24"/>
          <w:lang w:val="hr-HR"/>
        </w:rPr>
        <w:t>Prema odredbi čl. 4 st. 7 Stečajnog zakona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za plaćanje u razdoblju duljem od 60 dana, a koje je trebalo na temelju valjanih osnova za plaćanje, bez daljnjeg pristanka dužnika naplatiti s bilo kojeg od njegovih računa. Prema stavku 8 istog članka predmnijeva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3E730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 to po ocjeni suda ne postoji stečajni razlog nesp</w:t>
      </w:r>
      <w:r>
        <w:rPr>
          <w:rFonts w:hAnsi="Times New Roman" w:ascii="Times New Roman"/>
          <w:szCs w:val="24"/>
          <w:lang w:val="hr-HR"/>
        </w:rPr>
        <w:t>osobnosti za plaćanje naveden u</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3E730C">
        <w:rPr>
          <w:rFonts w:hAnsi="Times New Roman" w:ascii="Times New Roman"/>
          <w:szCs w:val="24"/>
          <w:lang w:val="hr-HR"/>
        </w:rPr>
        <w:t>Pr</w:t>
      </w:r>
      <w:r w:rsidRPr="006C2EFB">
        <w:rPr>
          <w:rFonts w:hAnsi="Times New Roman" w:ascii="Times New Roman"/>
          <w:szCs w:val="24"/>
          <w:lang w:val="hr-HR"/>
        </w:rPr>
        <w:t>ema čl. 128 st. 9 Stečajnog zakona, ako se u</w:t>
      </w:r>
      <w:r>
        <w:rPr>
          <w:rFonts w:hAnsi="Times New Roman" w:ascii="Times New Roman"/>
          <w:szCs w:val="24"/>
          <w:lang w:val="hr-HR"/>
        </w:rPr>
        <w:t>tvrdi da je dužnik do završetka</w:t>
      </w:r>
      <w:r w:rsidR="003E730C">
        <w:rPr>
          <w:rFonts w:hAnsi="Times New Roman" w:ascii="Times New Roman"/>
          <w:szCs w:val="24"/>
          <w:lang w:val="hr-HR"/>
        </w:rPr>
        <w:t xml:space="preserve"> </w:t>
      </w:r>
      <w:r w:rsidRPr="006C2EFB">
        <w:rPr>
          <w:rFonts w:hAnsi="Times New Roman" w:ascii="Times New Roman"/>
          <w:szCs w:val="24"/>
          <w:lang w:val="hr-HR"/>
        </w:rPr>
        <w:t xml:space="preserve">prethodnog postupka postao sposoban za plaćanje postupak će se obustaviti. </w:t>
      </w:r>
    </w:p>
    <w:p w:rsidRDefault="003E730C" w:rsidP="003E730C" w:rsidR="003E730C">
      <w:pPr>
        <w:jc w:val="both"/>
        <w:rPr>
          <w:rFonts w:hAnsi="Times New Roman" w:ascii="Times New Roman"/>
          <w:szCs w:val="24"/>
          <w:lang w:val="hr-HR"/>
        </w:rPr>
      </w:pPr>
    </w:p>
    <w:p w:rsidRDefault="003E730C" w:rsidP="003E730C" w:rsidR="003E730C">
      <w:pPr>
        <w:jc w:val="both"/>
        <w:rPr>
          <w:rFonts w:hAnsi="Times New Roman" w:ascii="Times New Roman"/>
          <w:szCs w:val="24"/>
          <w:lang w:val="hr-HR"/>
        </w:rPr>
      </w:pPr>
    </w:p>
    <w:p w:rsidRDefault="003E730C" w:rsidP="003E730C" w:rsidR="003E730C" w:rsidRPr="006C2EFB">
      <w:pPr>
        <w:jc w:val="both"/>
        <w:rPr>
          <w:rFonts w:hAnsi="Times New Roman" w:ascii="Times New Roman"/>
          <w:szCs w:val="24"/>
          <w:lang w:val="hr-HR"/>
        </w:rPr>
      </w:pPr>
    </w:p>
    <w:p w:rsidRDefault="00BC22DC" w:rsidP="00B83BF0" w:rsidR="006C2EFB">
      <w:pPr>
        <w:jc w:val="both"/>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Kako iz potvrde FINE kojom se dokazuje stečajni r</w:t>
      </w:r>
      <w:r w:rsidR="006C2EFB">
        <w:rPr>
          <w:rFonts w:hAnsi="Times New Roman" w:ascii="Times New Roman"/>
          <w:szCs w:val="24"/>
          <w:lang w:val="hr-HR"/>
        </w:rPr>
        <w:t>azlog nesposobnosti za plaćanje</w:t>
      </w:r>
    </w:p>
    <w:p w:rsidRDefault="006C2EFB" w:rsidP="00B83BF0" w:rsidR="006C2EFB">
      <w:pPr>
        <w:jc w:val="both"/>
        <w:rPr>
          <w:rFonts w:hAnsi="Times New Roman" w:ascii="Times New Roman"/>
          <w:szCs w:val="24"/>
          <w:lang w:val="hr-HR"/>
        </w:rPr>
      </w:pPr>
      <w:r w:rsidRPr="006C2EFB">
        <w:rPr>
          <w:rFonts w:hAnsi="Times New Roman" w:ascii="Times New Roman"/>
          <w:szCs w:val="24"/>
          <w:lang w:val="hr-HR"/>
        </w:rPr>
        <w:t>proizlazi da žiro račun dužnika nije blokiran te da prema</w:t>
      </w:r>
      <w:r>
        <w:rPr>
          <w:rFonts w:hAnsi="Times New Roman" w:ascii="Times New Roman"/>
          <w:szCs w:val="24"/>
          <w:lang w:val="hr-HR"/>
        </w:rPr>
        <w:t xml:space="preserve"> tome dužnik nije nesposoban za</w:t>
      </w:r>
    </w:p>
    <w:p w:rsidRDefault="006C2EFB" w:rsidP="00B83BF0" w:rsidR="006C2EFB">
      <w:pPr>
        <w:jc w:val="both"/>
        <w:rPr>
          <w:rFonts w:hAnsi="Times New Roman" w:ascii="Times New Roman"/>
          <w:szCs w:val="24"/>
          <w:lang w:val="hr-HR"/>
        </w:rPr>
      </w:pPr>
      <w:r w:rsidRPr="006C2EFB">
        <w:rPr>
          <w:rFonts w:hAnsi="Times New Roman" w:ascii="Times New Roman"/>
          <w:szCs w:val="24"/>
          <w:lang w:val="hr-HR"/>
        </w:rPr>
        <w:t>plaćanje valjalo je temeljem čl. 128 st. 9 Stečajnog zakona obustaviti postupak i r</w:t>
      </w:r>
      <w:r>
        <w:rPr>
          <w:rFonts w:hAnsi="Times New Roman" w:ascii="Times New Roman"/>
          <w:szCs w:val="24"/>
          <w:lang w:val="hr-HR"/>
        </w:rPr>
        <w:t>iješiti kao u</w:t>
      </w:r>
    </w:p>
    <w:p w:rsidRDefault="006C2EFB" w:rsidP="00B83BF0" w:rsidR="006C2EFB" w:rsidRPr="006C2EFB">
      <w:pPr>
        <w:jc w:val="both"/>
        <w:rPr>
          <w:rFonts w:hAnsi="Times New Roman" w:ascii="Times New Roman"/>
          <w:szCs w:val="24"/>
          <w:lang w:val="hr-HR"/>
        </w:rPr>
      </w:pPr>
      <w:r w:rsidRPr="006C2EFB">
        <w:rPr>
          <w:rFonts w:hAnsi="Times New Roman" w:ascii="Times New Roman"/>
          <w:szCs w:val="24"/>
          <w:lang w:val="hr-HR"/>
        </w:rPr>
        <w:t xml:space="preserve">izreci. </w:t>
      </w:r>
    </w:p>
    <w:p w:rsidRDefault="006C2EFB" w:rsidP="00B83BF0" w:rsidR="006C2EFB" w:rsidRPr="006C2EFB">
      <w:pPr>
        <w:rPr>
          <w:rFonts w:hAnsi="Times New Roman" w:ascii="Times New Roman"/>
          <w:szCs w:val="24"/>
          <w:lang w:val="hr-HR"/>
        </w:rPr>
      </w:pPr>
    </w:p>
    <w:p w:rsidRDefault="00015E90" w:rsidP="003E730C" w:rsidR="0016140C">
      <w:pPr>
        <w:jc w:val="center"/>
        <w:rPr>
          <w:rFonts w:hAnsi="Times New Roman" w:ascii="Times New Roman"/>
          <w:szCs w:val="24"/>
          <w:lang w:val="hr-HR"/>
        </w:rPr>
      </w:pPr>
      <w:r>
        <w:rPr>
          <w:rFonts w:hAnsi="Times New Roman" w:ascii="Times New Roman"/>
          <w:szCs w:val="24"/>
          <w:lang w:val="hr-HR"/>
        </w:rPr>
        <w:t xml:space="preserve">U Zagrebu, </w:t>
      </w:r>
      <w:r w:rsidR="00B83BF0">
        <w:rPr>
          <w:rFonts w:hAnsi="Times New Roman" w:ascii="Times New Roman"/>
          <w:szCs w:val="24"/>
          <w:lang w:val="hr-HR"/>
        </w:rPr>
        <w:t xml:space="preserve">18. studenog  </w:t>
      </w:r>
      <w:r w:rsidR="006C2EFB" w:rsidRPr="006C2EFB">
        <w:rPr>
          <w:rFonts w:hAnsi="Times New Roman" w:ascii="Times New Roman"/>
          <w:szCs w:val="24"/>
          <w:lang w:val="hr-HR"/>
        </w:rPr>
        <w:t>2016.</w:t>
      </w:r>
      <w:r w:rsidR="00B83BF0">
        <w:rPr>
          <w:rFonts w:hAnsi="Times New Roman" w:ascii="Times New Roman"/>
          <w:szCs w:val="24"/>
          <w:lang w:val="hr-HR"/>
        </w:rPr>
        <w:t xml:space="preserve"> g.</w:t>
      </w:r>
    </w:p>
    <w:p w:rsidRDefault="0016140C" w:rsidP="003E730C" w:rsidR="0016140C">
      <w:pPr>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0469DA" w:rsidP="003E730C"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3E730C"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B83BF0">
        <w:rPr>
          <w:rFonts w:hAnsi="Times New Roman" w:ascii="Times New Roman"/>
          <w:szCs w:val="24"/>
          <w:lang w:val="hr-HR"/>
        </w:rPr>
        <w:t>, v.r.</w:t>
      </w:r>
    </w:p>
    <w:p w:rsidRDefault="00D17329" w:rsidP="003E730C" w:rsidR="00D17329" w:rsidRPr="004453B3">
      <w:pPr>
        <w:jc w:val="right"/>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9A15E0" w:rsidP="003E730C" w:rsidR="009A15E0" w:rsidRPr="009A15E0">
      <w:pPr>
        <w:jc w:val="both"/>
        <w:rPr>
          <w:rFonts w:hAnsi="Times New Roman" w:ascii="Times New Roman"/>
          <w:szCs w:val="24"/>
        </w:rPr>
      </w:pPr>
      <w:r w:rsidRPr="009A15E0">
        <w:rPr>
          <w:rFonts w:hAnsi="Times New Roman" w:ascii="Times New Roman"/>
          <w:szCs w:val="24"/>
        </w:rPr>
        <w:t>Uputa o pravnom lijeku:</w:t>
      </w:r>
    </w:p>
    <w:p w:rsidRDefault="009A15E0" w:rsidP="003E730C" w:rsidR="009A15E0" w:rsidRPr="009A15E0">
      <w:pPr>
        <w:jc w:val="both"/>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3E730C" w:rsidR="009A15E0" w:rsidRPr="009A15E0">
      <w:pPr>
        <w:jc w:val="both"/>
        <w:rPr>
          <w:rFonts w:hAnsi="Times New Roman" w:ascii="Times New Roman"/>
          <w:szCs w:val="24"/>
        </w:rPr>
      </w:pPr>
    </w:p>
    <w:p w:rsidRDefault="009A15E0" w:rsidP="003E730C" w:rsidR="009A15E0" w:rsidRPr="009A15E0">
      <w:pPr>
        <w:jc w:val="both"/>
        <w:rPr>
          <w:rFonts w:hAnsi="Times New Roman" w:ascii="Times New Roman"/>
          <w:szCs w:val="24"/>
        </w:rPr>
      </w:pPr>
    </w:p>
    <w:p w:rsidRDefault="00B83BF0" w:rsidP="00B83BF0" w:rsidR="00B83BF0">
      <w:pPr>
        <w:jc w:val="right"/>
        <w:rPr>
          <w:rFonts w:hAnsi="Times New Roman" w:ascii="Times New Roman"/>
          <w:szCs w:val="24"/>
        </w:rPr>
      </w:pPr>
      <w:r>
        <w:rPr>
          <w:rFonts w:hAnsi="Times New Roman" w:ascii="Times New Roman"/>
          <w:szCs w:val="24"/>
        </w:rPr>
        <w:t>Za točnost otpravka-ovlašteni službenik:</w:t>
      </w:r>
    </w:p>
    <w:p w:rsidRDefault="00B83BF0" w:rsidP="00B83BF0" w:rsidR="00B83BF0">
      <w:pPr>
        <w:jc w:val="right"/>
        <w:rPr>
          <w:rFonts w:hAnsi="Times New Roman" w:ascii="Times New Roman"/>
          <w:szCs w:val="24"/>
        </w:rPr>
      </w:pPr>
      <w:r w:rsidRPr="00B83BF0">
        <w:rPr>
          <w:rFonts w:hAnsi="Times New Roman" w:ascii="Times New Roman"/>
          <w:szCs w:val="24"/>
        </w:rPr>
        <w:t>Zlatka Plivelić</w:t>
      </w:r>
    </w:p>
    <w:p w:rsidRDefault="00B83BF0" w:rsidP="00EB2D1D" w:rsidR="00B83BF0">
      <w:pPr>
        <w:rPr>
          <w:rFonts w:hAnsi="Times New Roman" w:ascii="Times New Roman"/>
          <w:szCs w:val="24"/>
        </w:rPr>
      </w:pPr>
    </w:p>
    <w:p w:rsidRDefault="00B83BF0" w:rsidP="00EB2D1D" w:rsidR="00B83BF0">
      <w:pPr>
        <w:rPr>
          <w:rFonts w:hAnsi="Times New Roman" w:ascii="Times New Roman"/>
          <w:szCs w:val="24"/>
        </w:rPr>
      </w:pPr>
    </w:p>
    <w:p w:rsidRDefault="00B83BF0" w:rsidP="00EB2D1D" w:rsidR="00B83BF0">
      <w:pPr>
        <w:rPr>
          <w:rFonts w:hAnsi="Times New Roman" w:ascii="Times New Roman"/>
          <w:szCs w:val="24"/>
        </w:rPr>
      </w:pPr>
    </w:p>
    <w:p w:rsidRDefault="00B83BF0" w:rsidP="00EB2D1D" w:rsidR="00B83BF0">
      <w:pPr>
        <w:rPr>
          <w:rFonts w:hAnsi="Times New Roman" w:ascii="Times New Roman"/>
          <w:szCs w:val="24"/>
        </w:rPr>
      </w:pPr>
    </w:p>
    <w:p w:rsidRDefault="00EB2D1D" w:rsidP="00B83BF0" w:rsidR="009216AD">
      <w:pPr>
        <w:rPr>
          <w:rFonts w:hAnsi="Times New Roman" w:ascii="Times New Roman"/>
          <w:szCs w:val="24"/>
        </w:rPr>
      </w:pPr>
      <w:r>
        <w:rPr>
          <w:rFonts w:hAnsi="Times New Roman" w:ascii="Times New Roman"/>
          <w:szCs w:val="24"/>
        </w:rPr>
        <w:t>DNA:</w:t>
      </w:r>
    </w:p>
    <w:p w:rsidRDefault="00EB2D1D" w:rsidP="00EB2D1D" w:rsidR="00EB2D1D" w:rsidRPr="00EB2D1D">
      <w:pPr>
        <w:pStyle w:val="Odlomakpopisa"/>
        <w:numPr>
          <w:ilvl w:val="0"/>
          <w:numId w:val="1"/>
        </w:numPr>
        <w:rPr>
          <w:rFonts w:hAnsi="Times New Roman" w:ascii="Times New Roman"/>
          <w:szCs w:val="24"/>
        </w:rPr>
      </w:pPr>
      <w:r w:rsidRPr="00EB2D1D">
        <w:rPr>
          <w:rFonts w:hAnsi="Times New Roman" w:ascii="Times New Roman"/>
          <w:szCs w:val="24"/>
        </w:rPr>
        <w:t>predl. FINA</w:t>
      </w:r>
    </w:p>
    <w:p w:rsidRDefault="00EB2D1D" w:rsidP="00EB2D1D" w:rsidR="00EB2D1D" w:rsidRPr="00EB2D1D">
      <w:pPr>
        <w:pStyle w:val="Odlomakpopisa"/>
        <w:numPr>
          <w:ilvl w:val="0"/>
          <w:numId w:val="1"/>
        </w:numPr>
        <w:rPr>
          <w:rFonts w:hAnsi="Times New Roman" w:ascii="Times New Roman"/>
          <w:szCs w:val="24"/>
        </w:rPr>
      </w:pPr>
      <w:r w:rsidRPr="00EB2D1D">
        <w:rPr>
          <w:rFonts w:hAnsi="Times New Roman" w:ascii="Times New Roman"/>
          <w:szCs w:val="24"/>
        </w:rPr>
        <w:t>dužniku</w:t>
      </w:r>
    </w:p>
    <w:p w:rsidRDefault="00EB2D1D" w:rsidP="00EB2D1D" w:rsidR="00EB2D1D" w:rsidRPr="00EB2D1D">
      <w:pPr>
        <w:pStyle w:val="Odlomakpopisa"/>
        <w:numPr>
          <w:ilvl w:val="0"/>
          <w:numId w:val="1"/>
        </w:numPr>
        <w:rPr>
          <w:rFonts w:hAnsi="Times New Roman" w:ascii="Times New Roman"/>
          <w:szCs w:val="24"/>
        </w:rPr>
      </w:pPr>
      <w:r w:rsidRPr="00EB2D1D">
        <w:rPr>
          <w:rFonts w:hAnsi="Times New Roman" w:ascii="Times New Roman"/>
          <w:szCs w:val="24"/>
        </w:rPr>
        <w:t>e-oglasna ploča suda</w:t>
      </w:r>
    </w:p>
    <w:p w:rsidRDefault="00EB2D1D" w:rsidP="00EB2D1D" w:rsidR="00EB2D1D" w:rsidRPr="00EB2D1D">
      <w:pPr>
        <w:pStyle w:val="Odlomakpopisa"/>
        <w:numPr>
          <w:ilvl w:val="0"/>
          <w:numId w:val="1"/>
        </w:numPr>
        <w:rPr>
          <w:rFonts w:hAnsi="Times New Roman" w:ascii="Times New Roman"/>
          <w:szCs w:val="24"/>
        </w:rPr>
      </w:pPr>
      <w:r w:rsidRPr="00EB2D1D">
        <w:rPr>
          <w:rFonts w:hAnsi="Times New Roman" w:ascii="Times New Roman"/>
          <w:szCs w:val="24"/>
        </w:rPr>
        <w:t xml:space="preserve">kal. 60 dana </w:t>
      </w:r>
    </w:p>
    <w:sectPr w:rsidSect="00840E3D" w:rsidR="00EB2D1D" w:rsidRPr="00EB2D1D">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93A" w:rsidR="008B693A">
      <w:r>
        <w:separator/>
      </w:r>
    </w:p>
  </w:endnote>
  <w:endnote w:id="0" w:type="continuationSeparator">
    <w:p w:rsidRDefault="008B693A" w:rsidR="008B6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89D" w:rsidR="00280A5F">
    <w:pPr>
      <w:pStyle w:val="Podnoje"/>
      <w:jc w:val="right"/>
    </w:pPr>
  </w:p>
  <w:p w:rsidRDefault="0002489D"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93A" w:rsidR="008B693A">
      <w:r>
        <w:separator/>
      </w:r>
    </w:p>
  </w:footnote>
  <w:footnote w:id="0" w:type="continuationSeparator">
    <w:p w:rsidRDefault="008B693A" w:rsidR="008B6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02489D" w:rsidRPr="0002489D">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83BF0">
      <w:rPr>
        <w:rFonts w:hAnsi="Times New Roman" w:ascii="Times New Roman"/>
      </w:rPr>
      <w:t>48. St-310/16</w:t>
    </w:r>
  </w:p>
  <w:p w:rsidRDefault="0002489D"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11A81B93"/>
    <w:multiLevelType w:val="hybridMultilevel"/>
    <w:tmpl w:val="217C01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15E90"/>
    <w:rsid w:val="00021BBC"/>
    <w:rsid w:val="00024304"/>
    <w:rsid w:val="0002489D"/>
    <w:rsid w:val="00045882"/>
    <w:rsid w:val="000469DA"/>
    <w:rsid w:val="00090D1D"/>
    <w:rsid w:val="000B3EF2"/>
    <w:rsid w:val="000E4DE6"/>
    <w:rsid w:val="000F6D4C"/>
    <w:rsid w:val="00101281"/>
    <w:rsid w:val="001167BC"/>
    <w:rsid w:val="0016140C"/>
    <w:rsid w:val="00161A8D"/>
    <w:rsid w:val="00194DE9"/>
    <w:rsid w:val="00215918"/>
    <w:rsid w:val="0023253F"/>
    <w:rsid w:val="00310684"/>
    <w:rsid w:val="0035267A"/>
    <w:rsid w:val="0035767D"/>
    <w:rsid w:val="003C3E8D"/>
    <w:rsid w:val="003E730C"/>
    <w:rsid w:val="003E7FD9"/>
    <w:rsid w:val="004431B0"/>
    <w:rsid w:val="004453B3"/>
    <w:rsid w:val="00453692"/>
    <w:rsid w:val="00477F24"/>
    <w:rsid w:val="004A537D"/>
    <w:rsid w:val="004A685D"/>
    <w:rsid w:val="004B4B7E"/>
    <w:rsid w:val="0052249E"/>
    <w:rsid w:val="00524D3D"/>
    <w:rsid w:val="00557926"/>
    <w:rsid w:val="005653CC"/>
    <w:rsid w:val="005A32D7"/>
    <w:rsid w:val="006156D0"/>
    <w:rsid w:val="0062773C"/>
    <w:rsid w:val="00633396"/>
    <w:rsid w:val="006378C3"/>
    <w:rsid w:val="0064498B"/>
    <w:rsid w:val="0065500F"/>
    <w:rsid w:val="006A68F9"/>
    <w:rsid w:val="006C2EFB"/>
    <w:rsid w:val="006C57C4"/>
    <w:rsid w:val="006D6856"/>
    <w:rsid w:val="006E39E6"/>
    <w:rsid w:val="00726015"/>
    <w:rsid w:val="007354CB"/>
    <w:rsid w:val="00795065"/>
    <w:rsid w:val="007A38B0"/>
    <w:rsid w:val="007D6D1C"/>
    <w:rsid w:val="007F24AA"/>
    <w:rsid w:val="00820E71"/>
    <w:rsid w:val="008679BD"/>
    <w:rsid w:val="008B693A"/>
    <w:rsid w:val="008C31DE"/>
    <w:rsid w:val="0090317B"/>
    <w:rsid w:val="009216AD"/>
    <w:rsid w:val="00980D7A"/>
    <w:rsid w:val="009A15E0"/>
    <w:rsid w:val="009A248B"/>
    <w:rsid w:val="00A73AE4"/>
    <w:rsid w:val="00A7799D"/>
    <w:rsid w:val="00A93B0F"/>
    <w:rsid w:val="00AF31FC"/>
    <w:rsid w:val="00B00AAF"/>
    <w:rsid w:val="00B16C1E"/>
    <w:rsid w:val="00B46C6F"/>
    <w:rsid w:val="00B56C3E"/>
    <w:rsid w:val="00B83BF0"/>
    <w:rsid w:val="00BC1743"/>
    <w:rsid w:val="00BC22DC"/>
    <w:rsid w:val="00BE31D6"/>
    <w:rsid w:val="00C12511"/>
    <w:rsid w:val="00C40A11"/>
    <w:rsid w:val="00C445F4"/>
    <w:rsid w:val="00C94D0E"/>
    <w:rsid w:val="00CA4729"/>
    <w:rsid w:val="00CD00B9"/>
    <w:rsid w:val="00D17329"/>
    <w:rsid w:val="00D660C0"/>
    <w:rsid w:val="00D746BF"/>
    <w:rsid w:val="00DD72D4"/>
    <w:rsid w:val="00E17BC5"/>
    <w:rsid w:val="00E44351"/>
    <w:rsid w:val="00E561D2"/>
    <w:rsid w:val="00EB2BFF"/>
    <w:rsid w:val="00EB2D1D"/>
    <w:rsid w:val="00EB6112"/>
    <w:rsid w:val="00EE1E9D"/>
    <w:rsid w:val="00EF1841"/>
    <w:rsid w:val="00F21CB2"/>
    <w:rsid w:val="00F7185F"/>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1" w:type="paragraph">
    <w:name w:val="Odlomak popisa1"/>
    <w:basedOn w:val="Normal"/>
    <w:rsid w:val="00B83BF0"/>
    <w:pPr>
      <w:suppressAutoHyphens/>
    </w:pPr>
    <w:rPr>
      <w:kern w:val="1"/>
      <w:lang w:eastAsia="ar-SA"/>
    </w:rPr>
  </w:style>
  <w:style w:styleId="Tekstrezerviranogmjesta" w:type="character">
    <w:name w:val="Placeholder Text"/>
    <w:basedOn w:val="Zadanifontodlomka"/>
    <w:uiPriority w:val="99"/>
    <w:semiHidden/>
    <w:rsid w:val="0002489D"/>
    <w:rPr>
      <w:color w:val="808080"/>
      <w:bdr w:space="0" w:sz="0" w:color="auto" w:val="none"/>
      <w:shd w:fill="auto" w:color="auto" w:val="clear"/>
    </w:rPr>
  </w:style>
  <w:style w:customStyle="true" w:styleId="eSPISCCParagraphDefaultFont" w:type="character">
    <w:name w:val="eSPIS_CC_Paragraph Default Font"/>
    <w:basedOn w:val="Zadanifontodlomka"/>
    <w:rsid w:val="0002489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2489D"/>
    <w:rPr>
      <w:noProof/>
      <w:bdr w:space="0" w:sz="0" w:color="auto" w:val="none"/>
      <w:shd w:fill="FFFFCC" w:color="auto" w:val="clear"/>
      <w:lang w:val="hr-HR"/>
    </w:rPr>
  </w:style>
  <w:style w:customStyle="true" w:styleId="PozadinaSvijetloCrvena" w:type="character">
    <w:name w:val="Pozadina_SvijetloCrvena"/>
    <w:basedOn w:val="eSPISCCParagraphDefaultFont"/>
    <w:rsid w:val="0002489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2489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1" w:type="paragraph">
    <w:name w:val="Odlomak popisa1"/>
    <w:basedOn w:val="Normal"/>
    <w:rsid w:val="00B83BF0"/>
    <w:pPr>
      <w:suppressAutoHyphens/>
    </w:pPr>
    <w:rPr>
      <w:kern w:val="1"/>
      <w:lang w:eastAsia="ar-SA"/>
    </w:rPr>
  </w:style>
  <w:style w:styleId="Tekstrezerviranogmjesta" w:type="character">
    <w:name w:val="Placeholder Text"/>
    <w:basedOn w:val="Zadanifontodlomka"/>
    <w:uiPriority w:val="99"/>
    <w:semiHidden/>
    <w:rsid w:val="0002489D"/>
    <w:rPr>
      <w:color w:val="808080"/>
      <w:bdr w:color="auto" w:space="0" w:sz="0" w:val="none"/>
      <w:shd w:color="auto" w:fill="auto" w:val="clear"/>
    </w:rPr>
  </w:style>
  <w:style w:customStyle="1" w:styleId="eSPISCCParagraphDefaultFont" w:type="character">
    <w:name w:val="eSPIS_CC_Paragraph Default Font"/>
    <w:basedOn w:val="Zadanifontodlomka"/>
    <w:rsid w:val="0002489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2489D"/>
    <w:rPr>
      <w:noProof/>
      <w:bdr w:color="auto" w:space="0" w:sz="0" w:val="none"/>
      <w:shd w:color="auto" w:fill="FFFFCC" w:val="clear"/>
      <w:lang w:val="hr-HR"/>
    </w:rPr>
  </w:style>
  <w:style w:customStyle="1" w:styleId="PozadinaSvijetloCrvena" w:type="character">
    <w:name w:val="Pozadina_SvijetloCrvena"/>
    <w:basedOn w:val="eSPISCCParagraphDefaultFont"/>
    <w:rsid w:val="0002489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2489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St-310/2016-8</izvorni_sadrzaj>
    <derivirana_varijabla naziv="DomainObject.Oznaka_1">St-310/2016-8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St-310/2016</izvorni_sadrzaj>
    <derivirana_varijabla naziv="DomainObject.Predmet.OznakaBroj_1">St-310/2016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BRODARICA PANORAMA d.o.o. zastupanog po punomoćniku HAAKON KORSGAARD</izvorni_sadrzaj>
    <derivirana_varijabla naziv="DomainObject.Predmet.ProtustrankaFormated_1">  BRODARICA PANORAMA d.o.o. zastupanog po punomoćniku HAAKON KORSGAARD</derivirana_varijabla>
  </DomainObject.Predmet.ProtustrankaFormated>
  <DomainObject.Predmet.ProtustrankaFormatedOIB>
    <izvorni_sadrzaj>  BRODARICA PANORAMA d.o.o., OIB 12914489211 zastupanog po punomoćniku HAAKON KORSGAARD</izvorni_sadrzaj>
    <derivirana_varijabla naziv="DomainObject.Predmet.ProtustrankaFormatedOIB_1">  BRODARICA PANORAMA d.o.o., OIB 12914489211 zastupanog po punomoćniku HAAKON KORSGAARD</derivirana_varijabla>
  </DomainObject.Predmet.ProtustrankaFormatedOIB>
  <DomainObject.Predmet.ProtustrankaFormatedWithAdress>
    <izvorni_sadrzaj> BRODARICA PANORAMA d.o.o., Radnička cesta 80, 10000 Zagreb zastupanog po punomoćniku HAAKON KORSGAARD</izvorni_sadrzaj>
    <derivirana_varijabla naziv="DomainObject.Predmet.ProtustrankaFormatedWithAdress_1"> BRODARICA PANORAMA d.o.o., Radnička cesta 80, 10000 Zagreb zastupanog po punomoćniku HAAKON KORSGAARD</derivirana_varijabla>
  </DomainObject.Predmet.ProtustrankaFormatedWithAdress>
  <DomainObject.Predmet.ProtustrankaFormatedWithAdressOIB>
    <izvorni_sadrzaj> BRODARICA PANORAMA d.o.o., OIB 12914489211, Radnička cesta 80, 10000 Zagreb zastupanog po punomoćniku HAAKON KORSGAARD</izvorni_sadrzaj>
    <derivirana_varijabla naziv="DomainObject.Predmet.ProtustrankaFormatedWithAdressOIB_1"> BRODARICA PANORAMA d.o.o., OIB 12914489211, Radnička cesta 80, 10000 Zagreb zastupanog po punomoćniku HAAKON KORSGAARD</derivirana_varijabla>
  </DomainObject.Predmet.ProtustrankaFormatedWithAdressOIB>
  <DomainObject.Predmet.ProtustrankaWithAdress>
    <izvorni_sadrzaj>BRODARICA PANORAMA d.o.o. Radnička cesta 80, 10000 Zagreb</izvorni_sadrzaj>
    <derivirana_varijabla naziv="DomainObject.Predmet.ProtustrankaWithAdress_1">BRODARICA PANORAMA d.o.o. Radnička cesta 80, 10000 Zagreb</derivirana_varijabla>
  </DomainObject.Predmet.ProtustrankaWithAdress>
  <DomainObject.Predmet.ProtustrankaWithAdressOIB>
    <izvorni_sadrzaj>BRODARICA PANORAMA d.o.o., OIB 12914489211, Radnička cesta 80, 10000 Zagreb</izvorni_sadrzaj>
    <derivirana_varijabla naziv="DomainObject.Predmet.ProtustrankaWithAdressOIB_1">BRODARICA PANORAMA d.o.o., OIB 12914489211, Radnička cesta 80, 10000 Zagreb</derivirana_varijabla>
  </DomainObject.Predmet.ProtustrankaWithAdressOIB>
  <DomainObject.Predmet.ProtustrankaNazivFormated>
    <izvorni_sadrzaj>BRODARICA PANORAMA d.o.o.</izvorni_sadrzaj>
    <derivirana_varijabla naziv="DomainObject.Predmet.ProtustrankaNazivFormated_1">BRODARICA PANORAMA d.o.o.</derivirana_varijabla>
  </DomainObject.Predmet.ProtustrankaNazivFormated>
  <DomainObject.Predmet.ProtustrankaNazivFormatedOIB>
    <izvorni_sadrzaj>BRODARICA PANORAMA d.o.o., OIB 12914489211</izvorni_sadrzaj>
    <derivirana_varijabla naziv="DomainObject.Predmet.ProtustrankaNazivFormatedOIB_1">BRODARICA PANORAMA d.o.o., OIB 12914489211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BRODARICA PANORAMA d.o.o. zastupanog po punomoćniku HAAKON KORSGAARD</item>
    </izvorni_sadrzaj>
    <derivirana_varijabla naziv="DomainObject.Predmet.ProtuStrankaListFormated_1">
      <item>BRODARICA PANORAMA d.o.o. zastupanog po punomoćniku HAAKON KORSGAARD</item>
    </derivirana_varijabla>
  </DomainObject.Predmet.ProtuStrankaListFormated>
  <DomainObject.Predmet.ProtuStrankaListFormatedOIB>
    <izvorni_sadrzaj>
      <item>BRODARICA PANORAMA d.o.o., OIB 12914489211 zastupanog po punomoćniku HAAKON KORSGAARD</item>
    </izvorni_sadrzaj>
    <derivirana_varijabla naziv="DomainObject.Predmet.ProtuStrankaListFormatedOIB_1">
      <item>BRODARICA PANORAMA d.o.o., OIB 12914489211 zastupanog po punomoćniku HAAKON KORSGAARD</item>
    </derivirana_varijabla>
  </DomainObject.Predmet.ProtuStrankaListFormatedOIB>
  <DomainObject.Predmet.ProtuStrankaListFormatedWithAdress>
    <izvorni_sadrzaj>
      <item>BRODARICA PANORAMA d.o.o., Radnička cesta 80, 10000 Zagreb zastupanog po punomoćniku HAAKON KORSGAARD</item>
    </izvorni_sadrzaj>
    <derivirana_varijabla naziv="DomainObject.Predmet.ProtuStrankaListFormatedWithAdress_1">
      <item>BRODARICA PANORAMA d.o.o., Radnička cesta 80, 10000 Zagreb zastupanog po punomoćniku HAAKON KORSGAARD</item>
    </derivirana_varijabla>
  </DomainObject.Predmet.ProtuStrankaListFormatedWithAdress>
  <DomainObject.Predmet.ProtuStrankaListFormatedWithAdressOIB>
    <izvorni_sadrzaj>
      <item>BRODARICA PANORAMA d.o.o., OIB 12914489211, Radnička cesta 80, 10000 Zagreb zastupanog po punomoćniku HAAKON KORSGAARD</item>
    </izvorni_sadrzaj>
    <derivirana_varijabla naziv="DomainObject.Predmet.ProtuStrankaListFormatedWithAdressOIB_1">
      <item>BRODARICA PANORAMA d.o.o., OIB 12914489211, Radnička cesta 80, 10000 Zagreb zastupanog po punomoćniku HAAKON KORSGAARD</item>
    </derivirana_varijabla>
  </DomainObject.Predmet.ProtuStrankaListFormatedWithAdressOIB>
  <DomainObject.Predmet.ProtuStrankaListNazivFormated>
    <izvorni_sadrzaj>
      <item>BRODARICA PANORAMA d.o.o.</item>
    </izvorni_sadrzaj>
    <derivirana_varijabla naziv="DomainObject.Predmet.ProtuStrankaListNazivFormated_1">
      <item>BRODARICA PANORAMA d.o.o.</item>
    </derivirana_varijabla>
  </DomainObject.Predmet.ProtuStrankaListNazivFormated>
  <DomainObject.Predmet.ProtuStrankaListNazivFormatedOIB>
    <izvorni_sadrzaj>
      <item>BRODARICA PANORAMA d.o.o., OIB 12914489211</item>
    </izvorni_sadrzaj>
    <derivirana_varijabla naziv="DomainObject.Predmet.ProtuStrankaListNazivFormatedOIB_1">
      <item>BRODARICA PANORAMA d.o.o., OIB 12914489211</item>
    </derivirana_varijabla>
  </DomainObject.Predmet.ProtuStrankaListNazivFormatedOIB>
  <DomainObject.Predmet.OstaliListFormated>
    <izvorni_sadrzaj>
      <item>HAAKON KORSGAARD punomoćnik sudionika u postupku BRODARICA PANORAMA d.o.o.</item>
    </izvorni_sadrzaj>
    <derivirana_varijabla naziv="DomainObject.Predmet.OstaliListFormated_1">
      <item>HAAKON KORSGAARD punomoćnik sudionika u postupku BRODARICA PANORAMA d.o.o.</item>
    </derivirana_varijabla>
  </DomainObject.Predmet.OstaliListFormated>
  <DomainObject.Predmet.OstaliListFormatedOIB>
    <izvorni_sadrzaj>
      <item>HAAKON KORSGAARD, OIB 44873225945 punomoćnik sudionika u postupku BRODARICA PANORAMA d.o.o.</item>
    </izvorni_sadrzaj>
    <derivirana_varijabla naziv="DomainObject.Predmet.OstaliListFormatedOIB_1">
      <item>HAAKON KORSGAARD, OIB 44873225945 punomoćnik sudionika u postupku BRODARICA PANORAMA d.o.o.</item>
    </derivirana_varijabla>
  </DomainObject.Predmet.OstaliListFormatedOIB>
  <DomainObject.Predmet.OstaliListFormatedWithAdress>
    <izvorni_sadrzaj>
      <item>HAAKON KORSGAARD, Route Des Melezes 68, Crans-Montana punomoćnik sudionika u postupku BRODARICA PANORAMA d.o.o.</item>
    </izvorni_sadrzaj>
    <derivirana_varijabla naziv="DomainObject.Predmet.OstaliListFormatedWithAdress_1">
      <item>HAAKON KORSGAARD, Route Des Melezes 68, Crans-Montana punomoćnik sudionika u postupku BRODARICA PANORAMA d.o.o.</item>
    </derivirana_varijabla>
  </DomainObject.Predmet.OstaliListFormatedWithAdress>
  <DomainObject.Predmet.OstaliListFormatedWithAdressOIB>
    <izvorni_sadrzaj>
      <item>HAAKON KORSGAARD, OIB 44873225945, Route Des Melezes 68, Crans-Montana punomoćnik sudionika u postupku BRODARICA PANORAMA d.o.o.</item>
    </izvorni_sadrzaj>
    <derivirana_varijabla naziv="DomainObject.Predmet.OstaliListFormatedWithAdressOIB_1">
      <item>HAAKON KORSGAARD, OIB 44873225945, Route Des Melezes 68, Crans-Montana punomoćnik sudionika u postupku BRODARICA PANORAMA d.o.o.</item>
    </derivirana_varijabla>
  </DomainObject.Predmet.OstaliListFormatedWithAdressOIB>
  <DomainObject.Predmet.OstaliListNazivFormated>
    <izvorni_sadrzaj>
      <item>HAAKON KORSGAARD</item>
    </izvorni_sadrzaj>
    <derivirana_varijabla naziv="DomainObject.Predmet.OstaliListNazivFormated_1">
      <item>HAAKON KORSGAARD</item>
    </derivirana_varijabla>
  </DomainObject.Predmet.OstaliListNazivFormated>
  <DomainObject.Predmet.OstaliListNazivFormatedOIB>
    <izvorni_sadrzaj>
      <item>HAAKON KORSGAARD, OIB 44873225945</item>
    </izvorni_sadrzaj>
    <derivirana_varijabla naziv="DomainObject.Predmet.OstaliListNazivFormatedOIB_1">
      <item>HAAKON KORSGAARD, OIB 44873225945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St-310/2016-8</izvorni_sadrzaj>
    <derivirana_varijabla naziv="DomainObject.PoslovniBrojDokumenta_1">St-310/2016-8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BRODARICA PANORAMA d.o.o.</izvorni_sadrzaj>
    <derivirana_varijabla naziv="DomainObject.Predmet.ProtustrankaIDrugi_1">BRODARICA PANORAMA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BRODARICA PANORAMA d.o.o., OIB 12914489211, Radnička cesta 80, 10000 Zagreb</izvorni_sadrzaj>
    <derivirana_varijabla naziv="DomainObject.Predmet.ProtustrankaIDrugiAdressOIB_1">BRODARICA PANORAMA d.o.o., OIB 12914489211,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BRODARICA PANORAMA d.o.o.</item>
      <item>HAAKON KORSGAARD</item>
    </izvorni_sadrzaj>
    <derivirana_varijabla naziv="DomainObject.Predmet.SudioniciListNaziv_1">
      <item>FINA Regionalni centar Zagreb</item>
      <item>BRODARICA PANORAMA d.o.o.</item>
      <item>HAAKON KORSGAARD</item>
    </derivirana_varijabla>
  </DomainObject.Predmet.SudioniciListNaziv>
  <DomainObject.Predmet.SudioniciListAdressOIB>
    <izvorni_sadrzaj>
      <item>FINA Regionalni centar Zagreb, OIB 85821130368, Trg svibanjskih žrtava 1995. 1,10000 Zagreb</item>
      <item>BRODARICA PANORAMA d.o.o., OIB 12914489211, Radnička cesta 80,10000 Zagreb</item>
      <item>HAAKON KORSGAARD, OIB 44873225945, Route Des Melezes 68,Crans-Montana</item>
    </izvorni_sadrzaj>
    <derivirana_varijabla naziv="DomainObject.Predmet.SudioniciListAdressOIB_1">
      <item>FINA Regionalni centar Zagreb, OIB 85821130368, Trg svibanjskih žrtava 1995. 1,10000 Zagreb</item>
      <item>BRODARICA PANORAMA d.o.o., OIB 12914489211, Radnička cesta 80,10000 Zagreb</item>
      <item>HAAKON KORSGAARD, OIB 44873225945, Route Des Melezes 68,Crans-Montana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12914489211</item>
      <item>, OIB 44873225945</item>
    </izvorni_sadrzaj>
    <derivirana_varijabla naziv="DomainObject.Predmet.SudioniciListNazivOIB_1">
      <item>, OIB 85821130368</item>
      <item>, OIB 12914489211</item>
      <item>, OIB 44873225945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2289</properties:Characters>
  <properties:Lines>75</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2016-11-18T09:07:00Z</dcterms:created>
  <dc:creator>Karmela Dolenc</dc:creator>
  <cp:lastModifiedBy>Zlatka Plivelić</cp:lastModifiedBy>
  <cp:lastPrinted>2016-10-06T11:11:00Z</cp:lastPrinted>
  <dcterms:modified xmlns:xsi="http://www.w3.org/2001/XMLSchema-instance" xsi:type="dcterms:W3CDTF">2016-11-18T10:47:00Z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St-310/2016-8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