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0D10" w:rsidR="00CC0D10" w:rsidRPr="00D502B3">
        <w:tc>
          <w:tcPr>
            <w:tcW w:type="dxa" w:w="3060"/>
            <w:hideMark/>
          </w:tcPr>
          <w:p w:rsidRDefault="00CC0D10" w:rsidR="00CC0D10" w:rsidRPr="00D502B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b/>
                <w:bCs/>
                <w:szCs w:val="24"/>
                <w:lang w:val="hr-HR"/>
              </w:rPr>
            </w:pPr>
            <w:bookmarkStart w:name="_GoBack" w:id="0"/>
            <w:bookmarkEnd w:id="0"/>
            <w:r w:rsidRPr="00D502B3">
              <w:rPr>
                <w:rFonts w:hAnsi="Times New Roman" w:ascii="Times New Roman"/>
                <w:b/>
                <w:noProof/>
                <w:szCs w:val="24"/>
                <w:lang w:val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D10" w:rsidR="00CC0D10" w:rsidRPr="00D502B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Cs w:val="24"/>
                <w:lang w:val="hr-HR"/>
              </w:rPr>
            </w:pPr>
            <w:r w:rsidRPr="00D502B3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CC0D10" w:rsidR="00CC0D10" w:rsidRPr="00D502B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Cs w:val="24"/>
                <w:lang w:val="hr-HR"/>
              </w:rPr>
            </w:pPr>
            <w:r w:rsidRPr="00D502B3">
              <w:rPr>
                <w:rFonts w:hAnsi="Times New Roman" w:ascii="Times New Roman"/>
                <w:szCs w:val="24"/>
                <w:lang w:val="hr-HR"/>
              </w:rPr>
              <w:t>Trgovački sud u Zagrebu</w:t>
            </w:r>
          </w:p>
          <w:p w:rsidRDefault="00CC0D10" w:rsidR="00CC0D10" w:rsidRPr="00D502B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Cs w:val="24"/>
                <w:lang w:val="hr-HR"/>
              </w:rPr>
            </w:pPr>
            <w:r w:rsidRPr="00D502B3">
              <w:rPr>
                <w:rFonts w:hAnsi="Times New Roman" w:ascii="Times New Roman"/>
                <w:szCs w:val="24"/>
                <w:lang w:val="hr-HR"/>
              </w:rPr>
              <w:t>Zagreb, Amruševa 2/II</w:t>
            </w:r>
          </w:p>
        </w:tc>
      </w:tr>
    </w:tbl>
    <w:p w14:textId="dc58041" w14:paraId="dc58041" w:rsidRDefault="00CC0D10" w:rsidP="00897E40" w:rsidR="00CC0D10" w:rsidRPr="00897E4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15:collapsed w:val="false"/>
        <w:rPr>
          <w:rFonts w:hAnsi="Times New Roman" w:ascii="Times New Roman"/>
          <w:szCs w:val="24"/>
          <w:lang w:val="hr-HR"/>
        </w:rPr>
      </w:pPr>
      <w:r w:rsidRPr="00897E40">
        <w:rPr>
          <w:rFonts w:hAnsi="Times New Roman" w:ascii="Times New Roman"/>
          <w:szCs w:val="24"/>
          <w:lang w:val="hr-HR"/>
        </w:rPr>
        <w:t xml:space="preserve">St-2032/16  </w:t>
      </w:r>
    </w:p>
    <w:p w:rsidRDefault="00897E40" w:rsidP="00897E40" w:rsidR="00897E40" w:rsidRPr="00897E40">
      <w:pPr>
        <w:pStyle w:val="Odlomakpopisa"/>
        <w:overflowPunct w:val="false"/>
        <w:autoSpaceDE w:val="false"/>
        <w:autoSpaceDN w:val="false"/>
        <w:adjustRightInd w:val="false"/>
        <w:ind w:left="6975"/>
        <w:textAlignment w:val="baseline"/>
        <w:rPr>
          <w:rFonts w:hAnsi="Times New Roman" w:ascii="Times New Roman"/>
          <w:szCs w:val="24"/>
          <w:lang w:val="hr-HR"/>
        </w:rPr>
      </w:pPr>
    </w:p>
    <w:p w:rsidRDefault="00CC0D10" w:rsidP="00CC0D10" w:rsidR="00CC0D1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D502B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897E40" w:rsidP="00CC0D10" w:rsidR="00897E40" w:rsidRPr="00D502B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CC0D10" w:rsidP="00CC0D10" w:rsidR="00CC0D10" w:rsidRPr="00D502B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D502B3">
        <w:rPr>
          <w:rFonts w:hAnsi="Times New Roman" w:ascii="Times New Roman"/>
          <w:szCs w:val="24"/>
          <w:lang w:val="hr-HR"/>
        </w:rPr>
        <w:t>R J E Š E NJ E</w:t>
      </w:r>
    </w:p>
    <w:p w:rsidRDefault="00CC0D10" w:rsidP="00CC0D10" w:rsidR="00CC0D10" w:rsidRPr="00D502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502B3">
        <w:rPr>
          <w:rFonts w:hAnsi="Times New Roman" w:ascii="Times New Roman"/>
          <w:szCs w:val="24"/>
          <w:lang w:val="hr-HR"/>
        </w:rPr>
        <w:tab/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  <w:lang w:val="hr-HR"/>
        </w:rPr>
        <w:t xml:space="preserve">Trgovački sud u Zagrebu, po sucu Nini Radiću, </w:t>
      </w:r>
      <w:r w:rsidRPr="00D502B3">
        <w:rPr>
          <w:rFonts w:hAnsi="Times New Roman" w:ascii="Times New Roman"/>
          <w:szCs w:val="24"/>
        </w:rPr>
        <w:t>u stečajnom predmetu povodom zahtjeva</w:t>
      </w:r>
      <w:r w:rsidRPr="00D502B3">
        <w:rPr>
          <w:rFonts w:hAnsi="Times New Roman" w:ascii="Times New Roman"/>
          <w:szCs w:val="24"/>
          <w:lang w:val="hr-HR"/>
        </w:rPr>
        <w:t xml:space="preserve"> FINANCIJSKE AGENCIJE, za provedbu stečajnog postupka nad dužnikom </w:t>
      </w:r>
      <w:r w:rsidR="00D502B3" w:rsidRPr="00D502B3">
        <w:rPr>
          <w:rFonts w:hAnsi="Times New Roman" w:ascii="Times New Roman"/>
          <w:szCs w:val="24"/>
          <w:lang w:val="hr-HR"/>
        </w:rPr>
        <w:t xml:space="preserve">LAMIRON  d.o.o. za usluge, </w:t>
      </w:r>
      <w:r w:rsidRPr="00D502B3">
        <w:rPr>
          <w:rFonts w:hAnsi="Times New Roman" w:ascii="Times New Roman"/>
          <w:szCs w:val="24"/>
          <w:lang w:val="hr-HR"/>
        </w:rPr>
        <w:t>trgovinu</w:t>
      </w:r>
      <w:r w:rsidR="00D502B3" w:rsidRPr="00D502B3">
        <w:rPr>
          <w:rFonts w:hAnsi="Times New Roman" w:ascii="Times New Roman"/>
          <w:szCs w:val="24"/>
          <w:lang w:val="hr-HR"/>
        </w:rPr>
        <w:t xml:space="preserve"> i zastupanje</w:t>
      </w:r>
      <w:r w:rsidRPr="00D502B3">
        <w:rPr>
          <w:rFonts w:hAnsi="Times New Roman" w:ascii="Times New Roman"/>
          <w:szCs w:val="24"/>
          <w:lang w:val="hr-HR"/>
        </w:rPr>
        <w:t xml:space="preserve">, Zagreb, </w:t>
      </w:r>
      <w:r w:rsidR="00D502B3" w:rsidRPr="00D502B3">
        <w:rPr>
          <w:rFonts w:hAnsi="Times New Roman" w:ascii="Times New Roman"/>
          <w:szCs w:val="24"/>
          <w:lang w:val="hr-HR"/>
        </w:rPr>
        <w:t>Rebar 81</w:t>
      </w:r>
      <w:r w:rsidRPr="00D502B3">
        <w:rPr>
          <w:rFonts w:hAnsi="Times New Roman" w:ascii="Times New Roman"/>
          <w:szCs w:val="24"/>
          <w:lang w:val="hr-HR"/>
        </w:rPr>
        <w:t>, OIB:0</w:t>
      </w:r>
      <w:r w:rsidR="00D502B3" w:rsidRPr="00D502B3">
        <w:rPr>
          <w:rFonts w:hAnsi="Times New Roman" w:ascii="Times New Roman"/>
          <w:szCs w:val="24"/>
          <w:lang w:val="hr-HR"/>
        </w:rPr>
        <w:t>4957068477</w:t>
      </w:r>
      <w:r w:rsidRPr="00D502B3">
        <w:rPr>
          <w:rFonts w:hAnsi="Times New Roman" w:ascii="Times New Roman"/>
          <w:szCs w:val="24"/>
        </w:rPr>
        <w:t xml:space="preserve">,  </w:t>
      </w:r>
      <w:r w:rsidR="00897E40">
        <w:rPr>
          <w:rFonts w:hAnsi="Times New Roman" w:ascii="Times New Roman"/>
          <w:szCs w:val="24"/>
        </w:rPr>
        <w:t>6</w:t>
      </w:r>
      <w:r w:rsidR="00D502B3" w:rsidRPr="00D502B3">
        <w:rPr>
          <w:rFonts w:hAnsi="Times New Roman" w:ascii="Times New Roman"/>
          <w:szCs w:val="24"/>
        </w:rPr>
        <w:t>. lipnja</w:t>
      </w:r>
      <w:r w:rsidRPr="00D502B3">
        <w:rPr>
          <w:rFonts w:hAnsi="Times New Roman" w:ascii="Times New Roman"/>
          <w:szCs w:val="24"/>
        </w:rPr>
        <w:t xml:space="preserve"> 2017. godine,  </w:t>
      </w:r>
    </w:p>
    <w:p w:rsidRDefault="00CC0D10" w:rsidP="00CC0D10" w:rsidR="00CC0D10" w:rsidRPr="00D502B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D502B3">
        <w:rPr>
          <w:rFonts w:hAnsi="Times New Roman" w:ascii="Times New Roman"/>
          <w:b/>
          <w:szCs w:val="24"/>
          <w:lang w:val="hr-HR"/>
        </w:rPr>
        <w:tab/>
      </w:r>
      <w:r w:rsidRPr="00D502B3">
        <w:rPr>
          <w:rFonts w:hAnsi="Times New Roman" w:ascii="Times New Roman"/>
          <w:szCs w:val="24"/>
          <w:lang w:val="hr-HR"/>
        </w:rPr>
        <w:tab/>
      </w:r>
      <w:r w:rsidRPr="00D502B3">
        <w:rPr>
          <w:rFonts w:hAnsi="Times New Roman" w:ascii="Times New Roman"/>
          <w:szCs w:val="24"/>
          <w:lang w:val="hr-HR"/>
        </w:rPr>
        <w:tab/>
      </w:r>
      <w:r w:rsidRPr="00D502B3">
        <w:rPr>
          <w:rFonts w:hAnsi="Times New Roman" w:ascii="Times New Roman"/>
          <w:szCs w:val="24"/>
          <w:lang w:val="hr-HR"/>
        </w:rPr>
        <w:tab/>
      </w:r>
      <w:r w:rsidRPr="00D502B3">
        <w:rPr>
          <w:rFonts w:hAnsi="Times New Roman" w:ascii="Times New Roman"/>
          <w:szCs w:val="24"/>
          <w:lang w:val="hr-HR"/>
        </w:rPr>
        <w:tab/>
      </w:r>
    </w:p>
    <w:p w:rsidRDefault="00CC0D10" w:rsidP="00CC0D10" w:rsidR="00CC0D10" w:rsidRPr="00D502B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Cs w:val="24"/>
          <w:lang w:val="pt-BR"/>
        </w:rPr>
      </w:pPr>
      <w:r w:rsidRPr="00D502B3">
        <w:rPr>
          <w:rFonts w:hAnsi="Times New Roman" w:ascii="Times New Roman"/>
          <w:szCs w:val="24"/>
          <w:lang w:val="pt-BR"/>
        </w:rPr>
        <w:t>r i j e š i o    j e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  <w:lang w:val="de-DE"/>
        </w:rPr>
      </w:pPr>
      <w:r w:rsidRPr="00D502B3">
        <w:rPr>
          <w:rFonts w:hAnsi="Times New Roman" w:ascii="Times New Roman"/>
          <w:szCs w:val="24"/>
          <w:lang w:val="de-DE"/>
        </w:rPr>
        <w:tab/>
      </w:r>
      <w:r w:rsidRPr="00D502B3">
        <w:rPr>
          <w:rFonts w:hAnsi="Times New Roman" w:ascii="Times New Roman"/>
          <w:szCs w:val="24"/>
          <w:lang w:val="de-DE"/>
        </w:rPr>
        <w:tab/>
      </w:r>
      <w:r w:rsidRPr="00D502B3">
        <w:rPr>
          <w:rFonts w:hAnsi="Times New Roman" w:ascii="Times New Roman"/>
          <w:szCs w:val="24"/>
          <w:lang w:val="de-DE"/>
        </w:rPr>
        <w:tab/>
        <w:t xml:space="preserve">   </w:t>
      </w:r>
      <w:r w:rsidRPr="00D502B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  <w:lang w:val="de-DE"/>
        </w:rPr>
        <w:t xml:space="preserve">I          Otvara se  stečajni postupak nad dužnikom  </w:t>
      </w:r>
      <w:r w:rsidR="00D502B3" w:rsidRPr="00D502B3">
        <w:rPr>
          <w:rFonts w:hAnsi="Times New Roman" w:ascii="Times New Roman"/>
          <w:szCs w:val="24"/>
          <w:lang w:val="hr-HR"/>
        </w:rPr>
        <w:t>LAMIRON  d.o.o. za usluge, trgovinu i zastupanje, Zagreb, Rebar 81, OIB:04957068477</w:t>
      </w:r>
      <w:r w:rsidR="00D502B3" w:rsidRPr="00D502B3">
        <w:rPr>
          <w:rFonts w:hAnsi="Times New Roman" w:ascii="Times New Roman"/>
          <w:szCs w:val="24"/>
        </w:rPr>
        <w:t>,</w:t>
      </w:r>
      <w:r w:rsidRPr="00D502B3">
        <w:rPr>
          <w:rFonts w:hAnsi="Times New Roman" w:ascii="Times New Roman"/>
          <w:szCs w:val="24"/>
        </w:rPr>
        <w:t xml:space="preserve"> dana </w:t>
      </w:r>
      <w:r w:rsidR="00897E40">
        <w:rPr>
          <w:rFonts w:hAnsi="Times New Roman" w:ascii="Times New Roman"/>
          <w:szCs w:val="24"/>
        </w:rPr>
        <w:t>6</w:t>
      </w:r>
      <w:r w:rsidR="00D502B3" w:rsidRPr="00D502B3">
        <w:rPr>
          <w:rFonts w:hAnsi="Times New Roman" w:ascii="Times New Roman"/>
          <w:szCs w:val="24"/>
        </w:rPr>
        <w:t>. lipnja</w:t>
      </w:r>
      <w:r w:rsidRPr="00D502B3">
        <w:rPr>
          <w:rFonts w:hAnsi="Times New Roman" w:ascii="Times New Roman"/>
          <w:szCs w:val="24"/>
        </w:rPr>
        <w:t xml:space="preserve"> 2017. godine u 1</w:t>
      </w:r>
      <w:r w:rsidR="00897E40">
        <w:rPr>
          <w:rFonts w:hAnsi="Times New Roman" w:ascii="Times New Roman"/>
          <w:szCs w:val="24"/>
        </w:rPr>
        <w:t>1</w:t>
      </w:r>
      <w:r w:rsidRPr="00D502B3">
        <w:rPr>
          <w:rFonts w:hAnsi="Times New Roman" w:ascii="Times New Roman"/>
          <w:szCs w:val="24"/>
        </w:rPr>
        <w:t>,00 sati.</w:t>
      </w:r>
    </w:p>
    <w:p w:rsidRDefault="00CC0D10" w:rsidP="00CC0D10" w:rsidR="003A372D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 xml:space="preserve">II      </w:t>
      </w:r>
      <w:r w:rsidR="003A372D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>Za stečajnog upravitelja imenuje se</w:t>
      </w:r>
      <w:r w:rsidR="003A372D">
        <w:rPr>
          <w:rFonts w:hAnsi="Times New Roman" w:ascii="Times New Roman"/>
          <w:szCs w:val="24"/>
        </w:rPr>
        <w:t xml:space="preserve"> Antonia Selak iz Zagreba, Drenovačka 3,         OIB: 91237926182.</w:t>
      </w:r>
      <w:r w:rsidRPr="00D502B3">
        <w:rPr>
          <w:rFonts w:hAnsi="Times New Roman" w:ascii="Times New Roman"/>
          <w:szCs w:val="24"/>
        </w:rPr>
        <w:t xml:space="preserve"> 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 xml:space="preserve">III      Zaključuje se stečajni postupak nad dužnikom </w:t>
      </w:r>
      <w:r w:rsidR="00D502B3" w:rsidRPr="00D502B3">
        <w:rPr>
          <w:rFonts w:hAnsi="Times New Roman" w:ascii="Times New Roman"/>
          <w:szCs w:val="24"/>
          <w:lang w:val="hr-HR"/>
        </w:rPr>
        <w:t>LAMIRON  d.o.o. za usluge, trgovinu i zastupanje, Zagreb, Rebar 81, OIB:04957068477</w:t>
      </w:r>
      <w:r w:rsidRPr="00D502B3">
        <w:rPr>
          <w:rFonts w:hAnsi="Times New Roman" w:ascii="Times New Roman"/>
          <w:szCs w:val="24"/>
        </w:rPr>
        <w:t>.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>IV          Nakon pravomoćnosti ovog rješenja dužnik će se brisati iz sudskog registra.</w:t>
      </w:r>
    </w:p>
    <w:p w:rsidRDefault="00CC0D10" w:rsidP="00CC0D10" w:rsidR="00CC0D10">
      <w:pPr>
        <w:rPr>
          <w:rFonts w:hAnsi="Times New Roman" w:ascii="Times New Roman"/>
          <w:szCs w:val="24"/>
          <w:lang w:val="de-DE"/>
        </w:rPr>
      </w:pPr>
    </w:p>
    <w:p w:rsidRDefault="00897E40" w:rsidP="00CC0D10" w:rsidR="00897E40" w:rsidRPr="00D502B3">
      <w:pPr>
        <w:rPr>
          <w:rFonts w:hAnsi="Times New Roman" w:ascii="Times New Roman"/>
          <w:szCs w:val="24"/>
          <w:lang w:val="de-DE"/>
        </w:rPr>
      </w:pPr>
    </w:p>
    <w:p w:rsidRDefault="00CC0D10" w:rsidP="00CC0D10" w:rsidR="00CC0D10" w:rsidRPr="00D502B3">
      <w:pPr>
        <w:jc w:val="center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>Obrazloženje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 xml:space="preserve">Financijska agencija podnijela je, na temelju odredbe čl. </w:t>
      </w:r>
      <w:r w:rsidR="00D502B3" w:rsidRPr="00D502B3">
        <w:rPr>
          <w:rFonts w:hAnsi="Times New Roman" w:ascii="Times New Roman"/>
          <w:szCs w:val="24"/>
        </w:rPr>
        <w:t>444. st. 2</w:t>
      </w:r>
      <w:r w:rsidRPr="00D502B3">
        <w:rPr>
          <w:rFonts w:hAnsi="Times New Roman" w:ascii="Times New Roman"/>
          <w:szCs w:val="24"/>
        </w:rPr>
        <w:t xml:space="preserve">. Stečajnog zakona (“Narodne novine” broj 71/15, dalje: SZ), zahtjev za provedbu  stečajnog postupka nad dužnikom </w:t>
      </w:r>
      <w:r w:rsidR="00D502B3" w:rsidRPr="00D502B3">
        <w:rPr>
          <w:rFonts w:hAnsi="Times New Roman" w:ascii="Times New Roman"/>
          <w:szCs w:val="24"/>
          <w:lang w:val="hr-HR"/>
        </w:rPr>
        <w:t>LAMIRON  d.o.o. za usluge, trgovinu i zastupanje, Zagreb, Rebar 81, OIB:04957068477</w:t>
      </w:r>
      <w:r w:rsidRPr="00D502B3">
        <w:rPr>
          <w:rFonts w:hAnsi="Times New Roman" w:ascii="Times New Roman"/>
          <w:szCs w:val="24"/>
        </w:rPr>
        <w:t xml:space="preserve">. 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  <w:lang w:val="hr-HR"/>
        </w:rPr>
      </w:pPr>
      <w:r w:rsidRPr="00D502B3">
        <w:rPr>
          <w:rFonts w:hAnsi="Times New Roman" w:ascii="Times New Roman"/>
          <w:szCs w:val="24"/>
        </w:rPr>
        <w:t>Rješenjem</w:t>
      </w:r>
      <w:r w:rsidR="00D502B3" w:rsidRPr="00D502B3">
        <w:rPr>
          <w:rFonts w:hAnsi="Times New Roman" w:ascii="Times New Roman"/>
          <w:szCs w:val="24"/>
        </w:rPr>
        <w:t xml:space="preserve"> od</w:t>
      </w:r>
      <w:r w:rsidRPr="00D502B3">
        <w:rPr>
          <w:rFonts w:hAnsi="Times New Roman" w:ascii="Times New Roman"/>
          <w:szCs w:val="24"/>
        </w:rPr>
        <w:t xml:space="preserve"> 1</w:t>
      </w:r>
      <w:r w:rsidR="00D502B3" w:rsidRPr="00D502B3">
        <w:rPr>
          <w:rFonts w:hAnsi="Times New Roman" w:ascii="Times New Roman"/>
          <w:szCs w:val="24"/>
        </w:rPr>
        <w:t>7</w:t>
      </w:r>
      <w:r w:rsidRPr="00D502B3">
        <w:rPr>
          <w:rFonts w:hAnsi="Times New Roman" w:ascii="Times New Roman"/>
          <w:szCs w:val="24"/>
        </w:rPr>
        <w:t xml:space="preserve">. </w:t>
      </w:r>
      <w:r w:rsidR="00D502B3" w:rsidRPr="00D502B3">
        <w:rPr>
          <w:rFonts w:hAnsi="Times New Roman" w:ascii="Times New Roman"/>
          <w:szCs w:val="24"/>
        </w:rPr>
        <w:t>kolovoz</w:t>
      </w:r>
      <w:r w:rsidRPr="00D502B3">
        <w:rPr>
          <w:rFonts w:hAnsi="Times New Roman" w:ascii="Times New Roman"/>
          <w:szCs w:val="24"/>
        </w:rPr>
        <w:t xml:space="preserve">a 2016., godine sud je pokrenuo  stečajni postupak i pozvao </w:t>
      </w:r>
      <w:r w:rsidRPr="00D502B3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e-Oglasna ploča ovog suda, podnese ovome sudu  pozivom na gornji broj spisa, ovjerovljen popis imovine i obveza.</w:t>
      </w:r>
    </w:p>
    <w:p w:rsidRDefault="00CC0D10" w:rsidP="00CC0D10" w:rsidR="00BC662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 xml:space="preserve">Prema podacima Fine dužnik ima </w:t>
      </w:r>
      <w:r w:rsidR="00D95CF1">
        <w:rPr>
          <w:rFonts w:hAnsi="Times New Roman" w:ascii="Times New Roman"/>
          <w:szCs w:val="24"/>
        </w:rPr>
        <w:t>1 zaposlenog</w:t>
      </w:r>
      <w:r w:rsidRPr="00D502B3">
        <w:rPr>
          <w:rFonts w:hAnsi="Times New Roman" w:ascii="Times New Roman"/>
          <w:szCs w:val="24"/>
        </w:rPr>
        <w:t xml:space="preserve">. Odgovorna osoba dužnika do trenutka otvaranja stečajnog postupka ima dužnost brinuti o svim pravima i obvezama sukladno zakonu. </w:t>
      </w:r>
      <w:r w:rsidR="003B0D47">
        <w:rPr>
          <w:rFonts w:hAnsi="Times New Roman" w:ascii="Times New Roman"/>
          <w:szCs w:val="24"/>
        </w:rPr>
        <w:t>Osoba ovlaštena za zastupanje dužnika dostavila je u spis izvješće o gospodarskom stanju dužnika iz kojega proizlazi kako dužnik nema imovine dostatne za pokriće troškova stečajnog postupka. Osoba ovlaštena za zastupanje dužnika pristupila je</w:t>
      </w:r>
      <w:r w:rsidRPr="00D502B3">
        <w:rPr>
          <w:rFonts w:hAnsi="Times New Roman" w:ascii="Times New Roman"/>
          <w:szCs w:val="24"/>
        </w:rPr>
        <w:t xml:space="preserve"> na  ročište pred </w:t>
      </w:r>
      <w:r w:rsidR="00D95CF1">
        <w:rPr>
          <w:rFonts w:hAnsi="Times New Roman" w:ascii="Times New Roman"/>
          <w:szCs w:val="24"/>
        </w:rPr>
        <w:t>sudom</w:t>
      </w:r>
      <w:r w:rsidR="003B0D47">
        <w:rPr>
          <w:rFonts w:hAnsi="Times New Roman" w:ascii="Times New Roman"/>
          <w:szCs w:val="24"/>
        </w:rPr>
        <w:t xml:space="preserve"> održano 13. rujna 2016., potvrdila kako dužnik nema imovine te se nije protivila </w:t>
      </w:r>
      <w:r w:rsidR="00D95CF1">
        <w:rPr>
          <w:rFonts w:hAnsi="Times New Roman" w:ascii="Times New Roman"/>
          <w:szCs w:val="24"/>
        </w:rPr>
        <w:t>prijedlogu</w:t>
      </w:r>
      <w:r w:rsidR="003B0D47">
        <w:rPr>
          <w:rFonts w:hAnsi="Times New Roman" w:ascii="Times New Roman"/>
          <w:szCs w:val="24"/>
        </w:rPr>
        <w:t xml:space="preserve"> za otvaranje stečaja. </w:t>
      </w:r>
    </w:p>
    <w:p w:rsidRDefault="00BC6623" w:rsidP="00CC0D10" w:rsidR="00BC662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Sud je zaključkom od 22. rujna 2016. pozvao osobe koje imaju pravni interes za provedbu stečajnog postupka nad predloženim dužnikom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LAMIRON  d.o.o. za usluge, trgovinu i zastupanje, Zagreb, Rebar 81, OIB:04957068477, predujmiti iznos za pokriće troškova </w:t>
      </w:r>
      <w:r>
        <w:rPr>
          <w:rFonts w:hAnsi="Times New Roman" w:ascii="Times New Roman"/>
          <w:szCs w:val="24"/>
          <w:lang w:val="hr-HR"/>
        </w:rPr>
        <w:lastRenderedPageBreak/>
        <w:t>prethodnog i stečajnog postupka, u roku od petnaest dana (15) dana od isteka osmog dana od objave oglasa na mrežnoj stranici e-Oglasne ploče ovog suda, sukladno odredbi čl. 132. st. 1. SZ-a</w:t>
      </w:r>
      <w:r>
        <w:rPr>
          <w:rFonts w:hAnsi="Times New Roman" w:ascii="Times New Roman"/>
          <w:szCs w:val="24"/>
        </w:rPr>
        <w:t>. Sve odluke su dostavljene i javno objavljene što potvrđuje stanje sudskog spisa.</w:t>
      </w:r>
    </w:p>
    <w:p w:rsidRDefault="00BC6623" w:rsidP="00CC0D10" w:rsidR="003B0D4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</w:t>
      </w:r>
      <w:r w:rsidRPr="00D502B3">
        <w:rPr>
          <w:rFonts w:hAnsi="Times New Roman" w:ascii="Times New Roman"/>
          <w:szCs w:val="24"/>
          <w:lang w:val="hr-HR"/>
        </w:rPr>
        <w:t xml:space="preserve">sobe koje imaju pravni interes za provedbu stečajnog postupka </w:t>
      </w:r>
      <w:r w:rsidR="00CC0D10" w:rsidRPr="00D502B3">
        <w:rPr>
          <w:rFonts w:hAnsi="Times New Roman" w:ascii="Times New Roman"/>
          <w:szCs w:val="24"/>
        </w:rPr>
        <w:t xml:space="preserve">nisu </w:t>
      </w:r>
      <w:r>
        <w:rPr>
          <w:rFonts w:hAnsi="Times New Roman" w:ascii="Times New Roman"/>
          <w:szCs w:val="24"/>
        </w:rPr>
        <w:t>uplatile</w:t>
      </w:r>
      <w:r w:rsidR="003B0D47">
        <w:rPr>
          <w:rFonts w:hAnsi="Times New Roman" w:ascii="Times New Roman"/>
          <w:szCs w:val="24"/>
        </w:rPr>
        <w:t xml:space="preserve"> zatraženi predujam za pokriće troškova stečajnog postupka, </w:t>
      </w:r>
      <w:r w:rsidR="00CC0D10" w:rsidRPr="00D502B3">
        <w:rPr>
          <w:rFonts w:hAnsi="Times New Roman" w:ascii="Times New Roman"/>
          <w:szCs w:val="24"/>
        </w:rPr>
        <w:t xml:space="preserve"> pa je sud temeljem stanja spisa postupio kao u izreci u skladu s člankom 132.  Stečajnog zakona. </w:t>
      </w:r>
      <w:r w:rsidR="00CC0D10" w:rsidRPr="00D502B3">
        <w:rPr>
          <w:rFonts w:hAnsi="Times New Roman" w:ascii="Times New Roman"/>
          <w:szCs w:val="24"/>
        </w:rPr>
        <w:tab/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 xml:space="preserve">U slučaju pronalaska imovine stečajnog dužnika stečajni upravitelj je dužan predložiti nastavak postupka, sve sukladno strogim zakonskim odredbama Stečajnog zakona. 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</w:p>
    <w:p w:rsidRDefault="00CC0D10" w:rsidP="00CC0D10" w:rsidR="00CC0D10">
      <w:pPr>
        <w:jc w:val="center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>U Zagrebu</w:t>
      </w:r>
      <w:r w:rsidR="003B0D47">
        <w:rPr>
          <w:rFonts w:hAnsi="Times New Roman" w:ascii="Times New Roman"/>
          <w:szCs w:val="24"/>
        </w:rPr>
        <w:t>,</w:t>
      </w:r>
      <w:r w:rsidRPr="00D502B3">
        <w:rPr>
          <w:rFonts w:hAnsi="Times New Roman" w:ascii="Times New Roman"/>
          <w:szCs w:val="24"/>
        </w:rPr>
        <w:t xml:space="preserve"> </w:t>
      </w:r>
      <w:r w:rsidR="00897E40">
        <w:rPr>
          <w:rFonts w:hAnsi="Times New Roman" w:ascii="Times New Roman"/>
          <w:szCs w:val="24"/>
        </w:rPr>
        <w:t>6</w:t>
      </w:r>
      <w:r w:rsidR="003B0D47">
        <w:rPr>
          <w:rFonts w:hAnsi="Times New Roman" w:ascii="Times New Roman"/>
          <w:szCs w:val="24"/>
        </w:rPr>
        <w:t>. lipnja</w:t>
      </w:r>
      <w:r w:rsidRPr="00D502B3">
        <w:rPr>
          <w:rFonts w:hAnsi="Times New Roman" w:ascii="Times New Roman"/>
          <w:szCs w:val="24"/>
        </w:rPr>
        <w:t xml:space="preserve"> 2017. godine </w:t>
      </w:r>
    </w:p>
    <w:p w:rsidRDefault="00897E40" w:rsidP="00CC0D10" w:rsidR="00897E40" w:rsidRPr="00D502B3">
      <w:pPr>
        <w:jc w:val="center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  <w:t xml:space="preserve">    </w:t>
      </w:r>
      <w:r w:rsidRPr="00D502B3">
        <w:rPr>
          <w:rFonts w:hAnsi="Times New Roman" w:ascii="Times New Roman"/>
          <w:szCs w:val="24"/>
        </w:rPr>
        <w:tab/>
        <w:t>SUDAC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  <w:t xml:space="preserve">          </w:t>
      </w:r>
      <w:r w:rsidRPr="00D502B3">
        <w:rPr>
          <w:rFonts w:hAnsi="Times New Roman" w:ascii="Times New Roman"/>
          <w:szCs w:val="24"/>
        </w:rPr>
        <w:tab/>
        <w:t xml:space="preserve">          Nino Radić </w:t>
      </w:r>
      <w:r w:rsidR="0072653C">
        <w:rPr>
          <w:rFonts w:hAnsi="Times New Roman" w:ascii="Times New Roman"/>
          <w:szCs w:val="24"/>
        </w:rPr>
        <w:t xml:space="preserve"> v.r. </w:t>
      </w:r>
    </w:p>
    <w:p w:rsidRDefault="00CC0D10" w:rsidP="00CC0D10" w:rsidR="00172C74">
      <w:pPr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 xml:space="preserve">    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>UPUTA O PRAVNOM LIJEKU:</w:t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</w:t>
      </w:r>
    </w:p>
    <w:p w:rsidRDefault="0072653C" w:rsidP="00CC0D10" w:rsidR="00CC0D1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otpravka:Tatjana Slaviček</w:t>
      </w:r>
    </w:p>
    <w:p w:rsidRDefault="003B7FA7" w:rsidP="00CC0D10" w:rsidR="003B7FA7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</w:p>
    <w:p w:rsidRDefault="00CC0D10" w:rsidP="00CC0D10" w:rsidR="00CC0D10" w:rsidRPr="00D502B3">
      <w:pPr>
        <w:rPr>
          <w:rFonts w:hAnsi="Times New Roman" w:ascii="Times New Roman"/>
          <w:szCs w:val="24"/>
        </w:rPr>
      </w:pP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  <w:r w:rsidRPr="00D502B3">
        <w:rPr>
          <w:rFonts w:hAnsi="Times New Roman" w:ascii="Times New Roman"/>
          <w:szCs w:val="24"/>
        </w:rPr>
        <w:tab/>
      </w: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CC0D10" w:rsidP="00CC0D10" w:rsidR="00CC0D10" w:rsidRPr="00D502B3">
      <w:pPr>
        <w:jc w:val="both"/>
        <w:rPr>
          <w:rFonts w:hAnsi="Times New Roman" w:ascii="Times New Roman"/>
          <w:szCs w:val="24"/>
        </w:rPr>
      </w:pPr>
    </w:p>
    <w:p w:rsidRDefault="007644BB" w:rsidR="007644BB" w:rsidRPr="00D502B3">
      <w:pPr>
        <w:rPr>
          <w:rFonts w:hAnsi="Times New Roman" w:ascii="Times New Roman"/>
          <w:szCs w:val="24"/>
        </w:rPr>
      </w:pPr>
    </w:p>
    <w:sectPr w:rsidR="007644BB" w:rsidRPr="00D502B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F77B77"/>
    <w:multiLevelType w:val="hybridMultilevel"/>
    <w:tmpl w:val="38E06636"/>
    <w:lvl w:tplc="79B4491C" w:ilvl="0">
      <w:start w:val="1"/>
      <w:numFmt w:val="decimal"/>
      <w:lvlText w:val="%1."/>
      <w:lvlJc w:val="left"/>
      <w:pPr>
        <w:ind w:hanging="360" w:left="6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695"/>
      </w:pPr>
    </w:lvl>
    <w:lvl w:tentative="true" w:tplc="041A001B" w:ilvl="2">
      <w:start w:val="1"/>
      <w:numFmt w:val="lowerRoman"/>
      <w:lvlText w:val="%3."/>
      <w:lvlJc w:val="right"/>
      <w:pPr>
        <w:ind w:hanging="180" w:left="8415"/>
      </w:pPr>
    </w:lvl>
    <w:lvl w:tentative="true" w:tplc="041A000F" w:ilvl="3">
      <w:start w:val="1"/>
      <w:numFmt w:val="decimal"/>
      <w:lvlText w:val="%4."/>
      <w:lvlJc w:val="left"/>
      <w:pPr>
        <w:ind w:hanging="360" w:left="9135"/>
      </w:pPr>
    </w:lvl>
    <w:lvl w:tentative="true" w:tplc="041A0019" w:ilvl="4">
      <w:start w:val="1"/>
      <w:numFmt w:val="lowerLetter"/>
      <w:lvlText w:val="%5."/>
      <w:lvlJc w:val="left"/>
      <w:pPr>
        <w:ind w:hanging="360" w:left="9855"/>
      </w:pPr>
    </w:lvl>
    <w:lvl w:tentative="true" w:tplc="041A001B" w:ilvl="5">
      <w:start w:val="1"/>
      <w:numFmt w:val="lowerRoman"/>
      <w:lvlText w:val="%6."/>
      <w:lvlJc w:val="right"/>
      <w:pPr>
        <w:ind w:hanging="180" w:left="10575"/>
      </w:pPr>
    </w:lvl>
    <w:lvl w:tentative="true" w:tplc="041A000F" w:ilvl="6">
      <w:start w:val="1"/>
      <w:numFmt w:val="decimal"/>
      <w:lvlText w:val="%7."/>
      <w:lvlJc w:val="left"/>
      <w:pPr>
        <w:ind w:hanging="360" w:left="11295"/>
      </w:pPr>
    </w:lvl>
    <w:lvl w:tentative="true" w:tplc="041A0019" w:ilvl="7">
      <w:start w:val="1"/>
      <w:numFmt w:val="lowerLetter"/>
      <w:lvlText w:val="%8."/>
      <w:lvlJc w:val="left"/>
      <w:pPr>
        <w:ind w:hanging="360" w:left="12015"/>
      </w:pPr>
    </w:lvl>
    <w:lvl w:tentative="true" w:tplc="041A001B" w:ilvl="8">
      <w:start w:val="1"/>
      <w:numFmt w:val="lowerRoman"/>
      <w:lvlText w:val="%9."/>
      <w:lvlJc w:val="right"/>
      <w:pPr>
        <w:ind w:hanging="180" w:left="1273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D10"/>
    <w:rsid w:val="00152024"/>
    <w:rsid w:val="00172C74"/>
    <w:rsid w:val="001D2E4C"/>
    <w:rsid w:val="001E7687"/>
    <w:rsid w:val="00212CD6"/>
    <w:rsid w:val="002D41B0"/>
    <w:rsid w:val="002F4FC7"/>
    <w:rsid w:val="003A372D"/>
    <w:rsid w:val="003B0D47"/>
    <w:rsid w:val="003B7FA7"/>
    <w:rsid w:val="00450457"/>
    <w:rsid w:val="00545FE2"/>
    <w:rsid w:val="0072653C"/>
    <w:rsid w:val="007644BB"/>
    <w:rsid w:val="00897E40"/>
    <w:rsid w:val="00B95C40"/>
    <w:rsid w:val="00BC6623"/>
    <w:rsid w:val="00CC0D10"/>
    <w:rsid w:val="00CF348F"/>
    <w:rsid w:val="00D502B3"/>
    <w:rsid w:val="00D9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0D1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0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D10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3B7F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E4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E4C"/>
    <w:rPr>
      <w:rFonts w:hAnsi="Times New Roman" w:ascii="Times New Roman"/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E4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E4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0D1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0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D10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3B7F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E4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E4C"/>
    <w:rPr>
      <w:rFonts w:ascii="Times New Roman" w:hAnsi="Times New Roman"/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E4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E4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85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90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St-2032/2016-9</izvorni_sadrzaj>
    <derivirana_varijabla naziv="DomainObject.Oznaka_1">St-2032/2016-9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LAMIRON d.o.o.</izvorni_sadrzaj>
    <derivirana_varijabla naziv="DomainObject.Predmet.ProtustrankaFormated_1">  LAMIRON d.o.o.</derivirana_varijabla>
  </DomainObject.Predmet.ProtustrankaFormated>
  <DomainObject.Predmet.ProtustrankaFormatedOIB>
    <izvorni_sadrzaj>  LAMIRON d.o.o., OIB 04957068477</izvorni_sadrzaj>
    <derivirana_varijabla naziv="DomainObject.Predmet.ProtustrankaFormatedOIB_1">  LAMIRON d.o.o., OIB 04957068477</derivirana_varijabla>
  </DomainObject.Predmet.ProtustrankaFormatedOIB>
  <DomainObject.Predmet.ProtustrankaFormatedWithAdress>
    <izvorni_sadrzaj> LAMIRON d.o.o., Rebar 81, 10000 Zagreb</izvorni_sadrzaj>
    <derivirana_varijabla naziv="DomainObject.Predmet.ProtustrankaFormatedWithAdress_1"> LAMIRON d.o.o., Rebar 81, 10000 Zagreb</derivirana_varijabla>
  </DomainObject.Predmet.ProtustrankaFormatedWithAdress>
  <DomainObject.Predmet.ProtustrankaFormatedWithAdressOIB>
    <izvorni_sadrzaj> LAMIRON d.o.o., OIB 04957068477, Rebar 81, 10000 Zagreb</izvorni_sadrzaj>
    <derivirana_varijabla naziv="DomainObject.Predmet.ProtustrankaFormatedWithAdressOIB_1"> LAMIRON d.o.o., OIB 04957068477, Rebar 81, 10000 Zagreb</derivirana_varijabla>
  </DomainObject.Predmet.ProtustrankaFormatedWithAdressOIB>
  <DomainObject.Predmet.ProtustrankaWithAdress>
    <izvorni_sadrzaj>LAMIRON d.o.o. Rebar 81, 10000 Zagreb</izvorni_sadrzaj>
    <derivirana_varijabla naziv="DomainObject.Predmet.ProtustrankaWithAdress_1">LAMIRON d.o.o. Rebar 81, 10000 Zagreb</derivirana_varijabla>
  </DomainObject.Predmet.ProtustrankaWithAdress>
  <DomainObject.Predmet.ProtustrankaWithAdressOIB>
    <izvorni_sadrzaj>LAMIRON d.o.o., OIB 04957068477, Rebar 81, 10000 Zagreb</izvorni_sadrzaj>
    <derivirana_varijabla naziv="DomainObject.Predmet.ProtustrankaWithAdressOIB_1">LAMIRON d.o.o., OIB 04957068477, Rebar 81, 10000 Zagreb</derivirana_varijabla>
  </DomainObject.Predmet.ProtustrankaWithAdressOIB>
  <DomainObject.Predmet.ProtustrankaNazivFormated>
    <izvorni_sadrzaj>LAMIRON d.o.o.</izvorni_sadrzaj>
    <derivirana_varijabla naziv="DomainObject.Predmet.ProtustrankaNazivFormated_1">LAMIRON d.o.o.</derivirana_varijabla>
  </DomainObject.Predmet.ProtustrankaNazivFormated>
  <DomainObject.Predmet.ProtustrankaNazivFormatedOIB>
    <izvorni_sadrzaj>LAMIRON d.o.o., OIB 04957068477</izvorni_sadrzaj>
    <derivirana_varijabla naziv="DomainObject.Predmet.ProtustrankaNazivFormatedOIB_1">LAMIRON d.o.o., OIB 04957068477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LAMIRON d.o.o.</item>
    </izvorni_sadrzaj>
    <derivirana_varijabla naziv="DomainObject.Predmet.ProtuStrankaListFormated_1">
      <item>LAMIRON d.o.o.</item>
    </derivirana_varijabla>
  </DomainObject.Predmet.ProtuStrankaListFormated>
  <DomainObject.Predmet.ProtuStrankaListFormatedOIB>
    <izvorni_sadrzaj>
      <item>LAMIRON d.o.o., OIB 04957068477</item>
    </izvorni_sadrzaj>
    <derivirana_varijabla naziv="DomainObject.Predmet.ProtuStrankaListFormatedOIB_1">
      <item>LAMIRON d.o.o., OIB 04957068477</item>
    </derivirana_varijabla>
  </DomainObject.Predmet.ProtuStrankaListFormatedOIB>
  <DomainObject.Predmet.ProtuStrankaListFormatedWithAdress>
    <izvorni_sadrzaj>
      <item>LAMIRON d.o.o., Rebar 81, 10000 Zagreb</item>
    </izvorni_sadrzaj>
    <derivirana_varijabla naziv="DomainObject.Predmet.ProtuStrankaListFormatedWithAdress_1">
      <item>LAMIRON d.o.o., Rebar 81, 10000 Zagreb</item>
    </derivirana_varijabla>
  </DomainObject.Predmet.ProtuStrankaListFormatedWithAdress>
  <DomainObject.Predmet.ProtuStrankaListFormatedWithAdressOIB>
    <izvorni_sadrzaj>
      <item>LAMIRON d.o.o., OIB 04957068477, Rebar 81, 10000 Zagreb</item>
    </izvorni_sadrzaj>
    <derivirana_varijabla naziv="DomainObject.Predmet.ProtuStrankaListFormatedWithAdressOIB_1">
      <item>LAMIRON d.o.o., OIB 04957068477, Rebar 81, 10000 Zagreb</item>
    </derivirana_varijabla>
  </DomainObject.Predmet.ProtuStrankaListFormatedWithAdressOIB>
  <DomainObject.Predmet.ProtuStrankaListNazivFormated>
    <izvorni_sadrzaj>
      <item>LAMIRON d.o.o.</item>
    </izvorni_sadrzaj>
    <derivirana_varijabla naziv="DomainObject.Predmet.ProtuStrankaListNazivFormated_1">
      <item>LAMIRON d.o.o.</item>
    </derivirana_varijabla>
  </DomainObject.Predmet.ProtuStrankaListNazivFormated>
  <DomainObject.Predmet.ProtuStrankaListNazivFormatedOIB>
    <izvorni_sadrzaj>
      <item>LAMIRON d.o.o., OIB 04957068477</item>
    </izvorni_sadrzaj>
    <derivirana_varijabla naziv="DomainObject.Predmet.ProtuStrankaListNazivFormatedOIB_1">
      <item>LAMIRON d.o.o., OIB 04957068477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St-2032/2016-9</izvorni_sadrzaj>
    <derivirana_varijabla naziv="DomainObject.PoslovniBrojDokumenta_1">St-2032/2016-9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LAMIRON d.o.o.</izvorni_sadrzaj>
    <derivirana_varijabla naziv="DomainObject.Predmet.ProtustrankaIDrugi_1">LAMIRON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LAMIRON d.o.o., OIB 04957068477, Rebar 81, 10000 Zagreb</izvorni_sadrzaj>
    <derivirana_varijabla naziv="DomainObject.Predmet.ProtustrankaIDrugiAdressOIB_1">LAMIRON d.o.o., OIB 04957068477, Rebar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LAMIRON d.o.o.</item>
    </izvorni_sadrzaj>
    <derivirana_varijabla naziv="DomainObject.Predmet.SudioniciListNaziv_1">
      <item>FINA Regionalni centar Zagreb</item>
      <item>LAMIRON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LAMIRON d.o.o., OIB 04957068477, Rebar 81,10000 Zagreb</item>
    </izvorni_sadrzaj>
    <derivirana_varijabla naziv="DomainObject.Predmet.SudioniciListAdressOIB_1">
      <item>FINA Regionalni centar Zagreb, OIB 85821130368, Trg svibanjskih žrtava 1995. 1,10000 Zagreb</item>
      <item>LAMIRON d.o.o., OIB 04957068477, Rebar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04957068477</item>
    </izvorni_sadrzaj>
    <derivirana_varijabla naziv="DomainObject.Predmet.SudioniciListNazivOIB_1">
      <item>, OIB 85821130368</item>
      <item>, OIB 04957068477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2715</properties:Characters>
  <properties:Lines>91</properties:Lines>
  <properties:Paragraphs>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2017-06-05T08:51:00Z</dcterms:created>
  <dc:creator>Bernardica Novak</dc:creator>
  <cp:lastModifiedBy>Tatjana Slaviček</cp:lastModifiedBy>
  <cp:lastPrinted>2017-06-06T08:13:00Z</cp:lastPrinted>
  <dcterms:modified xmlns:xsi="http://www.w3.org/2001/XMLSchema-instance" xsi:type="dcterms:W3CDTF">2017-06-06T09:01:00Z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St-2032/2016-9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