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812d" w14:paraId="e38812d" w:rsidRDefault="002C5A29" w:rsidP="00661630" w:rsidR="00661630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661630">
        <w:t>1356/17</w:t>
      </w:r>
    </w:p>
    <w:p w:rsidRDefault="005B4DE0" w:rsidP="00661630" w:rsidR="00A41272">
      <w:pPr>
        <w:jc w:val="right"/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661630">
        <w:t>MANDRE PROJEKT d.o.o. u stečaju, Zabok, Ksavera Šandora Đalskog 2, OIB: 37610644080</w:t>
      </w:r>
      <w:r w:rsidR="00A73ABA">
        <w:t xml:space="preserve">, </w:t>
      </w:r>
      <w:r w:rsidR="00661630">
        <w:t>15</w:t>
      </w:r>
      <w:r w:rsidR="009E08AD">
        <w:t>. listopada</w:t>
      </w:r>
      <w:r w:rsidR="007E0D81">
        <w:t xml:space="preserve"> 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661630" w:rsidR="00CD7207">
      <w:pPr>
        <w:pStyle w:val="Odlomakpopisa"/>
        <w:numPr>
          <w:ilvl w:val="0"/>
          <w:numId w:val="10"/>
        </w:numPr>
        <w:jc w:val="both"/>
      </w:pPr>
      <w:r>
        <w:t xml:space="preserve">Utvrđuje se da </w:t>
      </w:r>
      <w:r w:rsidR="00661630">
        <w:t>DDM INVEST I AG., Schochenmühlestrasse 4, 6340 Baar, Švicarska, registrirana u poslovnom registru kantona Zug pod brojem CHE-113.863.850, OIB: 41627324374,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661630">
        <w:t>ABANKA d.d. (pravni sljednik Banke Celje d.d., Celje, Vodnikova 2, Republika Slovenija, OIB: 24044360807)</w:t>
      </w:r>
      <w:r w:rsidR="009E08AD">
        <w:t xml:space="preserve">, </w:t>
      </w:r>
      <w:r w:rsidR="00661630">
        <w:t xml:space="preserve">Slovenska cesta 58, Ljubljana, Republika Slovenija, OIB: 89346389541, </w:t>
      </w:r>
      <w:r w:rsidR="009E08AD">
        <w:t xml:space="preserve">kako je to utvrđeno Ugovorom o </w:t>
      </w:r>
      <w:r w:rsidR="00661630">
        <w:t>ustupu potraživanja uz naknadu i prijenos instrumenata osiguranja po ustupljenim tražbinama od 3. srpnja 2018.</w:t>
      </w:r>
      <w:r w:rsidR="009E08AD">
        <w:t xml:space="preserve">, ovjerenim kod Javnog bilježnika </w:t>
      </w:r>
      <w:r w:rsidR="00661630">
        <w:t>Nade Kumar, Ljubljana</w:t>
      </w:r>
      <w:r w:rsidR="009E08AD">
        <w:t>, pod brojem OV-</w:t>
      </w:r>
      <w:r w:rsidR="00661630">
        <w:t>3084/18 od 16. srpnja 2018.</w:t>
      </w:r>
    </w:p>
    <w:p w:rsidRDefault="00661630" w:rsidP="00661630" w:rsidR="00661630">
      <w:pPr>
        <w:pStyle w:val="Odlomakpopisa"/>
        <w:ind w:left="1065"/>
        <w:jc w:val="both"/>
      </w:pPr>
    </w:p>
    <w:p w:rsidRDefault="00661630" w:rsidP="00661630" w:rsidR="00661630">
      <w:pPr>
        <w:pStyle w:val="Odlomakpopisa"/>
        <w:numPr>
          <w:ilvl w:val="0"/>
          <w:numId w:val="10"/>
        </w:numPr>
        <w:jc w:val="both"/>
      </w:pPr>
      <w:r>
        <w:t>Ispravlja se tablica ispitanih tražbina</w:t>
      </w:r>
      <w:r w:rsidR="00580E64">
        <w:t xml:space="preserve"> ovog suda poslovni broj St-1356/17 od </w:t>
      </w:r>
      <w:r w:rsidR="00882C0E">
        <w:t xml:space="preserve">5. listopada 2017. u točki I. </w:t>
      </w:r>
      <w:r w:rsidR="00580E64">
        <w:t>1.,</w:t>
      </w:r>
      <w:r w:rsidR="00882C0E">
        <w:t xml:space="preserve"> 1</w:t>
      </w:r>
      <w:r w:rsidR="00580E64">
        <w:t>.2. tako da umjesto ABANKA d.d. Ljubljana, Slovenska cesta 85, Republika Slovenija, OIB: 89346389541, ima pisati:</w:t>
      </w:r>
    </w:p>
    <w:p w:rsidRDefault="00580E64" w:rsidP="00580E64" w:rsidR="00580E64">
      <w:pPr>
        <w:pStyle w:val="Odlomakpopisa"/>
      </w:pPr>
      <w:r>
        <w:t xml:space="preserve">     "DDM INVEST I AG., Schochenmühlestrasse 4, 6340 Baar, Švicarska, registrirana   </w:t>
      </w:r>
    </w:p>
    <w:p w:rsidRDefault="00580E64" w:rsidP="00580E64" w:rsidR="00580E64">
      <w:pPr>
        <w:pStyle w:val="Odlomakpopisa"/>
      </w:pPr>
      <w:r>
        <w:t xml:space="preserve">      u poslovnom registru kantona Zug pod brojem CHE-113.863.850, OIB:            </w:t>
      </w:r>
    </w:p>
    <w:p w:rsidRDefault="00580E64" w:rsidP="00580E64" w:rsidR="00580E64">
      <w:pPr>
        <w:pStyle w:val="Odlomakpopisa"/>
      </w:pPr>
      <w:r>
        <w:t xml:space="preserve">      41627324374"</w:t>
      </w:r>
      <w:r w:rsidR="00EF69D1">
        <w:t>.</w:t>
      </w:r>
    </w:p>
    <w:p w:rsidRDefault="00580E64" w:rsidP="00580E64" w:rsidR="00580E64">
      <w:pPr>
        <w:pStyle w:val="Odlomakpopisa"/>
        <w:ind w:left="1065"/>
        <w:jc w:val="both"/>
      </w:pP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</w:r>
      <w:r w:rsidR="00580E64">
        <w:t>DDM INVEST I AG., Schochenmühlestrasse 4, 6340 Baar, Švicarska, registrirana u poslovnom registru kantona Zug pod brojem CHE-113.863.850, OIB: 41627324374</w:t>
      </w:r>
      <w:r>
        <w:t>, je o</w:t>
      </w:r>
      <w:r w:rsidR="00882C0E">
        <w:t>bavijestio sud da je Ugovorom o</w:t>
      </w:r>
      <w:r w:rsidR="00882C0E" w:rsidRPr="00882C0E">
        <w:t xml:space="preserve"> ustupu potraživanja uz naknadu i prijenos instrumenata osiguranja po ustupljenim tražbinama od 3. srpnja 2018., ovjerenim kod Javnog bilježnika Nade Kumar, Ljubljana, pod brojem OV-3084/18 od 16. srpnja 2018.</w:t>
      </w:r>
      <w:r w:rsidR="00882C0E">
        <w:t xml:space="preserve">, </w:t>
      </w:r>
      <w:r>
        <w:t xml:space="preserve">stečajni i razlučni vjerovnik </w:t>
      </w:r>
      <w:r w:rsidR="00882C0E">
        <w:t xml:space="preserve">ABANKA d.d. (pravni sljednik Banke Celje d.d., Celje, Vodnikova 2, Republika Slovenija, OIB: 24044360807), Slovenska cesta 58, Ljubljana, Republika Slovenija, OIB: </w:t>
      </w:r>
      <w:r w:rsidR="00882C0E">
        <w:lastRenderedPageBreak/>
        <w:t>89346389541,</w:t>
      </w:r>
      <w:r>
        <w:t xml:space="preserve"> svoja prava, potraživanja i koristi  prenio na </w:t>
      </w:r>
      <w:r w:rsidR="00882C0E">
        <w:t>DDM INVEST I AG., Schochenmühlestrasse 4, 6340 Baar, Švicarska, registrirana u poslovnom registru kantona Zug pod brojem CHE-113.863.850, OIB: 41627324374</w:t>
      </w:r>
      <w:r>
        <w:t>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7D3B9A">
        <w:t>1</w:t>
      </w:r>
      <w:r w:rsidR="009E08AD">
        <w:t>5. listopada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1C7" w:rsidR="00B631C7">
      <w:r>
        <w:separator/>
      </w:r>
    </w:p>
  </w:endnote>
  <w:endnote w:id="0" w:type="continuationSeparator">
    <w:p w:rsidRDefault="00B631C7" w:rsidR="00B6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1C7" w:rsidR="00B631C7">
      <w:r>
        <w:separator/>
      </w:r>
    </w:p>
  </w:footnote>
  <w:footnote w:id="0" w:type="continuationSeparator">
    <w:p w:rsidRDefault="00B631C7" w:rsidR="00B63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8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7D3B9A">
      <w:t>1356/17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28DC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 i ispravak tablice</izvorni_sadrzaj>
    <derivirana_varijabla naziv="DomainObject.Primjedba_1">ustup tražbine i ispravak tablice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St-1356/2017-53</izvorni_sadrzaj>
    <derivirana_varijabla naziv="DomainObject.PredzadnjaOdlukaIzPredmeta.Oznaka_1">St-1356/2017-53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DA3C9-A288-41F2-94C3-AC483F22E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428</properties:Words>
  <properties:Characters>2447</properties:Characters>
  <properties:Lines>74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2018-10-15T11:52:00Z</dcterms:created>
  <dc:creator>Korisnik</dc:creator>
  <cp:lastModifiedBy>Draženka Prpić</cp:lastModifiedBy>
  <cp:lastPrinted>2018-10-15T12:11:00Z</cp:lastPrinted>
  <dcterms:modified xmlns:xsi="http://www.w3.org/2001/XMLSchema-instance" xsi:type="dcterms:W3CDTF">2018-10-15T12:11:00Z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 I ISPRAVAK TABLICE-St-1356-17.docx)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