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cccc7" w14:paraId="cccccc7" w:rsidRDefault="00544B32" w:rsidP="00544B32" w:rsidR="00544B32">
      <w:pPr>
        <w:jc w:val="right"/>
        <w15:collapsed w:val="false"/>
      </w:pPr>
      <w:r>
        <w:t>Broj: St-</w:t>
      </w:r>
      <w:r w:rsidR="00EB7D59">
        <w:t>553</w:t>
      </w:r>
      <w:r w:rsidR="002D4C2D">
        <w:t>/16-</w:t>
      </w:r>
      <w:r w:rsidR="00EB7D59">
        <w:t>11</w:t>
      </w:r>
    </w:p>
    <w:p w:rsidRDefault="00544B32" w:rsidP="00544B32" w:rsidR="00544B3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4B32" w:rsidP="00544B32" w:rsidR="00544B32" w:rsidRPr="00D21A2C"/>
    <w:p w:rsidRDefault="00544B32" w:rsidP="00544B32" w:rsidR="00544B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44B32" w:rsidP="00544B32" w:rsidR="00544B3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44B32" w:rsidP="00544B32" w:rsidR="00544B32"/>
    <w:p w:rsidRDefault="00544B32" w:rsidP="00544B32" w:rsidR="00544B32">
      <w:pPr>
        <w:jc w:val="center"/>
      </w:pPr>
      <w:r>
        <w:t>R E P U B L I K A  H R V A T S K A</w:t>
      </w:r>
    </w:p>
    <w:p w:rsidRDefault="00544B32" w:rsidP="00544B32" w:rsidR="00544B32"/>
    <w:p w:rsidRDefault="00544B32" w:rsidP="00544B32" w:rsidR="00544B32" w:rsidRPr="0013209D">
      <w:pPr>
        <w:jc w:val="center"/>
      </w:pPr>
      <w:r w:rsidRPr="0013209D">
        <w:t>R J E Š E N J E</w:t>
      </w:r>
    </w:p>
    <w:p w:rsidRDefault="00544B32" w:rsidP="00544B32" w:rsidR="00544B32" w:rsidRPr="0013209D"/>
    <w:p w:rsidRDefault="00544B32" w:rsidP="00544B32" w:rsidR="00544B32">
      <w:pPr>
        <w:rPr>
          <w:b/>
        </w:rPr>
      </w:pPr>
    </w:p>
    <w:p w:rsidRDefault="00544B32" w:rsidP="00544B32" w:rsidR="00544B32">
      <w:pPr>
        <w:jc w:val="both"/>
      </w:pPr>
      <w:r>
        <w:tab/>
        <w:t xml:space="preserve">Trgovački sud u Osijeku, po stečajnoj sutkinji Nadi Roso, </w:t>
      </w:r>
      <w:r w:rsidRPr="00EC103F">
        <w:t>u stečajnom predmetu predlagatelja</w:t>
      </w:r>
      <w:r>
        <w:t xml:space="preserve"> </w:t>
      </w:r>
      <w:r w:rsidR="00EB7D59">
        <w:t xml:space="preserve">Financijska agencija Regionalni centar Osijek, za otvaranje stečajnog  postupka nad dužnikom </w:t>
      </w:r>
      <w:r w:rsidR="00EB7D59">
        <w:rPr>
          <w:b/>
        </w:rPr>
        <w:t>I.T.CAFFE j.d.o.o., Vukovar, Kralja Petra Krešimira IV 1, OIB: 20460912621, MBS: 030130097</w:t>
      </w:r>
      <w:r>
        <w:rPr>
          <w:b/>
        </w:rPr>
        <w:t xml:space="preserve">, </w:t>
      </w:r>
      <w:r>
        <w:t xml:space="preserve">dana </w:t>
      </w:r>
      <w:r w:rsidR="003869BD">
        <w:t>21</w:t>
      </w:r>
      <w:r w:rsidR="00E17E99">
        <w:t>. veljače 2017. g.,</w:t>
      </w:r>
    </w:p>
    <w:p w:rsidRDefault="00E17E99" w:rsidP="00E17E99" w:rsidR="00324E7F">
      <w:pPr>
        <w:tabs>
          <w:tab w:pos="3315" w:val="left"/>
        </w:tabs>
        <w:jc w:val="both"/>
      </w:pPr>
      <w:r>
        <w:tab/>
      </w: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EB7D59">
        <w:rPr>
          <w:b/>
        </w:rPr>
        <w:t>I.T.CAFFE j.d.o.o., Vukovar, Kralja Petra Krešimira IV 1, OIB: 20460912621, MBS: 030130097</w:t>
      </w:r>
      <w:r w:rsidR="00CA1D43">
        <w:rPr>
          <w:b/>
        </w:rPr>
        <w:t>.</w:t>
      </w:r>
    </w:p>
    <w:p w:rsidRDefault="00816867" w:rsidP="00BA7BA2" w:rsidR="00816867">
      <w:pPr>
        <w:ind w:left="1080"/>
        <w:jc w:val="center"/>
        <w:rPr>
          <w:b/>
        </w:rPr>
      </w:pPr>
    </w:p>
    <w:p w:rsidRDefault="00324E7F" w:rsidP="00ED72C6" w:rsidR="00ED72C6" w:rsidRPr="002D4C2D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E17E99">
        <w:t xml:space="preserve"> </w:t>
      </w:r>
      <w:r w:rsidR="002D4C2D" w:rsidRPr="002D4C2D">
        <w:rPr>
          <w:b/>
        </w:rPr>
        <w:t>Mijo Rončević dipl. oec. iz Osijeka, Vijenac Ivana Meštrovića 74, OIB 97146101285.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EB7D59">
        <w:rPr>
          <w:b/>
        </w:rPr>
        <w:t>I.T.CAFFE j.d.o.o., Vukovar, Kralja Petra Krešimira IV 1, OIB: 20460912621, MBS: 030130097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E17E99" w:rsidR="00EA6504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EA6504" w:rsidP="00EA6504" w:rsidR="00EA6504">
      <w:pPr>
        <w:ind w:firstLine="720"/>
        <w:jc w:val="both"/>
      </w:pPr>
    </w:p>
    <w:p w:rsidRDefault="002D4C2D" w:rsidP="00EB7D59" w:rsidR="00E17E99">
      <w:pPr>
        <w:numPr>
          <w:ilvl w:val="0"/>
          <w:numId w:val="11"/>
        </w:numPr>
        <w:jc w:val="both"/>
      </w:pPr>
      <w:r>
        <w:t xml:space="preserve">Obvezuje se </w:t>
      </w:r>
      <w:proofErr w:type="spellStart"/>
      <w:r>
        <w:t>z.z</w:t>
      </w:r>
      <w:proofErr w:type="spellEnd"/>
      <w:r>
        <w:t xml:space="preserve">. dužnika </w:t>
      </w:r>
      <w:r w:rsidR="00EB7D59">
        <w:t xml:space="preserve">Damir </w:t>
      </w:r>
      <w:proofErr w:type="spellStart"/>
      <w:r w:rsidR="00EB7D59">
        <w:t>Jeger</w:t>
      </w:r>
      <w:proofErr w:type="spellEnd"/>
      <w:r w:rsidR="00EB7D59">
        <w:t xml:space="preserve">, OIB: 24265633954, Vukovar, Blage Zadre 93 </w:t>
      </w:r>
      <w:r>
        <w:t>da u spis dostavi Zapisnik iz kojeg je razvidno da je izvršeno arhiviranje poslovne dokumentacije, u roku od 15 dana od dana primitka ovog rješenja (Zakon o arhivskom gradivu i arhivama NN 105/97) te da isti, potpisan dostavi u spis, pod zakonskim posljedicama.</w:t>
      </w:r>
    </w:p>
    <w:p w:rsidRDefault="00EB7D59" w:rsidP="00EB7D59" w:rsidR="00EB7D59">
      <w:pPr>
        <w:jc w:val="both"/>
      </w:pPr>
    </w:p>
    <w:p w:rsidRDefault="00E17E99" w:rsidP="00E17E99" w:rsidR="00E17E99">
      <w:pPr>
        <w:numPr>
          <w:ilvl w:val="0"/>
          <w:numId w:val="11"/>
        </w:numPr>
        <w:jc w:val="both"/>
      </w:pPr>
      <w:r>
        <w:t>Nalaže se FINI da naloži banci prijenos zaplijenjenoga iznosa predujma na račun Trgovačkog suda u Osijeku broj HR31 2390 0011 3000 0020 0 model HR05 272-</w:t>
      </w:r>
      <w:r w:rsidR="00EB7D59">
        <w:rPr>
          <w:b/>
        </w:rPr>
        <w:t>553</w:t>
      </w:r>
      <w:r>
        <w:rPr>
          <w:b/>
        </w:rPr>
        <w:t>-16</w:t>
      </w:r>
      <w:r>
        <w:t xml:space="preserve"> i obustavi daljnju pljenidbu do iznosa iz st. 1 čl. 112 Stečajnog zakona (NN 105/15) ako iznos predujma nije zaplijenjen u cijelosti.</w:t>
      </w:r>
    </w:p>
    <w:p w:rsidRDefault="00E17E99" w:rsidP="00E17E99" w:rsidR="00E17E99">
      <w:pPr>
        <w:ind w:left="1080"/>
        <w:jc w:val="both"/>
      </w:pPr>
    </w:p>
    <w:p w:rsidRDefault="009616ED" w:rsidP="00243617" w:rsidR="009616ED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 w:rsidRPr="004A2B09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t>Rješenjem ovoga suda broj St-</w:t>
      </w:r>
      <w:r w:rsidR="00EB7D59">
        <w:t>553</w:t>
      </w:r>
      <w:r w:rsidR="00544B32">
        <w:t>/16 od</w:t>
      </w:r>
      <w:r w:rsidR="00E17E99">
        <w:t xml:space="preserve"> </w:t>
      </w:r>
      <w:r w:rsidR="002D4C2D">
        <w:t>9. rujna</w:t>
      </w:r>
      <w:r>
        <w:t xml:space="preserve"> 2016</w:t>
      </w:r>
      <w:r w:rsidRPr="005E551C">
        <w:t xml:space="preserve">. g. pokrenut je postupak nad dužnikom </w:t>
      </w:r>
      <w:r w:rsidR="00EB7D59">
        <w:rPr>
          <w:b/>
        </w:rPr>
        <w:t>I.T.CAFFE j.d.o.o., Vukovar, Kralja Petra Krešimira IV 1, OIB: 20460912621, MBS: 030130097</w:t>
      </w:r>
      <w:r w:rsidRPr="005E551C">
        <w:rPr>
          <w:b/>
        </w:rPr>
        <w:t>,</w:t>
      </w:r>
      <w:r w:rsidRPr="005E551C">
        <w:t xml:space="preserve"> za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imenovan je </w:t>
      </w:r>
      <w:r w:rsidR="002D4C2D">
        <w:t>Mijo Rončević iz Osijeka</w:t>
      </w:r>
      <w:r w:rsidRPr="005E551C">
        <w:t xml:space="preserve"> te je za </w:t>
      </w:r>
      <w:r w:rsidR="00E17E99">
        <w:t xml:space="preserve">13. </w:t>
      </w:r>
      <w:r w:rsidR="002D4C2D">
        <w:t>listopad</w:t>
      </w:r>
      <w:r w:rsidR="008527DE">
        <w:t xml:space="preserve"> 2016.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E17E99">
        <w:t xml:space="preserve">13. </w:t>
      </w:r>
      <w:r w:rsidR="002D4C2D">
        <w:t>listopada</w:t>
      </w:r>
      <w:r w:rsidR="00E17E99">
        <w:t xml:space="preserve"> 2016. g.</w:t>
      </w:r>
      <w:r w:rsidRPr="005E551C">
        <w:t xml:space="preserve"> na ročištu za ispitivanje uvjeta za otvaranje stečajnog postupka nad dužnikom iz izvješća privremen</w:t>
      </w:r>
      <w:r w:rsidR="008527DE">
        <w:t>og</w:t>
      </w:r>
      <w:r w:rsidRPr="005E551C">
        <w:t xml:space="preserve"> stečajn</w:t>
      </w:r>
      <w:r w:rsidR="008527DE">
        <w:t>og</w:t>
      </w:r>
      <w:r w:rsidRPr="005E551C">
        <w:t xml:space="preserve"> upravitelj</w:t>
      </w:r>
      <w:r w:rsidR="008527DE">
        <w:t>a</w:t>
      </w:r>
      <w:r w:rsidRPr="005E551C">
        <w:t xml:space="preserve"> proizlazi slijedeće:</w:t>
      </w:r>
    </w:p>
    <w:p w:rsidRDefault="00877BC5" w:rsidP="00877BC5" w:rsidR="00877BC5">
      <w:pPr>
        <w:pStyle w:val="Bezproreda"/>
      </w:pPr>
    </w:p>
    <w:p w:rsidRDefault="00EB7D59" w:rsidP="00EB7D59" w:rsidR="00EB7D59" w:rsidRPr="003869BD">
      <w:pPr>
        <w:jc w:val="both"/>
        <w:rPr>
          <w:bCs/>
        </w:rPr>
      </w:pPr>
      <w:r w:rsidRPr="003869BD">
        <w:rPr>
          <w:bCs/>
        </w:rPr>
        <w:t>Budući da ni na koji način ni</w:t>
      </w:r>
      <w:r w:rsidR="003869BD">
        <w:rPr>
          <w:bCs/>
        </w:rPr>
        <w:t>je</w:t>
      </w:r>
      <w:r w:rsidRPr="003869BD">
        <w:rPr>
          <w:bCs/>
        </w:rPr>
        <w:t xml:space="preserve"> uspio doći do kontakt telefona zakonskog zastupnika tvrtke</w:t>
      </w:r>
      <w:r w:rsidR="003869BD">
        <w:rPr>
          <w:bCs/>
        </w:rPr>
        <w:t xml:space="preserve"> </w:t>
      </w:r>
      <w:r w:rsidRPr="003869BD">
        <w:rPr>
          <w:bCs/>
        </w:rPr>
        <w:t xml:space="preserve">dana 25.09.2016. godine, pretpostavljajući da </w:t>
      </w:r>
      <w:proofErr w:type="spellStart"/>
      <w:r w:rsidRPr="003869BD">
        <w:rPr>
          <w:bCs/>
        </w:rPr>
        <w:t>I.T</w:t>
      </w:r>
      <w:proofErr w:type="spellEnd"/>
      <w:r w:rsidRPr="003869BD">
        <w:rPr>
          <w:bCs/>
        </w:rPr>
        <w:t xml:space="preserve">. </w:t>
      </w:r>
      <w:proofErr w:type="spellStart"/>
      <w:r w:rsidRPr="003869BD">
        <w:rPr>
          <w:bCs/>
        </w:rPr>
        <w:t>Caffe</w:t>
      </w:r>
      <w:proofErr w:type="spellEnd"/>
      <w:r w:rsidRPr="003869BD">
        <w:rPr>
          <w:bCs/>
        </w:rPr>
        <w:t xml:space="preserve"> j.d.o.o. radi osobno </w:t>
      </w:r>
      <w:r w:rsidR="003869BD">
        <w:rPr>
          <w:bCs/>
        </w:rPr>
        <w:t>je</w:t>
      </w:r>
      <w:r w:rsidRPr="003869BD">
        <w:rPr>
          <w:bCs/>
        </w:rPr>
        <w:t xml:space="preserve"> obišao sjedište tvrtke u Vukovaru i našao zaključan lokal na adresi </w:t>
      </w:r>
      <w:proofErr w:type="spellStart"/>
      <w:r w:rsidRPr="003869BD">
        <w:rPr>
          <w:bCs/>
        </w:rPr>
        <w:t>K.P</w:t>
      </w:r>
      <w:proofErr w:type="spellEnd"/>
      <w:r w:rsidRPr="003869BD">
        <w:rPr>
          <w:bCs/>
        </w:rPr>
        <w:t>. Krešimira IV 1 s natpisom da se isti iznajmljuje.</w:t>
      </w:r>
    </w:p>
    <w:p w:rsidRDefault="00EB7D59" w:rsidP="00EB7D59" w:rsidR="00EB7D59" w:rsidRPr="003869BD">
      <w:pPr>
        <w:jc w:val="both"/>
        <w:rPr>
          <w:bCs/>
        </w:rPr>
      </w:pPr>
    </w:p>
    <w:p w:rsidRDefault="00EB7D59" w:rsidP="00EB7D59" w:rsidR="00EB7D59" w:rsidRPr="003869BD">
      <w:pPr>
        <w:jc w:val="both"/>
        <w:rPr>
          <w:bCs/>
        </w:rPr>
      </w:pPr>
      <w:r w:rsidRPr="003869BD">
        <w:rPr>
          <w:bCs/>
        </w:rPr>
        <w:t xml:space="preserve">Nakon obilaska sjedišta tvrtke obišao </w:t>
      </w:r>
      <w:r w:rsidR="003869BD">
        <w:rPr>
          <w:bCs/>
        </w:rPr>
        <w:t>je</w:t>
      </w:r>
      <w:r w:rsidRPr="003869BD">
        <w:rPr>
          <w:bCs/>
        </w:rPr>
        <w:t xml:space="preserve"> i prebivalište zakonskog zastupnika Damira </w:t>
      </w:r>
      <w:proofErr w:type="spellStart"/>
      <w:r w:rsidRPr="003869BD">
        <w:rPr>
          <w:bCs/>
        </w:rPr>
        <w:t>Jegera</w:t>
      </w:r>
      <w:proofErr w:type="spellEnd"/>
      <w:r w:rsidRPr="003869BD">
        <w:rPr>
          <w:bCs/>
        </w:rPr>
        <w:t xml:space="preserve"> na adresi u Vukovaru, Blage Zadre 93. Niti ovdje </w:t>
      </w:r>
      <w:r w:rsidR="003869BD">
        <w:rPr>
          <w:bCs/>
        </w:rPr>
        <w:t>nije</w:t>
      </w:r>
      <w:r w:rsidRPr="003869BD">
        <w:rPr>
          <w:bCs/>
        </w:rPr>
        <w:t xml:space="preserve"> nikog zatekao, ali </w:t>
      </w:r>
      <w:r w:rsidR="003869BD">
        <w:rPr>
          <w:bCs/>
        </w:rPr>
        <w:t>je</w:t>
      </w:r>
      <w:r w:rsidRPr="003869BD">
        <w:rPr>
          <w:bCs/>
        </w:rPr>
        <w:t xml:space="preserve"> ipak uspio doći do kontakt telefona zakonskog zastupnika koji je u telefonskom razgovoru priopćio da nema nikakve imovine niti naplativih potraživanja (gore navedeni lokal koristio je u najmu),  da do ročišta zakazanog po ovom predmetu na Trgovačkom sudu u Osijeku neće imati prijavljenog niti jednog zaposlenika, a u tom smislu obećao je  dati i potpisanu i ovjerenu izjavu.</w:t>
      </w:r>
    </w:p>
    <w:p w:rsidRDefault="00EB7D59" w:rsidP="00EB7D59" w:rsidR="00EB7D59" w:rsidRPr="003869BD">
      <w:pPr>
        <w:jc w:val="both"/>
        <w:rPr>
          <w:bCs/>
        </w:rPr>
      </w:pPr>
      <w:r w:rsidRPr="003869BD">
        <w:rPr>
          <w:bCs/>
        </w:rPr>
        <w:t>Dužnik nije dostavio, a niti od osnutka tvrtke u ožujku 2013. godine, javno objavio niti jedno financijsko izvješće.</w:t>
      </w:r>
    </w:p>
    <w:p w:rsidRDefault="00EB7D59" w:rsidP="00EB7D59" w:rsidR="00EB7D59" w:rsidRPr="003869BD">
      <w:pPr>
        <w:rPr>
          <w:bCs/>
        </w:rPr>
      </w:pPr>
    </w:p>
    <w:p w:rsidRDefault="00EB7D59" w:rsidP="00EB7D59" w:rsidR="00EB7D59" w:rsidRPr="003869BD">
      <w:pPr>
        <w:overflowPunct w:val="false"/>
        <w:autoSpaceDE w:val="false"/>
        <w:autoSpaceDN w:val="false"/>
        <w:adjustRightInd w:val="false"/>
        <w:rPr>
          <w:u w:val="single"/>
        </w:rPr>
      </w:pPr>
      <w:r w:rsidRPr="003869BD">
        <w:t xml:space="preserve">Temeljem navedenog moguće je utvrditi da dužnik </w:t>
      </w:r>
      <w:proofErr w:type="spellStart"/>
      <w:r w:rsidRPr="003869BD">
        <w:t>I.T</w:t>
      </w:r>
      <w:proofErr w:type="spellEnd"/>
      <w:r w:rsidRPr="003869BD">
        <w:t xml:space="preserve">. CAFFE j.d.o.o. Vukovar  </w:t>
      </w:r>
      <w:r w:rsidRPr="003869BD">
        <w:rPr>
          <w:u w:val="single"/>
        </w:rPr>
        <w:t>nema imovinu dostatnu niti za pokriće troškova prethodnog i otvorenog stečajnog postupka</w:t>
      </w:r>
      <w:r w:rsidRPr="003869BD">
        <w:t xml:space="preserve"> , koji bi za predvidivih </w:t>
      </w:r>
      <w:r w:rsidRPr="003869BD">
        <w:rPr>
          <w:u w:val="single"/>
        </w:rPr>
        <w:t>minimalno 6 mjeseci trajanja stečajnog postupka (koji bi opet zbog nedostatka stečajne mase bio prekinut)  iznosili kako slijedi:</w:t>
      </w:r>
    </w:p>
    <w:p w:rsidRDefault="00EB7D59" w:rsidP="00EB7D59" w:rsidR="00EB7D59" w:rsidRPr="003869BD">
      <w:pPr>
        <w:overflowPunct w:val="false"/>
        <w:autoSpaceDE w:val="false"/>
        <w:autoSpaceDN w:val="false"/>
        <w:adjustRightInd w:val="false"/>
        <w:jc w:val="both"/>
      </w:pPr>
      <w:r w:rsidRPr="003869BD">
        <w:t xml:space="preserve">                                  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02"/>
        <w:gridCol w:w="5104"/>
        <w:gridCol w:w="2950"/>
      </w:tblGrid>
      <w:tr w:rsidTr="005E7219" w:rsidR="00EB7D59" w:rsidRPr="003869BD">
        <w:tc>
          <w:tcPr>
            <w:tcW w:type="dxa" w:w="817"/>
            <w:shd w:fill="auto" w:color="auto" w:val="clear"/>
          </w:tcPr>
          <w:p w:rsidRDefault="00EB7D59" w:rsidP="005E7219" w:rsidR="00EB7D59" w:rsidRPr="003869BD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3869BD">
              <w:rPr>
                <w:bCs/>
              </w:rPr>
              <w:t>r.br.</w:t>
            </w:r>
          </w:p>
        </w:tc>
        <w:tc>
          <w:tcPr>
            <w:tcW w:type="dxa" w:w="5375"/>
            <w:shd w:fill="auto" w:color="auto" w:val="clear"/>
          </w:tcPr>
          <w:p w:rsidRDefault="00EB7D59" w:rsidP="005E7219" w:rsidR="00EB7D59" w:rsidRPr="003869BD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3869BD">
              <w:rPr>
                <w:bCs/>
              </w:rPr>
              <w:t>Opis troška</w:t>
            </w:r>
          </w:p>
        </w:tc>
        <w:tc>
          <w:tcPr>
            <w:tcW w:type="dxa" w:w="3096"/>
            <w:shd w:fill="auto" w:color="auto" w:val="clear"/>
          </w:tcPr>
          <w:p w:rsidRDefault="00EB7D59" w:rsidP="005E7219" w:rsidR="00EB7D59" w:rsidRPr="003869BD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3869BD">
              <w:rPr>
                <w:bCs/>
              </w:rPr>
              <w:t>Iznos u kunama</w:t>
            </w:r>
          </w:p>
        </w:tc>
      </w:tr>
      <w:tr w:rsidTr="005E7219" w:rsidR="00EB7D59" w:rsidRPr="003869BD">
        <w:tc>
          <w:tcPr>
            <w:tcW w:type="dxa" w:w="817"/>
            <w:shd w:fill="auto" w:color="auto" w:val="clear"/>
          </w:tcPr>
          <w:p w:rsidRDefault="00EB7D59" w:rsidP="005E7219" w:rsidR="00EB7D59" w:rsidRPr="003869BD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bCs/>
              </w:rPr>
            </w:pPr>
            <w:r w:rsidRPr="003869BD">
              <w:rPr>
                <w:bCs/>
              </w:rPr>
              <w:t>1.</w:t>
            </w:r>
          </w:p>
        </w:tc>
        <w:tc>
          <w:tcPr>
            <w:tcW w:type="dxa" w:w="5375"/>
            <w:shd w:fill="auto" w:color="auto" w:val="clear"/>
          </w:tcPr>
          <w:p w:rsidRDefault="00EB7D59" w:rsidP="005E7219" w:rsidR="00EB7D59" w:rsidRPr="003869BD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3869BD">
              <w:rPr>
                <w:bCs/>
              </w:rPr>
              <w:t>Troškovi izrade pečata</w:t>
            </w:r>
          </w:p>
        </w:tc>
        <w:tc>
          <w:tcPr>
            <w:tcW w:type="dxa" w:w="3096"/>
            <w:shd w:fill="auto" w:color="auto" w:val="clear"/>
          </w:tcPr>
          <w:p w:rsidRDefault="00EB7D59" w:rsidP="005E7219" w:rsidR="00EB7D59" w:rsidRPr="003869BD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bCs/>
              </w:rPr>
            </w:pPr>
            <w:r w:rsidRPr="003869BD">
              <w:rPr>
                <w:bCs/>
              </w:rPr>
              <w:t>150,00</w:t>
            </w:r>
          </w:p>
        </w:tc>
      </w:tr>
      <w:tr w:rsidTr="005E7219" w:rsidR="00EB7D59" w:rsidRPr="003869BD">
        <w:tc>
          <w:tcPr>
            <w:tcW w:type="dxa" w:w="817"/>
            <w:shd w:fill="auto" w:color="auto" w:val="clear"/>
          </w:tcPr>
          <w:p w:rsidRDefault="00EB7D59" w:rsidP="005E7219" w:rsidR="00EB7D59" w:rsidRPr="003869BD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bCs/>
              </w:rPr>
            </w:pPr>
            <w:r w:rsidRPr="003869BD">
              <w:rPr>
                <w:bCs/>
              </w:rPr>
              <w:t>2.</w:t>
            </w:r>
          </w:p>
        </w:tc>
        <w:tc>
          <w:tcPr>
            <w:tcW w:type="dxa" w:w="5375"/>
            <w:shd w:fill="auto" w:color="auto" w:val="clear"/>
          </w:tcPr>
          <w:p w:rsidRDefault="00EB7D59" w:rsidP="005E7219" w:rsidR="00EB7D59" w:rsidRPr="003869BD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3869BD">
              <w:rPr>
                <w:bCs/>
              </w:rPr>
              <w:t>Nagrada privremenog stečajnog upravitelja</w:t>
            </w:r>
          </w:p>
        </w:tc>
        <w:tc>
          <w:tcPr>
            <w:tcW w:type="dxa" w:w="3096"/>
            <w:shd w:fill="auto" w:color="auto" w:val="clear"/>
          </w:tcPr>
          <w:p w:rsidRDefault="00EB7D59" w:rsidP="005E7219" w:rsidR="00EB7D59" w:rsidRPr="003869BD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bCs/>
              </w:rPr>
            </w:pPr>
            <w:r w:rsidRPr="003869BD">
              <w:rPr>
                <w:bCs/>
              </w:rPr>
              <w:t>8.000,00</w:t>
            </w:r>
          </w:p>
        </w:tc>
      </w:tr>
      <w:tr w:rsidTr="005E7219" w:rsidR="00EB7D59" w:rsidRPr="003869BD">
        <w:tc>
          <w:tcPr>
            <w:tcW w:type="dxa" w:w="817"/>
            <w:shd w:fill="auto" w:color="auto" w:val="clear"/>
          </w:tcPr>
          <w:p w:rsidRDefault="00EB7D59" w:rsidP="005E7219" w:rsidR="00EB7D59" w:rsidRPr="003869BD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bCs/>
              </w:rPr>
            </w:pPr>
            <w:r w:rsidRPr="003869BD">
              <w:rPr>
                <w:bCs/>
              </w:rPr>
              <w:t>3.</w:t>
            </w:r>
          </w:p>
        </w:tc>
        <w:tc>
          <w:tcPr>
            <w:tcW w:type="dxa" w:w="5375"/>
            <w:shd w:fill="auto" w:color="auto" w:val="clear"/>
          </w:tcPr>
          <w:p w:rsidRDefault="00EB7D59" w:rsidP="005E7219" w:rsidR="00EB7D59" w:rsidRPr="003869BD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3869BD">
              <w:rPr>
                <w:bCs/>
              </w:rPr>
              <w:t>Knjigovodstveni troškovi</w:t>
            </w:r>
          </w:p>
        </w:tc>
        <w:tc>
          <w:tcPr>
            <w:tcW w:type="dxa" w:w="3096"/>
            <w:shd w:fill="auto" w:color="auto" w:val="clear"/>
          </w:tcPr>
          <w:p w:rsidRDefault="00EB7D59" w:rsidP="005E7219" w:rsidR="00EB7D59" w:rsidRPr="003869BD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bCs/>
              </w:rPr>
            </w:pPr>
            <w:r w:rsidRPr="003869BD">
              <w:rPr>
                <w:bCs/>
              </w:rPr>
              <w:t>3.000,00</w:t>
            </w:r>
          </w:p>
        </w:tc>
      </w:tr>
      <w:tr w:rsidTr="005E7219" w:rsidR="00EB7D59" w:rsidRPr="003869BD">
        <w:tc>
          <w:tcPr>
            <w:tcW w:type="dxa" w:w="817"/>
            <w:shd w:fill="auto" w:color="auto" w:val="clear"/>
          </w:tcPr>
          <w:p w:rsidRDefault="00EB7D59" w:rsidP="005E7219" w:rsidR="00EB7D59" w:rsidRPr="003869BD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bCs/>
              </w:rPr>
            </w:pPr>
            <w:r w:rsidRPr="003869BD">
              <w:rPr>
                <w:bCs/>
              </w:rPr>
              <w:t>4.</w:t>
            </w:r>
          </w:p>
        </w:tc>
        <w:tc>
          <w:tcPr>
            <w:tcW w:type="dxa" w:w="5375"/>
            <w:shd w:fill="auto" w:color="auto" w:val="clear"/>
          </w:tcPr>
          <w:p w:rsidRDefault="00EB7D59" w:rsidP="005E7219" w:rsidR="00EB7D59" w:rsidRPr="003869BD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3869BD">
              <w:rPr>
                <w:bCs/>
              </w:rPr>
              <w:t>Kancelarijski materijal</w:t>
            </w:r>
          </w:p>
        </w:tc>
        <w:tc>
          <w:tcPr>
            <w:tcW w:type="dxa" w:w="3096"/>
            <w:shd w:fill="auto" w:color="auto" w:val="clear"/>
          </w:tcPr>
          <w:p w:rsidRDefault="00EB7D59" w:rsidP="005E7219" w:rsidR="00EB7D59" w:rsidRPr="003869BD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bCs/>
              </w:rPr>
            </w:pPr>
            <w:r w:rsidRPr="003869BD">
              <w:rPr>
                <w:bCs/>
              </w:rPr>
              <w:t>200,00</w:t>
            </w:r>
          </w:p>
        </w:tc>
      </w:tr>
      <w:tr w:rsidTr="005E7219" w:rsidR="00EB7D59" w:rsidRPr="003869BD">
        <w:tc>
          <w:tcPr>
            <w:tcW w:type="dxa" w:w="817"/>
            <w:shd w:fill="auto" w:color="auto" w:val="clear"/>
          </w:tcPr>
          <w:p w:rsidRDefault="00EB7D59" w:rsidP="005E7219" w:rsidR="00EB7D59" w:rsidRPr="003869BD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bCs/>
              </w:rPr>
            </w:pPr>
            <w:r w:rsidRPr="003869BD">
              <w:rPr>
                <w:bCs/>
              </w:rPr>
              <w:t>5.</w:t>
            </w:r>
          </w:p>
        </w:tc>
        <w:tc>
          <w:tcPr>
            <w:tcW w:type="dxa" w:w="5375"/>
            <w:shd w:fill="auto" w:color="auto" w:val="clear"/>
          </w:tcPr>
          <w:p w:rsidRDefault="00EB7D59" w:rsidP="005E7219" w:rsidR="00EB7D59" w:rsidRPr="003869BD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3869BD">
              <w:rPr>
                <w:bCs/>
              </w:rPr>
              <w:t xml:space="preserve">Troškovi održavanja žiro računa i platnog prometa </w:t>
            </w:r>
          </w:p>
        </w:tc>
        <w:tc>
          <w:tcPr>
            <w:tcW w:type="dxa" w:w="3096"/>
            <w:shd w:fill="auto" w:color="auto" w:val="clear"/>
          </w:tcPr>
          <w:p w:rsidRDefault="00EB7D59" w:rsidP="005E7219" w:rsidR="00EB7D59" w:rsidRPr="003869BD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bCs/>
              </w:rPr>
            </w:pPr>
            <w:r w:rsidRPr="003869BD">
              <w:rPr>
                <w:bCs/>
              </w:rPr>
              <w:t>300,00</w:t>
            </w:r>
          </w:p>
        </w:tc>
      </w:tr>
      <w:tr w:rsidTr="005E7219" w:rsidR="00EB7D59" w:rsidRPr="003869BD">
        <w:tc>
          <w:tcPr>
            <w:tcW w:type="dxa" w:w="817"/>
            <w:shd w:fill="auto" w:color="auto" w:val="clear"/>
          </w:tcPr>
          <w:p w:rsidRDefault="00EB7D59" w:rsidP="005E7219" w:rsidR="00EB7D59" w:rsidRPr="003869BD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bCs/>
              </w:rPr>
            </w:pPr>
            <w:r w:rsidRPr="003869BD">
              <w:rPr>
                <w:bCs/>
              </w:rPr>
              <w:t>6.</w:t>
            </w:r>
          </w:p>
        </w:tc>
        <w:tc>
          <w:tcPr>
            <w:tcW w:type="dxa" w:w="5375"/>
            <w:shd w:fill="auto" w:color="auto" w:val="clear"/>
          </w:tcPr>
          <w:p w:rsidRDefault="00EB7D59" w:rsidP="005E7219" w:rsidR="00EB7D59" w:rsidRPr="003869BD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3869BD">
              <w:rPr>
                <w:bCs/>
              </w:rPr>
              <w:t>Nagrada stečajnog upravitelja</w:t>
            </w:r>
          </w:p>
        </w:tc>
        <w:tc>
          <w:tcPr>
            <w:tcW w:type="dxa" w:w="3096"/>
            <w:shd w:fill="auto" w:color="auto" w:val="clear"/>
          </w:tcPr>
          <w:p w:rsidRDefault="00EB7D59" w:rsidP="005E7219" w:rsidR="00EB7D59" w:rsidRPr="003869BD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bCs/>
              </w:rPr>
            </w:pPr>
            <w:r w:rsidRPr="003869BD">
              <w:rPr>
                <w:bCs/>
              </w:rPr>
              <w:t>8.000,00</w:t>
            </w:r>
          </w:p>
        </w:tc>
      </w:tr>
      <w:tr w:rsidTr="005E7219" w:rsidR="00EB7D59" w:rsidRPr="003869BD">
        <w:tc>
          <w:tcPr>
            <w:tcW w:type="dxa" w:w="817"/>
            <w:shd w:fill="auto" w:color="auto" w:val="clear"/>
          </w:tcPr>
          <w:p w:rsidRDefault="00EB7D59" w:rsidP="005E7219" w:rsidR="00EB7D59" w:rsidRPr="003869BD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</w:p>
        </w:tc>
        <w:tc>
          <w:tcPr>
            <w:tcW w:type="dxa" w:w="5375"/>
            <w:shd w:fill="auto" w:color="auto" w:val="clear"/>
          </w:tcPr>
          <w:p w:rsidRDefault="00EB7D59" w:rsidP="005E7219" w:rsidR="00EB7D59" w:rsidRPr="003869BD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3869BD">
              <w:rPr>
                <w:bCs/>
              </w:rPr>
              <w:t>Ukupno:</w:t>
            </w:r>
          </w:p>
        </w:tc>
        <w:tc>
          <w:tcPr>
            <w:tcW w:type="dxa" w:w="3096"/>
            <w:shd w:fill="auto" w:color="auto" w:val="clear"/>
          </w:tcPr>
          <w:p w:rsidRDefault="00EB7D59" w:rsidP="005E7219" w:rsidR="00EB7D59" w:rsidRPr="003869BD">
            <w:pPr>
              <w:overflowPunct w:val="false"/>
              <w:autoSpaceDE w:val="false"/>
              <w:autoSpaceDN w:val="false"/>
              <w:adjustRightInd w:val="false"/>
              <w:jc w:val="right"/>
              <w:rPr>
                <w:bCs/>
              </w:rPr>
            </w:pPr>
            <w:r w:rsidRPr="003869BD">
              <w:rPr>
                <w:bCs/>
              </w:rPr>
              <w:t>19.650,00</w:t>
            </w:r>
          </w:p>
        </w:tc>
      </w:tr>
    </w:tbl>
    <w:p w:rsidRDefault="00EB7D59" w:rsidP="00EB7D59" w:rsidR="00EB7D59" w:rsidRPr="003869BD">
      <w:pPr>
        <w:overflowPunct w:val="false"/>
        <w:autoSpaceDE w:val="false"/>
        <w:autoSpaceDN w:val="false"/>
        <w:adjustRightInd w:val="false"/>
        <w:jc w:val="both"/>
        <w:rPr>
          <w:bCs/>
        </w:rPr>
      </w:pPr>
    </w:p>
    <w:p w:rsidRDefault="003869BD" w:rsidP="003869BD" w:rsidR="00EB7D59" w:rsidRPr="003869BD">
      <w:pPr>
        <w:overflowPunct w:val="false"/>
        <w:autoSpaceDE w:val="false"/>
        <w:autoSpaceDN w:val="false"/>
        <w:adjustRightInd w:val="false"/>
        <w:jc w:val="both"/>
      </w:pPr>
      <w:r>
        <w:t>Privremeni stečajni upravitelj predložio je</w:t>
      </w:r>
      <w:r w:rsidR="00EB7D59" w:rsidRPr="003869BD">
        <w:t xml:space="preserve"> da, u slučaju iskazanog interesa vjerovnika za daljnje ispitivanje uvjeta za vođenje stečajnog postupka </w:t>
      </w:r>
      <w:r>
        <w:t>se</w:t>
      </w:r>
      <w:r w:rsidR="00EB7D59" w:rsidRPr="003869BD">
        <w:t xml:space="preserve"> postupi po članku 132. stavak 1. i 2. Stečajnog zakona.</w:t>
      </w:r>
    </w:p>
    <w:p w:rsidRDefault="00EB7D59" w:rsidP="003869BD" w:rsidR="00EB7D59" w:rsidRPr="003869BD">
      <w:pPr>
        <w:jc w:val="both"/>
      </w:pPr>
    </w:p>
    <w:p w:rsidRDefault="00EB7D59" w:rsidP="00EB7D59" w:rsidR="00EB7D59" w:rsidRPr="003869BD">
      <w:pPr>
        <w:jc w:val="both"/>
      </w:pPr>
      <w:r w:rsidRPr="003869BD">
        <w:lastRenderedPageBreak/>
        <w:tab/>
        <w:t>Zamjenica ŽDO u spis</w:t>
      </w:r>
      <w:r w:rsidR="003869BD">
        <w:t xml:space="preserve"> je</w:t>
      </w:r>
      <w:r w:rsidRPr="003869BD">
        <w:t xml:space="preserve"> pril</w:t>
      </w:r>
      <w:r w:rsidR="003869BD">
        <w:t>ožila</w:t>
      </w:r>
      <w:r w:rsidRPr="003869BD">
        <w:t xml:space="preserve"> dokumentaciju i to Potvrdu </w:t>
      </w:r>
      <w:proofErr w:type="spellStart"/>
      <w:r w:rsidRPr="003869BD">
        <w:t>zk</w:t>
      </w:r>
      <w:proofErr w:type="spellEnd"/>
      <w:r w:rsidRPr="003869BD">
        <w:t>. odjela Vukovar od 14.9.2016. g., Uvjerenje MUP-a od 15.9.2016. g. i Uvjerenje Državne geodetske uprave za katastar Vukovar od 15.9.2016. g.</w:t>
      </w:r>
    </w:p>
    <w:p w:rsidRDefault="00E17E99" w:rsidP="00E17E99" w:rsidR="00E17E99">
      <w:pPr>
        <w:jc w:val="both"/>
        <w:rPr>
          <w:bCs/>
        </w:rPr>
      </w:pPr>
      <w:r>
        <w:rPr>
          <w:bCs/>
        </w:rPr>
        <w:tab/>
      </w:r>
    </w:p>
    <w:p w:rsidRDefault="00EB7D59" w:rsidP="00E17E99" w:rsidR="00E17E99">
      <w:pPr>
        <w:ind w:firstLine="708"/>
        <w:jc w:val="both"/>
        <w:rPr>
          <w:bCs/>
        </w:rPr>
      </w:pPr>
      <w:r>
        <w:rPr>
          <w:bCs/>
        </w:rPr>
        <w:t>Zamjenica</w:t>
      </w:r>
      <w:r w:rsidR="00E17E99">
        <w:rPr>
          <w:bCs/>
        </w:rPr>
        <w:t xml:space="preserve"> ŽDO se suglasi</w:t>
      </w:r>
      <w:r>
        <w:rPr>
          <w:bCs/>
        </w:rPr>
        <w:t>la</w:t>
      </w:r>
      <w:r w:rsidR="00E17E99">
        <w:rPr>
          <w:bCs/>
        </w:rPr>
        <w:t xml:space="preserve"> s izvješćem privremenog stečajnog upravitelja te s njegovim prijedlogom.</w:t>
      </w:r>
    </w:p>
    <w:p w:rsidRDefault="00544B32" w:rsidP="00EA6504" w:rsidR="007D2041" w:rsidRPr="00EA6504">
      <w:pPr>
        <w:pStyle w:val="Bezproreda"/>
        <w:jc w:val="both"/>
      </w:pPr>
      <w:r>
        <w:tab/>
      </w:r>
    </w:p>
    <w:p w:rsidRDefault="007D2041" w:rsidP="006A7184" w:rsidR="007D2041" w:rsidRPr="005E551C">
      <w:pPr>
        <w:ind w:firstLine="708"/>
        <w:jc w:val="both"/>
      </w:pPr>
      <w:r w:rsidRPr="005E551C">
        <w:t>Rješenjem ovoga suda broj St-</w:t>
      </w:r>
      <w:r w:rsidR="00EB7D59">
        <w:t>553</w:t>
      </w:r>
      <w:r w:rsidR="00E17E99">
        <w:t>/16 o</w:t>
      </w:r>
      <w:r w:rsidR="00544B32">
        <w:t xml:space="preserve">d </w:t>
      </w:r>
      <w:r w:rsidR="002D4C2D">
        <w:t>14. listopada</w:t>
      </w:r>
      <w:r w:rsidR="00F01EE1">
        <w:t xml:space="preserve"> 2016. g</w:t>
      </w:r>
      <w:r w:rsidR="00456F1B">
        <w:t>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2D4C2D">
        <w:t>19.650,00</w:t>
      </w:r>
      <w:r w:rsidRPr="005E551C">
        <w:t xml:space="preserve"> kn na ime predujma za pokriće troškova kako prethodnog tako i otvorenog stečajnog postupka.</w:t>
      </w:r>
    </w:p>
    <w:p w:rsidRDefault="007D2041" w:rsidP="006A7184" w:rsidR="007D2041" w:rsidRPr="005E551C">
      <w:pPr>
        <w:ind w:firstLine="708"/>
        <w:jc w:val="both"/>
      </w:pPr>
    </w:p>
    <w:p w:rsidRDefault="007D2041" w:rsidP="006A7184" w:rsidR="007D2041" w:rsidRPr="005E551C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544B32">
        <w:t xml:space="preserve">14. </w:t>
      </w:r>
      <w:r w:rsidR="002D4C2D">
        <w:t>listopada</w:t>
      </w:r>
      <w:r w:rsidR="00831D30">
        <w:t xml:space="preserve"> 2016. g.</w:t>
      </w:r>
    </w:p>
    <w:p w:rsidRDefault="007D2041" w:rsidP="006A7184" w:rsidR="007D2041" w:rsidRPr="005E551C">
      <w:pPr>
        <w:ind w:firstLine="708"/>
        <w:jc w:val="both"/>
      </w:pPr>
      <w:r w:rsidRPr="005E551C">
        <w:t xml:space="preserve"> </w:t>
      </w:r>
    </w:p>
    <w:p w:rsidRDefault="007D2041" w:rsidP="006A7184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6A7184" w:rsidR="007D2041" w:rsidRPr="005E551C">
      <w:pPr>
        <w:jc w:val="both"/>
      </w:pPr>
    </w:p>
    <w:p w:rsidRDefault="007D2041" w:rsidP="00EB7D59" w:rsidR="00EB7D59">
      <w:pPr>
        <w:ind w:firstLine="708"/>
        <w:jc w:val="both"/>
      </w:pPr>
      <w:r w:rsidRPr="00B654E2">
        <w:t>Sud je proveo uvid u priloženu dokumentaciju i to:</w:t>
      </w:r>
      <w:r w:rsidR="00877BC5">
        <w:t xml:space="preserve"> </w:t>
      </w:r>
      <w:r w:rsidR="00EB7D59" w:rsidRPr="00E209A5">
        <w:t xml:space="preserve">prijedlog </w:t>
      </w:r>
      <w:r w:rsidR="00EB7D59">
        <w:t xml:space="preserve">FINE </w:t>
      </w:r>
      <w:r w:rsidR="00EB7D59" w:rsidRPr="00E209A5">
        <w:t xml:space="preserve">za </w:t>
      </w:r>
      <w:r w:rsidR="00EB7D59">
        <w:t xml:space="preserve">otvaranje stečajnog postupka nad dužnikom od 11.3.2016. g., povijesni izvadak iz sudskog registra za dužnika, Potvrdu </w:t>
      </w:r>
      <w:proofErr w:type="spellStart"/>
      <w:r w:rsidR="00EB7D59">
        <w:t>zk</w:t>
      </w:r>
      <w:proofErr w:type="spellEnd"/>
      <w:r w:rsidR="00EB7D59">
        <w:t>. odjela Vukovar od 14.9.2016. g., Uvjerenje MUP-a od 15.9.2016. g. i Uvjerenje Državne geodetske uprave za katastar Vukovar od 15.9.2016. g.</w:t>
      </w:r>
    </w:p>
    <w:p w:rsidRDefault="00E17E99" w:rsidP="00EB7D59" w:rsidR="00E17E99" w:rsidRPr="00EB7D59">
      <w:pPr>
        <w:jc w:val="both"/>
      </w:pPr>
    </w:p>
    <w:p w:rsidRDefault="007D2041" w:rsidP="00E17E99" w:rsidR="007D2041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B654E2" w:rsidP="00B654E2" w:rsidR="00B654E2" w:rsidRPr="005E551C">
      <w:pPr>
        <w:pStyle w:val="Bezproreda"/>
        <w:ind w:firstLine="708"/>
        <w:jc w:val="both"/>
      </w:pPr>
    </w:p>
    <w:p w:rsidRDefault="00831D30" w:rsidP="007D2041" w:rsidR="00BA7BA2">
      <w:pPr>
        <w:jc w:val="both"/>
      </w:pPr>
      <w:r>
        <w:tab/>
        <w:t xml:space="preserve">Za stečajnog upravitelja, automatskim odabirom, imenovan je </w:t>
      </w:r>
      <w:r w:rsidR="002D4C2D">
        <w:rPr>
          <w:b/>
        </w:rPr>
        <w:t>Mijo Rončević iz Osijeka</w:t>
      </w:r>
      <w:r>
        <w:t xml:space="preserve"> s liste A stečajnih upravitelja za područje nadležnosti ovoga suda a sukladno čl. 84 st. 1 u vezi s čl. 85 st. 2 SZ.</w:t>
      </w:r>
    </w:p>
    <w:p w:rsidRDefault="00670C39" w:rsidP="007D2041" w:rsidR="00670C39">
      <w:pPr>
        <w:jc w:val="both"/>
      </w:pPr>
    </w:p>
    <w:p w:rsidRDefault="00670C39" w:rsidP="007D2041" w:rsidR="00670C39">
      <w:pPr>
        <w:jc w:val="both"/>
      </w:pPr>
    </w:p>
    <w:p w:rsidRDefault="00324E7F" w:rsidP="00D8612A" w:rsidR="00C41AEF">
      <w:pPr>
        <w:jc w:val="center"/>
      </w:pPr>
      <w:r w:rsidRPr="00D2596C">
        <w:t xml:space="preserve">U Osijeku </w:t>
      </w:r>
      <w:r w:rsidR="00E17E99">
        <w:t>2</w:t>
      </w:r>
      <w:r w:rsidR="003869BD">
        <w:t>1</w:t>
      </w:r>
      <w:r w:rsidR="00E17E99">
        <w:t>. veljače 2017. g.</w:t>
      </w:r>
    </w:p>
    <w:p w:rsidRDefault="00831D30" w:rsidP="00D8612A" w:rsidR="00831D30">
      <w:pPr>
        <w:jc w:val="center"/>
      </w:pP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831D30" w:rsidP="003869BD" w:rsidR="00831D30"/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</w:pPr>
    </w:p>
    <w:p w:rsidRDefault="007D7E9A" w:rsidP="00DF5F6A" w:rsidR="007D7E9A">
      <w:pPr>
        <w:jc w:val="both"/>
        <w:rPr>
          <w:b/>
        </w:rPr>
      </w:pPr>
    </w:p>
    <w:p w:rsidRDefault="007D7E9A" w:rsidP="00DF5F6A" w:rsidR="007D7E9A">
      <w:pPr>
        <w:jc w:val="both"/>
        <w:rPr>
          <w:b/>
        </w:rPr>
      </w:pP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2D4C2D" w:rsidR="00877BC5" w:rsidRPr="002D4C2D">
      <w:pPr>
        <w:tabs>
          <w:tab w:pos="3660" w:val="left"/>
        </w:tabs>
      </w:pPr>
      <w:r w:rsidRPr="007D7E9A">
        <w:t>1.</w:t>
      </w:r>
      <w:r w:rsidRPr="007D7E9A">
        <w:rPr>
          <w:b/>
        </w:rPr>
        <w:t xml:space="preserve"> </w:t>
      </w:r>
      <w:r w:rsidRPr="007D7E9A">
        <w:t>stečajn</w:t>
      </w:r>
      <w:r w:rsidR="00E33447" w:rsidRPr="007D7E9A">
        <w:t>i</w:t>
      </w:r>
      <w:r w:rsidRPr="007D7E9A">
        <w:t xml:space="preserve"> uprav. </w:t>
      </w:r>
      <w:r w:rsidR="002D4C2D">
        <w:t xml:space="preserve">Mijo Rončević, Osijek, </w:t>
      </w:r>
      <w:r w:rsidR="002D4C2D" w:rsidRPr="002D4C2D">
        <w:t>Vijenac Ivana Meštrovića 74</w:t>
      </w:r>
    </w:p>
    <w:p w:rsidRDefault="00DD1315" w:rsidP="00877BC5" w:rsidR="00DF5F6A">
      <w:r>
        <w:t>2</w:t>
      </w:r>
      <w:r w:rsidR="00DF5F6A" w:rsidRPr="007D7E9A">
        <w:t>.</w:t>
      </w:r>
      <w:r w:rsidR="00DF5F6A" w:rsidRPr="007D7E9A">
        <w:rPr>
          <w:b/>
        </w:rPr>
        <w:t xml:space="preserve"> </w:t>
      </w:r>
      <w:r w:rsidR="00DF5F6A" w:rsidRPr="007D7E9A">
        <w:t xml:space="preserve">ŽDO </w:t>
      </w:r>
      <w:r w:rsidR="00EB7D59">
        <w:t>Vukovar</w:t>
      </w:r>
    </w:p>
    <w:p w:rsidRDefault="009616ED" w:rsidP="00877BC5" w:rsidR="00EA6504">
      <w:pPr>
        <w:tabs>
          <w:tab w:pos="4965" w:val="left"/>
        </w:tabs>
        <w:jc w:val="both"/>
      </w:pPr>
      <w:r>
        <w:t>3</w:t>
      </w:r>
      <w:r w:rsidR="007D7E9A" w:rsidRPr="0017695F">
        <w:t>. dužnik</w:t>
      </w:r>
    </w:p>
    <w:p w:rsidRDefault="002D4C2D" w:rsidP="00EB7D59" w:rsidR="002D4C2D">
      <w:pPr>
        <w:tabs>
          <w:tab w:pos="4965" w:val="left"/>
          <w:tab w:pos="5460" w:val="left"/>
        </w:tabs>
        <w:jc w:val="both"/>
      </w:pPr>
      <w:r>
        <w:t xml:space="preserve">4. </w:t>
      </w:r>
      <w:proofErr w:type="spellStart"/>
      <w:r>
        <w:t>z.z</w:t>
      </w:r>
      <w:proofErr w:type="spellEnd"/>
      <w:r>
        <w:t xml:space="preserve">. dužnika </w:t>
      </w:r>
      <w:r w:rsidR="00EB7D59">
        <w:t xml:space="preserve">Damir </w:t>
      </w:r>
      <w:proofErr w:type="spellStart"/>
      <w:r w:rsidR="00EB7D59">
        <w:t>Jeger</w:t>
      </w:r>
      <w:proofErr w:type="spellEnd"/>
      <w:r w:rsidR="00EB7D59">
        <w:t>,  Vukovar, Blage Zadre 93</w:t>
      </w:r>
    </w:p>
    <w:p w:rsidRDefault="00E17E99" w:rsidP="00BA7BA2" w:rsidR="00163859">
      <w:pPr>
        <w:tabs>
          <w:tab w:pos="3225" w:val="left"/>
          <w:tab w:pos="5850" w:val="left"/>
        </w:tabs>
        <w:jc w:val="both"/>
      </w:pPr>
      <w:r>
        <w:t>4</w:t>
      </w:r>
      <w:r w:rsidR="00DF5F6A" w:rsidRPr="007D7E9A">
        <w:t xml:space="preserve">. </w:t>
      </w:r>
      <w:r w:rsidR="007D7E9A">
        <w:t>e-</w:t>
      </w:r>
      <w:proofErr w:type="spellStart"/>
      <w:r w:rsidR="00DF5F6A" w:rsidRPr="007D7E9A">
        <w:t>ogl</w:t>
      </w:r>
      <w:proofErr w:type="spellEnd"/>
      <w:r w:rsidR="00DF5F6A" w:rsidRPr="007D7E9A">
        <w:t>. pl.</w:t>
      </w:r>
    </w:p>
    <w:p w:rsidRDefault="00E17E99" w:rsidP="00163859" w:rsidR="00163859">
      <w:pPr>
        <w:tabs>
          <w:tab w:pos="3225" w:val="left"/>
          <w:tab w:pos="5850" w:val="left"/>
        </w:tabs>
        <w:jc w:val="both"/>
      </w:pPr>
      <w:r>
        <w:t>5</w:t>
      </w:r>
      <w:r w:rsidR="00163859">
        <w:t>. Registar</w:t>
      </w:r>
      <w:r w:rsidR="005456F8">
        <w:t xml:space="preserve"> TS Osijek</w:t>
      </w:r>
    </w:p>
    <w:p w:rsidRDefault="00E17E99" w:rsidP="00163859" w:rsidR="00163859">
      <w:pPr>
        <w:tabs>
          <w:tab w:pos="3225" w:val="left"/>
          <w:tab w:pos="5850" w:val="left"/>
        </w:tabs>
        <w:jc w:val="both"/>
      </w:pPr>
      <w:r>
        <w:t>6</w:t>
      </w:r>
      <w:r w:rsidR="00163859">
        <w:t>. FINA</w:t>
      </w:r>
    </w:p>
    <w:p w:rsidRDefault="00E17E99" w:rsidP="00163859" w:rsidR="00163859">
      <w:pPr>
        <w:tabs>
          <w:tab w:pos="3225" w:val="left"/>
          <w:tab w:pos="5850" w:val="left"/>
        </w:tabs>
        <w:jc w:val="both"/>
      </w:pPr>
      <w:r>
        <w:t>7</w:t>
      </w:r>
      <w:r w:rsidR="00163859">
        <w:t xml:space="preserve">. kal. </w:t>
      </w:r>
      <w:r>
        <w:t>2</w:t>
      </w:r>
      <w:r w:rsidR="003869BD">
        <w:t>1</w:t>
      </w:r>
      <w:r>
        <w:t>.3.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F058D9" w:rsidP="00F058D9" w:rsidR="00F058D9" w:rsidRPr="00F058D9">
      <w:pPr>
        <w:tabs>
          <w:tab w:pos="1065" w:val="left"/>
        </w:tabs>
      </w:pPr>
      <w:bookmarkStart w:name="_GoBack" w:id="0"/>
      <w:bookmarkEnd w:id="0"/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F5F" w:rsidR="00877F5F">
      <w:r>
        <w:separator/>
      </w:r>
    </w:p>
  </w:endnote>
  <w:endnote w:id="0" w:type="continuationSeparator">
    <w:p w:rsidRDefault="00877F5F" w:rsidR="00877F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F5F" w:rsidR="00877F5F">
      <w:r>
        <w:separator/>
      </w:r>
    </w:p>
  </w:footnote>
  <w:footnote w:id="0" w:type="continuationSeparator">
    <w:p w:rsidRDefault="00877F5F" w:rsidR="00877F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1010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EB7D59" w:rsidP="00EB7D59" w:rsidR="00EB7D59">
    <w:pPr>
      <w:jc w:val="right"/>
    </w:pPr>
    <w:r>
      <w:t>Broj: St-553/16-11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3D1B0C"/>
    <w:multiLevelType w:val="hybridMultilevel"/>
    <w:tmpl w:val="8AB49AD2"/>
    <w:lvl w:tplc="D26034F8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6C670B"/>
    <w:multiLevelType w:val="hybridMultilevel"/>
    <w:tmpl w:val="4D647F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7">
    <w:nsid w:val="63A27CD8"/>
    <w:multiLevelType w:val="hybridMultilevel"/>
    <w:tmpl w:val="F26E2E36"/>
    <w:lvl w:tplc="DE96C1F2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9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8FF33B2"/>
    <w:multiLevelType w:val="hybridMultilevel"/>
    <w:tmpl w:val="EA681EBE"/>
    <w:lvl w:tplc="10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3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2"/>
  </w:num>
  <w:num w:numId="3">
    <w:abstractNumId w:val="15"/>
  </w:num>
  <w:num w:numId="4">
    <w:abstractNumId w:val="9"/>
  </w:num>
  <w:num w:numId="5">
    <w:abstractNumId w:val="19"/>
  </w:num>
  <w:num w:numId="6">
    <w:abstractNumId w:val="23"/>
  </w:num>
  <w:num w:numId="7">
    <w:abstractNumId w:val="14"/>
  </w:num>
  <w:num w:numId="8">
    <w:abstractNumId w:val="18"/>
  </w:num>
  <w:num w:numId="9">
    <w:abstractNumId w:val="3"/>
  </w:num>
  <w:num w:numId="10">
    <w:abstractNumId w:val="1"/>
  </w:num>
  <w:num w:numId="11">
    <w:abstractNumId w:val="21"/>
  </w:num>
  <w:num w:numId="12">
    <w:abstractNumId w:val="5"/>
  </w:num>
  <w:num w:numId="13">
    <w:abstractNumId w:val="7"/>
  </w:num>
  <w:num w:numId="14">
    <w:abstractNumId w:val="16"/>
  </w:num>
  <w:num w:numId="15">
    <w:abstractNumId w:val="22"/>
  </w:num>
  <w:num w:numId="16">
    <w:abstractNumId w:val="0"/>
  </w:num>
  <w:num w:numId="17">
    <w:abstractNumId w:val="6"/>
  </w:num>
  <w:num w:numId="18">
    <w:abstractNumId w:val="11"/>
  </w:num>
  <w:num w:numId="19">
    <w:abstractNumId w:val="13"/>
  </w:num>
  <w:num w:numId="20">
    <w:abstractNumId w:val="4"/>
  </w:num>
  <w:num w:numId="21">
    <w:abstractNumId w:val="17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5FDF"/>
    <w:rsid w:val="00076B1B"/>
    <w:rsid w:val="00080341"/>
    <w:rsid w:val="00097EDD"/>
    <w:rsid w:val="000A0A06"/>
    <w:rsid w:val="000A36A9"/>
    <w:rsid w:val="000B4303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43AC"/>
    <w:rsid w:val="002859AC"/>
    <w:rsid w:val="002B215E"/>
    <w:rsid w:val="002B7A2F"/>
    <w:rsid w:val="002C25B5"/>
    <w:rsid w:val="002C5B24"/>
    <w:rsid w:val="002D4C2D"/>
    <w:rsid w:val="002D7A99"/>
    <w:rsid w:val="002E06A8"/>
    <w:rsid w:val="002E2CA7"/>
    <w:rsid w:val="002F1901"/>
    <w:rsid w:val="003136DB"/>
    <w:rsid w:val="00324E7F"/>
    <w:rsid w:val="003360FB"/>
    <w:rsid w:val="003373F6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869BD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040DA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4B32"/>
    <w:rsid w:val="005456F8"/>
    <w:rsid w:val="0055174B"/>
    <w:rsid w:val="00563C8E"/>
    <w:rsid w:val="00567EF6"/>
    <w:rsid w:val="00574D80"/>
    <w:rsid w:val="00575A6C"/>
    <w:rsid w:val="00581F83"/>
    <w:rsid w:val="00590AC7"/>
    <w:rsid w:val="005A1622"/>
    <w:rsid w:val="005A609C"/>
    <w:rsid w:val="005B1010"/>
    <w:rsid w:val="005B2397"/>
    <w:rsid w:val="005B570E"/>
    <w:rsid w:val="005D023F"/>
    <w:rsid w:val="005E0664"/>
    <w:rsid w:val="005F38B0"/>
    <w:rsid w:val="00631AD2"/>
    <w:rsid w:val="00631B6D"/>
    <w:rsid w:val="006451E7"/>
    <w:rsid w:val="00650D85"/>
    <w:rsid w:val="00665935"/>
    <w:rsid w:val="0066649B"/>
    <w:rsid w:val="00670C39"/>
    <w:rsid w:val="00671822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77BC5"/>
    <w:rsid w:val="00877F5F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616ED"/>
    <w:rsid w:val="009703E4"/>
    <w:rsid w:val="00970C9E"/>
    <w:rsid w:val="00984C3D"/>
    <w:rsid w:val="00985A43"/>
    <w:rsid w:val="00995B55"/>
    <w:rsid w:val="009A4342"/>
    <w:rsid w:val="009C32E6"/>
    <w:rsid w:val="00A2140D"/>
    <w:rsid w:val="00A27BAA"/>
    <w:rsid w:val="00A371A9"/>
    <w:rsid w:val="00A439AF"/>
    <w:rsid w:val="00A43B04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E36D5"/>
    <w:rsid w:val="00AE5670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9769B"/>
    <w:rsid w:val="00BA2914"/>
    <w:rsid w:val="00BA5E31"/>
    <w:rsid w:val="00BA7BA2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4080"/>
    <w:rsid w:val="00C66EC6"/>
    <w:rsid w:val="00C85EA2"/>
    <w:rsid w:val="00C913B6"/>
    <w:rsid w:val="00C933D7"/>
    <w:rsid w:val="00C94FC2"/>
    <w:rsid w:val="00CA1D43"/>
    <w:rsid w:val="00CB4985"/>
    <w:rsid w:val="00CB6DFC"/>
    <w:rsid w:val="00CC10AB"/>
    <w:rsid w:val="00CD2BF9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A3F5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17E99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219F"/>
    <w:rsid w:val="00E93865"/>
    <w:rsid w:val="00E95409"/>
    <w:rsid w:val="00EA4040"/>
    <w:rsid w:val="00EA6504"/>
    <w:rsid w:val="00EB066B"/>
    <w:rsid w:val="00EB7D59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59"/>
    <w:rsid w:val="00E17E9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B10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B10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0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0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0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uiPriority w:val="59"/>
    <w:rsid w:val="00E17E9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B10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10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0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0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0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St-553/2016</izvorni_sadrzaj>
    <derivirana_varijabla naziv="DomainObject.Predmet.OznakaBroj_1">St-553/2016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I.T.CAFFE jednostavno društvo s ograničenom odgovornošću za trgovinu i usluge</izvorni_sadrzaj>
    <derivirana_varijabla naziv="DomainObject.Predmet.ProtustrankaFormated_1">  I.T.CAFFE jednostavno društvo s ograničenom odgovornošću za trgovinu i usluge</derivirana_varijabla>
  </DomainObject.Predmet.ProtustrankaFormated>
  <DomainObject.Predmet.ProtustrankaFormatedOIB>
    <izvorni_sadrzaj>  I.T.CAFFE jednostavno društvo s ograničenom odgovornošću za trgovinu i usluge, OIB 20460912621</izvorni_sadrzaj>
    <derivirana_varijabla naziv="DomainObject.Predmet.ProtustrankaFormatedOIB_1">  I.T.CAFFE jednostavno društvo s ograničenom odgovornošću za trgovinu i usluge, OIB 20460912621</derivirana_varijabla>
  </DomainObject.Predmet.ProtustrankaFormatedOIB>
  <DomainObject.Predmet.ProtustrankaFormatedWithAdress>
    <izvorni_sadrzaj> I.T.CAFFE jednostavno društvo s ograničenom odgovornošću za trgovinu i usluge, Kralja Petra Krešimira IV 1, 32000 Vukovar</izvorni_sadrzaj>
    <derivirana_varijabla naziv="DomainObject.Predmet.ProtustrankaFormatedWithAdress_1"> I.T.CAFFE jednostavno društvo s ograničenom odgovornošću za trgovinu i usluge, Kralja Petra Krešimira IV 1, 32000 Vukovar</derivirana_varijabla>
  </DomainObject.Predmet.ProtustrankaFormatedWithAdress>
  <DomainObject.Predmet.ProtustrankaFormatedWithAdressOIB>
    <izvorni_sadrzaj> I.T.CAFFE jednostavno društvo s ograničenom odgovornošću za trgovinu i usluge, OIB 20460912621, Kralja Petra Krešimira IV 1, 32000 Vukovar</izvorni_sadrzaj>
    <derivirana_varijabla naziv="DomainObject.Predmet.ProtustrankaFormatedWithAdressOIB_1"> I.T.CAFFE jednostavno društvo s ograničenom odgovornošću za trgovinu i usluge, OIB 20460912621, Kralja Petra Krešimira IV 1, 32000 Vukovar</derivirana_varijabla>
  </DomainObject.Predmet.ProtustrankaFormatedWithAdressOIB>
  <DomainObject.Predmet.ProtustrankaWithAdress>
    <izvorni_sadrzaj>I.T.CAFFE jednostavno društvo s ograničenom odgovornošću za trgovinu i usluge Kralja Petra Krešimira IV 1, 32000 Vukovar</izvorni_sadrzaj>
    <derivirana_varijabla naziv="DomainObject.Predmet.ProtustrankaWithAdress_1">I.T.CAFFE jednostavno društvo s ograničenom odgovornošću za trgovinu i usluge Kralja Petra Krešimira IV 1, 32000 Vukovar</derivirana_varijabla>
  </DomainObject.Predmet.ProtustrankaWithAdress>
  <DomainObject.Predmet.ProtustrankaWithAdressOIB>
    <izvorni_sadrzaj>I.T.CAFFE jednostavno društvo s ograničenom odgovornošću za trgovinu i usluge, OIB 20460912621, Kralja Petra Krešimira IV 1, 32000 Vukovar</izvorni_sadrzaj>
    <derivirana_varijabla naziv="DomainObject.Predmet.ProtustrankaWithAdressOIB_1">I.T.CAFFE jednostavno društvo s ograničenom odgovornošću za trgovinu i usluge, OIB 20460912621, Kralja Petra Krešimira IV 1, 32000 Vukovar</derivirana_varijabla>
  </DomainObject.Predmet.ProtustrankaWithAdressOIB>
  <DomainObject.Predmet.ProtustrankaNazivFormated>
    <izvorni_sadrzaj>I.T.CAFFE jednostavno društvo s ograničenom odgovornošću za trgovinu i usluge</izvorni_sadrzaj>
    <derivirana_varijabla naziv="DomainObject.Predmet.ProtustrankaNazivFormated_1">I.T.CAFFE jednostavno društvo s ograničenom odgovornošću za trgovinu i usluge</derivirana_varijabla>
  </DomainObject.Predmet.ProtustrankaNazivFormated>
  <DomainObject.Predmet.ProtustrankaNazivFormatedOIB>
    <izvorni_sadrzaj>I.T.CAFFE jednostavno društvo s ograničenom odgovornošću za trgovinu i usluge, OIB 20460912621</izvorni_sadrzaj>
    <derivirana_varijabla naziv="DomainObject.Predmet.ProtustrankaNazivFormatedOIB_1">I.T.CAFFE jednostavno društvo s ograničenom odgovornošću za trgovinu i usluge, OIB 20460912621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I.T.CAFFE jednostavno društvo s ograničenom odgovornošću za trgovinu i usluge</item>
    </izvorni_sadrzaj>
    <derivirana_varijabla naziv="DomainObject.Predmet.ProtuStrankaListFormated_1">
      <item>I.T.CAFFE jednostavno društvo s ograničenom odgovornošću za trgovinu i usluge</item>
    </derivirana_varijabla>
  </DomainObject.Predmet.ProtuStrankaListFormated>
  <DomainObject.Predmet.ProtuStrankaListFormatedOIB>
    <izvorni_sadrzaj>
      <item>I.T.CAFFE jednostavno društvo s ograničenom odgovornošću za trgovinu i usluge, OIB 20460912621</item>
    </izvorni_sadrzaj>
    <derivirana_varijabla naziv="DomainObject.Predmet.ProtuStrankaListFormatedOIB_1">
      <item>I.T.CAFFE jednostavno društvo s ograničenom odgovornošću za trgovinu i usluge, OIB 20460912621</item>
    </derivirana_varijabla>
  </DomainObject.Predmet.ProtuStrankaListFormatedOIB>
  <DomainObject.Predmet.ProtuStrankaListFormatedWithAdress>
    <izvorni_sadrzaj>
      <item>I.T.CAFFE jednostavno društvo s ograničenom odgovornošću za trgovinu i usluge, Kralja Petra Krešimira IV 1, 32000 Vukovar</item>
    </izvorni_sadrzaj>
    <derivirana_varijabla naziv="DomainObject.Predmet.ProtuStrankaListFormatedWithAdress_1">
      <item>I.T.CAFFE jednostavno društvo s ograničenom odgovornošću za trgovinu i usluge, Kralja Petra Krešimira IV 1, 32000 Vukovar</item>
    </derivirana_varijabla>
  </DomainObject.Predmet.ProtuStrankaListFormatedWithAdress>
  <DomainObject.Predmet.ProtuStrankaListFormatedWithAdressOIB>
    <izvorni_sadrzaj>
      <item>I.T.CAFFE jednostavno društvo s ograničenom odgovornošću za trgovinu i usluge, OIB 20460912621, Kralja Petra Krešimira IV 1, 32000 Vukovar</item>
    </izvorni_sadrzaj>
    <derivirana_varijabla naziv="DomainObject.Predmet.ProtuStrankaListFormatedWithAdressOIB_1">
      <item>I.T.CAFFE jednostavno društvo s ograničenom odgovornošću za trgovinu i usluge, OIB 20460912621, Kralja Petra Krešimira IV 1, 32000 Vukovar</item>
    </derivirana_varijabla>
  </DomainObject.Predmet.ProtuStrankaListFormatedWithAdressOIB>
  <DomainObject.Predmet.ProtuStrankaListNazivFormated>
    <izvorni_sadrzaj>
      <item>I.T.CAFFE jednostavno društvo s ograničenom odgovornošću za trgovinu i usluge</item>
    </izvorni_sadrzaj>
    <derivirana_varijabla naziv="DomainObject.Predmet.ProtuStrankaListNazivFormated_1">
      <item>I.T.CAFFE jednostavno društvo s ograničenom odgovornošću za trgovinu i usluge</item>
    </derivirana_varijabla>
  </DomainObject.Predmet.ProtuStrankaListNazivFormated>
  <DomainObject.Predmet.ProtuStrankaListNazivFormatedOIB>
    <izvorni_sadrzaj>
      <item>I.T.CAFFE jednostavno društvo s ograničenom odgovornošću za trgovinu i usluge, OIB 20460912621</item>
    </izvorni_sadrzaj>
    <derivirana_varijabla naziv="DomainObject.Predmet.ProtuStrankaListNazivFormatedOIB_1">
      <item>I.T.CAFFE jednostavno društvo s ograničenom odgovornošću za trgovinu i usluge, OIB 20460912621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I.T.CAFFE jednostavno društvo s ograničenom odgovornošću za trgovinu i usluge</izvorni_sadrzaj>
    <derivirana_varijabla naziv="DomainObject.Predmet.ProtustrankaIDrugi_1">I.T.CAFFE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I.T.CAFFE jednostavno društvo s ograničenom odgovornošću za trgovinu i usluge, OIB 20460912621, Kralja Petra Krešimira IV 1, 32000 Vukovar</izvorni_sadrzaj>
    <derivirana_varijabla naziv="DomainObject.Predmet.ProtustrankaIDrugiAdressOIB_1">I.T.CAFFE jednostavno društvo s ograničenom odgovornošću za trgovinu i usluge, OIB 20460912621, Kralja Petra Krešimira IV 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I.T.CAFFE jednostavno društvo s ograničenom odgovornošću za trgovinu i usluge</item>
    </izvorni_sadrzaj>
    <derivirana_varijabla naziv="DomainObject.Predmet.SudioniciListNaziv_1">
      <item>FINA RC OSIJEK</item>
      <item>I.T.CAFFE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I.T.CAFFE jednostavno društvo s ograničenom odgovornošću za trgovinu i usluge, OIB 20460912621, Kralja Petra Krešimira IV 1,32000 Vukovar</item>
    </izvorni_sadrzaj>
    <derivirana_varijabla naziv="DomainObject.Predmet.SudioniciListAdressOIB_1">
      <item>FINA RC OSIJEK, OIB 85821130368</item>
      <item>I.T.CAFFE jednostavno društvo s ograničenom odgovornošću za trgovinu i usluge, OIB 20460912621, Kralja Petra Krešimira IV 1,32000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20460912621</item>
    </izvorni_sadrzaj>
    <derivirana_varijabla naziv="DomainObject.Predmet.SudioniciListNazivOIB_1">
      <item>, OIB 85821130368</item>
      <item>, OIB 20460912621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E7E416-24DA-48EA-B364-91C8A3EEA3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1000</properties:Words>
  <properties:Characters>5448</properties:Characters>
  <properties:Lines>206</properties:Lines>
  <properties:Paragraphs>67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6498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2017-02-17T13:18:00Z</dcterms:created>
  <dc:creator>dsekulic</dc:creator>
  <cp:lastModifiedBy>Danijela Sekulić</cp:lastModifiedBy>
  <cp:lastPrinted>2017-02-21T11:30:00Z</cp:lastPrinted>
  <dcterms:modified xmlns:xsi="http://www.w3.org/2001/XMLSchema-instance" xsi:type="dcterms:W3CDTF">2017-02-21T11:31:00Z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