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edb6" w14:paraId="da1edb6" w:rsidRDefault="002D49EC" w:rsidP="003F6C53" w:rsidR="002D49EC" w:rsidRPr="00CF2436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CF2436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CF2436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CF2436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CF2436">
      <w:pPr>
        <w:rPr>
          <w:rFonts w:cstheme="majorBidi" w:hAnsiTheme="majorBidi" w:asciiTheme="majorBidi"/>
          <w:b/>
          <w:sz w:val="22"/>
          <w:szCs w:val="22"/>
        </w:rPr>
      </w:pPr>
      <w:r w:rsidRPr="00CF243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CF2436">
      <w:pPr>
        <w:rPr>
          <w:rFonts w:cstheme="majorBidi" w:hAnsiTheme="majorBidi" w:asciiTheme="majorBidi"/>
          <w:b/>
          <w:sz w:val="22"/>
          <w:szCs w:val="22"/>
        </w:rPr>
      </w:pPr>
      <w:r w:rsidRPr="00CF2436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CF2436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CF2436">
      <w:pPr>
        <w:rPr>
          <w:rFonts w:cstheme="majorBidi" w:hAnsiTheme="majorBidi" w:asciiTheme="majorBidi"/>
          <w:bCs/>
          <w:sz w:val="22"/>
          <w:szCs w:val="22"/>
        </w:rPr>
      </w:pPr>
      <w:r w:rsidRPr="00CF2436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CF243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CF243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CF243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CF243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CF2436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CF2436">
      <w:pPr>
        <w:rPr>
          <w:rFonts w:cstheme="majorBidi" w:hAnsiTheme="majorBidi" w:asciiTheme="majorBidi"/>
          <w:sz w:val="22"/>
          <w:szCs w:val="22"/>
        </w:rPr>
      </w:pPr>
    </w:p>
    <w:p w:rsidRDefault="00964C2C" w:rsidP="00964C2C" w:rsidR="00AA1AD1" w:rsidRPr="00CF243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CF2436">
        <w:rPr>
          <w:rFonts w:cstheme="majorBidi" w:hAnsiTheme="majorBidi" w:asciiTheme="majorBidi"/>
          <w:b/>
          <w:sz w:val="22"/>
          <w:szCs w:val="22"/>
        </w:rPr>
        <w:t xml:space="preserve">U I M E  </w:t>
      </w:r>
      <w:r w:rsidR="00AA1AD1" w:rsidRPr="00CF2436">
        <w:rPr>
          <w:rFonts w:cstheme="majorBidi" w:hAnsiTheme="majorBidi" w:asciiTheme="majorBidi"/>
          <w:b/>
          <w:sz w:val="22"/>
          <w:szCs w:val="22"/>
        </w:rPr>
        <w:t xml:space="preserve">R E P U B L I K </w:t>
      </w:r>
      <w:r w:rsidRPr="00CF2436">
        <w:rPr>
          <w:rFonts w:cstheme="majorBidi" w:hAnsiTheme="majorBidi" w:asciiTheme="majorBidi"/>
          <w:b/>
          <w:sz w:val="22"/>
          <w:szCs w:val="22"/>
        </w:rPr>
        <w:t>E</w:t>
      </w:r>
      <w:r w:rsidR="00AA1AD1" w:rsidRPr="00CF2436">
        <w:rPr>
          <w:rFonts w:cstheme="majorBidi" w:hAnsiTheme="majorBidi" w:asciiTheme="majorBidi"/>
          <w:b/>
          <w:sz w:val="22"/>
          <w:szCs w:val="22"/>
        </w:rPr>
        <w:t xml:space="preserve">  H R V A T S K</w:t>
      </w:r>
      <w:r w:rsidR="00D40213" w:rsidRPr="00CF243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CF2436">
        <w:rPr>
          <w:rFonts w:cstheme="majorBidi" w:hAnsiTheme="majorBidi" w:asciiTheme="majorBidi"/>
          <w:b/>
          <w:sz w:val="22"/>
          <w:szCs w:val="22"/>
        </w:rPr>
        <w:t>E</w:t>
      </w:r>
      <w:r w:rsidR="00AA1AD1" w:rsidRPr="00CF2436">
        <w:rPr>
          <w:rFonts w:cstheme="majorBidi" w:hAnsiTheme="majorBidi" w:asciiTheme="majorBidi"/>
          <w:b/>
          <w:sz w:val="22"/>
          <w:szCs w:val="22"/>
        </w:rPr>
        <w:t xml:space="preserve"> </w:t>
      </w:r>
    </w:p>
    <w:p w:rsidRDefault="005A3991" w:rsidP="00721F79" w:rsidR="005A3991" w:rsidRPr="00CF2436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CF243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CF243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CF243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ED2D97" w:rsidP="00B379F7" w:rsidR="004270AE" w:rsidRPr="00CF2436">
      <w:pPr>
        <w:ind w:firstLine="708"/>
        <w:jc w:val="both"/>
        <w:rPr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Trgovački sud u Zadru, OIB:39670464653, po sutkinji Ani Markač, </w:t>
      </w:r>
      <w:r w:rsidR="00D6617D" w:rsidRPr="00CF2436">
        <w:rPr>
          <w:sz w:val="22"/>
          <w:szCs w:val="22"/>
        </w:rPr>
        <w:t xml:space="preserve">povodom prijedloga za otvaranje stečajnog postupka </w:t>
      </w:r>
      <w:r w:rsidR="005B458F" w:rsidRPr="00CF2436">
        <w:rPr>
          <w:sz w:val="22"/>
          <w:szCs w:val="22"/>
        </w:rPr>
        <w:t xml:space="preserve">Financijske agencije, RC Split, Podružnice </w:t>
      </w:r>
      <w:r w:rsidR="00B379F7" w:rsidRPr="00CF2436">
        <w:rPr>
          <w:sz w:val="22"/>
          <w:szCs w:val="22"/>
        </w:rPr>
        <w:t>Zadar</w:t>
      </w:r>
      <w:r w:rsidR="00CF2436">
        <w:rPr>
          <w:sz w:val="22"/>
          <w:szCs w:val="22"/>
        </w:rPr>
        <w:t>,</w:t>
      </w:r>
      <w:r w:rsidR="005B458F" w:rsidRPr="00CF2436">
        <w:rPr>
          <w:sz w:val="22"/>
          <w:szCs w:val="22"/>
        </w:rPr>
        <w:t xml:space="preserve"> </w:t>
      </w:r>
      <w:r w:rsidR="00D6617D" w:rsidRPr="00CF2436">
        <w:rPr>
          <w:sz w:val="22"/>
          <w:szCs w:val="22"/>
        </w:rPr>
        <w:t>nad dužnikom</w:t>
      </w:r>
      <w:r w:rsidR="00B379F7" w:rsidRPr="00CF2436">
        <w:rPr>
          <w:sz w:val="22"/>
          <w:szCs w:val="22"/>
        </w:rPr>
        <w:t xml:space="preserve"> AERODROM STANKOVCI d.o.o.</w:t>
      </w:r>
      <w:r w:rsidR="00CF2436">
        <w:rPr>
          <w:sz w:val="22"/>
          <w:szCs w:val="22"/>
        </w:rPr>
        <w:t>, Stankovci, Stankovci bb, OIB:</w:t>
      </w:r>
      <w:r w:rsidR="00B379F7" w:rsidRPr="00CF2436">
        <w:rPr>
          <w:sz w:val="22"/>
          <w:szCs w:val="22"/>
        </w:rPr>
        <w:t>98723335876,</w:t>
      </w:r>
      <w:r w:rsidR="00BA04D4" w:rsidRPr="00CF2436">
        <w:rPr>
          <w:sz w:val="22"/>
          <w:szCs w:val="22"/>
        </w:rPr>
        <w:t xml:space="preserve"> </w:t>
      </w:r>
      <w:r w:rsidR="00D6617D" w:rsidRPr="00CF2436">
        <w:rPr>
          <w:sz w:val="22"/>
          <w:szCs w:val="22"/>
        </w:rPr>
        <w:t xml:space="preserve">dana </w:t>
      </w:r>
      <w:r w:rsidR="00B379F7" w:rsidRPr="00CF2436">
        <w:rPr>
          <w:sz w:val="22"/>
          <w:szCs w:val="22"/>
        </w:rPr>
        <w:t xml:space="preserve">4. svibnja </w:t>
      </w:r>
      <w:r w:rsidR="0060054E" w:rsidRPr="00CF2436">
        <w:rPr>
          <w:sz w:val="22"/>
          <w:szCs w:val="22"/>
        </w:rPr>
        <w:t xml:space="preserve">2016. </w:t>
      </w:r>
    </w:p>
    <w:p w:rsidRDefault="00721F79" w:rsidP="00721F79" w:rsidR="00721F79" w:rsidRPr="00CF2436">
      <w:pPr>
        <w:jc w:val="center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D44689" w:rsidP="0063724D" w:rsidR="00D44689" w:rsidRPr="00CF2436">
      <w:pPr>
        <w:rPr>
          <w:rFonts w:cstheme="majorBidi" w:hAnsiTheme="majorBidi" w:asciiTheme="majorBidi"/>
          <w:sz w:val="22"/>
          <w:szCs w:val="22"/>
        </w:rPr>
      </w:pPr>
    </w:p>
    <w:p w:rsidRDefault="00DB5865" w:rsidP="00B379F7" w:rsidR="00BA04D4" w:rsidRPr="00CF2436">
      <w:pPr>
        <w:ind w:firstLine="708"/>
        <w:jc w:val="both"/>
        <w:rPr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Obustavlja se prethodni postupak nad dužnikom </w:t>
      </w:r>
      <w:r w:rsidR="00B379F7" w:rsidRPr="00CF2436">
        <w:rPr>
          <w:sz w:val="22"/>
          <w:szCs w:val="22"/>
        </w:rPr>
        <w:t>AERODROM STANKOVCI d.o.o., Stankovci, Stankovci bb, OIB: 98723335876.</w:t>
      </w:r>
    </w:p>
    <w:p w:rsidRDefault="00964C2C" w:rsidP="00DE7329" w:rsidR="00964C2C" w:rsidRPr="00CF2436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CF2436">
      <w:pPr>
        <w:jc w:val="center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>Obrazloženje</w:t>
      </w:r>
    </w:p>
    <w:p w:rsidRDefault="00D44689" w:rsidP="00360AB6" w:rsidR="00D44689" w:rsidRPr="00CF2436">
      <w:pPr>
        <w:rPr>
          <w:rFonts w:cstheme="majorBidi" w:hAnsiTheme="majorBidi" w:asciiTheme="majorBidi"/>
          <w:sz w:val="22"/>
          <w:szCs w:val="22"/>
        </w:rPr>
      </w:pPr>
    </w:p>
    <w:p w:rsidRDefault="00721F79" w:rsidP="00B379F7" w:rsidR="00774C1D" w:rsidRPr="00CF2436">
      <w:pPr>
        <w:jc w:val="both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ab/>
      </w:r>
      <w:r w:rsidR="00DB5865" w:rsidRPr="00CF2436">
        <w:rPr>
          <w:rFonts w:cstheme="majorBidi" w:hAnsiTheme="majorBidi" w:asciiTheme="majorBidi"/>
          <w:sz w:val="22"/>
          <w:szCs w:val="22"/>
        </w:rPr>
        <w:t>Nad uvodno navedenom pravnom osobo</w:t>
      </w:r>
      <w:r w:rsidR="005119FE" w:rsidRPr="00CF2436">
        <w:rPr>
          <w:rFonts w:cstheme="majorBidi" w:hAnsiTheme="majorBidi" w:asciiTheme="majorBidi"/>
          <w:sz w:val="22"/>
          <w:szCs w:val="22"/>
        </w:rPr>
        <w:t>m Financijska agencija</w:t>
      </w:r>
      <w:r w:rsidR="00D40213" w:rsidRPr="00CF2436">
        <w:rPr>
          <w:rFonts w:cstheme="majorBidi" w:hAnsiTheme="majorBidi" w:asciiTheme="majorBidi"/>
          <w:sz w:val="22"/>
          <w:szCs w:val="22"/>
        </w:rPr>
        <w:t xml:space="preserve">, RC </w:t>
      </w:r>
      <w:r w:rsidR="00BA04D4" w:rsidRPr="00CF2436">
        <w:rPr>
          <w:rFonts w:cstheme="majorBidi" w:hAnsiTheme="majorBidi" w:asciiTheme="majorBidi"/>
          <w:sz w:val="22"/>
          <w:szCs w:val="22"/>
        </w:rPr>
        <w:t xml:space="preserve">Split, Podružnica </w:t>
      </w:r>
      <w:r w:rsidR="00B379F7" w:rsidRPr="00CF2436">
        <w:rPr>
          <w:rFonts w:cstheme="majorBidi" w:hAnsiTheme="majorBidi" w:asciiTheme="majorBidi"/>
          <w:sz w:val="22"/>
          <w:szCs w:val="22"/>
        </w:rPr>
        <w:t>Zadar</w:t>
      </w:r>
      <w:r w:rsidR="00774C1D" w:rsidRPr="00CF2436">
        <w:rPr>
          <w:rFonts w:cstheme="majorBidi" w:hAnsiTheme="majorBidi" w:asciiTheme="majorBidi"/>
          <w:sz w:val="22"/>
          <w:szCs w:val="22"/>
        </w:rPr>
        <w:t xml:space="preserve">, dana </w:t>
      </w:r>
      <w:r w:rsidR="00B379F7" w:rsidRPr="00CF2436">
        <w:rPr>
          <w:rFonts w:cstheme="majorBidi" w:hAnsiTheme="majorBidi" w:asciiTheme="majorBidi"/>
          <w:sz w:val="22"/>
          <w:szCs w:val="22"/>
        </w:rPr>
        <w:t xml:space="preserve">2. veljače </w:t>
      </w:r>
      <w:r w:rsidR="00ED2D97" w:rsidRPr="00CF2436">
        <w:rPr>
          <w:rFonts w:cstheme="majorBidi" w:hAnsiTheme="majorBidi" w:asciiTheme="majorBidi"/>
          <w:sz w:val="22"/>
          <w:szCs w:val="22"/>
        </w:rPr>
        <w:t xml:space="preserve">2016. </w:t>
      </w:r>
      <w:r w:rsidR="00794305" w:rsidRPr="00CF2436">
        <w:rPr>
          <w:rFonts w:cstheme="majorBidi" w:hAnsiTheme="majorBidi" w:asciiTheme="majorBidi"/>
          <w:sz w:val="22"/>
          <w:szCs w:val="22"/>
        </w:rPr>
        <w:t xml:space="preserve">Trgovačkom sudu u Zadru, </w:t>
      </w:r>
      <w:r w:rsidR="005119FE" w:rsidRPr="00CF2436">
        <w:rPr>
          <w:rFonts w:cstheme="majorBidi" w:hAnsiTheme="majorBidi" w:asciiTheme="majorBidi"/>
          <w:sz w:val="22"/>
          <w:szCs w:val="22"/>
        </w:rPr>
        <w:t xml:space="preserve">podnijela </w:t>
      </w:r>
      <w:r w:rsidR="00D40213" w:rsidRPr="00CF2436">
        <w:rPr>
          <w:rFonts w:cstheme="majorBidi" w:hAnsiTheme="majorBidi" w:asciiTheme="majorBidi"/>
          <w:sz w:val="22"/>
          <w:szCs w:val="22"/>
        </w:rPr>
        <w:t xml:space="preserve">je </w:t>
      </w:r>
      <w:r w:rsidR="00DB5865" w:rsidRPr="00CF2436">
        <w:rPr>
          <w:rFonts w:cstheme="majorBidi" w:hAnsiTheme="majorBidi" w:asciiTheme="majorBidi"/>
          <w:sz w:val="22"/>
          <w:szCs w:val="22"/>
        </w:rPr>
        <w:t>p</w:t>
      </w:r>
      <w:r w:rsidR="005119FE" w:rsidRPr="00CF2436">
        <w:rPr>
          <w:rFonts w:cstheme="majorBidi" w:hAnsiTheme="majorBidi" w:asciiTheme="majorBidi"/>
          <w:sz w:val="22"/>
          <w:szCs w:val="22"/>
        </w:rPr>
        <w:t>rijedlog za otvaranje stečajnog postupka</w:t>
      </w:r>
      <w:r w:rsidR="00DB5865" w:rsidRPr="00CF2436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5119FE" w:rsidP="00B379F7" w:rsidR="00774C1D" w:rsidRPr="00CF243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Prijedlog je </w:t>
      </w:r>
      <w:r w:rsidR="00DB5865" w:rsidRPr="00CF2436">
        <w:rPr>
          <w:rFonts w:cstheme="majorBidi" w:hAnsiTheme="majorBidi" w:asciiTheme="majorBidi"/>
          <w:sz w:val="22"/>
          <w:szCs w:val="22"/>
        </w:rPr>
        <w:t xml:space="preserve">podnesen temeljem čl. </w:t>
      </w:r>
      <w:r w:rsidR="00B379F7" w:rsidRPr="00CF2436">
        <w:rPr>
          <w:rFonts w:cstheme="majorBidi" w:hAnsiTheme="majorBidi" w:asciiTheme="majorBidi"/>
          <w:sz w:val="22"/>
          <w:szCs w:val="22"/>
        </w:rPr>
        <w:t xml:space="preserve">110. st. 1. </w:t>
      </w:r>
      <w:r w:rsidR="00DB5865" w:rsidRPr="00CF2436">
        <w:rPr>
          <w:rFonts w:cstheme="majorBidi" w:hAnsiTheme="majorBidi" w:asciiTheme="majorBidi"/>
          <w:sz w:val="22"/>
          <w:szCs w:val="22"/>
        </w:rPr>
        <w:t>Stečajnog zakona (Narod</w:t>
      </w:r>
      <w:r w:rsidRPr="00CF2436">
        <w:rPr>
          <w:rFonts w:cstheme="majorBidi" w:hAnsiTheme="majorBidi" w:asciiTheme="majorBidi"/>
          <w:sz w:val="22"/>
          <w:szCs w:val="22"/>
        </w:rPr>
        <w:t xml:space="preserve">ne novine broj 71/15; </w:t>
      </w:r>
      <w:r w:rsidR="00ED2D97" w:rsidRPr="00CF2436">
        <w:rPr>
          <w:rFonts w:cstheme="majorBidi" w:hAnsiTheme="majorBidi" w:asciiTheme="majorBidi"/>
          <w:sz w:val="22"/>
          <w:szCs w:val="22"/>
        </w:rPr>
        <w:t xml:space="preserve">dalje SZ) jer je dužnik na dan </w:t>
      </w:r>
      <w:r w:rsidR="00B379F7" w:rsidRPr="00CF2436">
        <w:rPr>
          <w:rFonts w:cstheme="majorBidi" w:hAnsiTheme="majorBidi" w:asciiTheme="majorBidi"/>
          <w:sz w:val="22"/>
          <w:szCs w:val="22"/>
        </w:rPr>
        <w:t xml:space="preserve">28. siječnja </w:t>
      </w:r>
      <w:r w:rsidR="0060054E" w:rsidRPr="00CF2436">
        <w:rPr>
          <w:rFonts w:cstheme="majorBidi" w:hAnsiTheme="majorBidi" w:asciiTheme="majorBidi"/>
          <w:sz w:val="22"/>
          <w:szCs w:val="22"/>
        </w:rPr>
        <w:t>201</w:t>
      </w:r>
      <w:r w:rsidR="00B379F7" w:rsidRPr="00CF2436">
        <w:rPr>
          <w:rFonts w:cstheme="majorBidi" w:hAnsiTheme="majorBidi" w:asciiTheme="majorBidi"/>
          <w:sz w:val="22"/>
          <w:szCs w:val="22"/>
        </w:rPr>
        <w:t>6</w:t>
      </w:r>
      <w:r w:rsidRPr="00CF2436">
        <w:rPr>
          <w:rFonts w:cstheme="majorBidi" w:hAnsiTheme="majorBidi" w:asciiTheme="majorBidi"/>
          <w:sz w:val="22"/>
          <w:szCs w:val="22"/>
        </w:rPr>
        <w:t xml:space="preserve">. u Očevidniku redoslijeda osnove za plaćanje imao evidentirane neizvršene osnove za plaćanje u neprekinutom razdoblju od </w:t>
      </w:r>
      <w:r w:rsidR="00BA04D4" w:rsidRPr="00CF2436">
        <w:rPr>
          <w:rFonts w:cstheme="majorBidi" w:hAnsiTheme="majorBidi" w:asciiTheme="majorBidi"/>
          <w:sz w:val="22"/>
          <w:szCs w:val="22"/>
        </w:rPr>
        <w:t>1</w:t>
      </w:r>
      <w:r w:rsidR="00B379F7" w:rsidRPr="00CF2436">
        <w:rPr>
          <w:rFonts w:cstheme="majorBidi" w:hAnsiTheme="majorBidi" w:asciiTheme="majorBidi"/>
          <w:sz w:val="22"/>
          <w:szCs w:val="22"/>
        </w:rPr>
        <w:t>20</w:t>
      </w:r>
      <w:r w:rsidR="00BA04D4" w:rsidRPr="00CF2436">
        <w:rPr>
          <w:rFonts w:cstheme="majorBidi" w:hAnsiTheme="majorBidi" w:asciiTheme="majorBidi"/>
          <w:sz w:val="22"/>
          <w:szCs w:val="22"/>
        </w:rPr>
        <w:t xml:space="preserve"> </w:t>
      </w:r>
      <w:r w:rsidR="0060054E" w:rsidRPr="00CF2436">
        <w:rPr>
          <w:rFonts w:cstheme="majorBidi" w:hAnsiTheme="majorBidi" w:asciiTheme="majorBidi"/>
          <w:sz w:val="22"/>
          <w:szCs w:val="22"/>
        </w:rPr>
        <w:t xml:space="preserve">dana </w:t>
      </w:r>
      <w:r w:rsidRPr="00CF2436">
        <w:rPr>
          <w:rFonts w:cstheme="majorBidi" w:hAnsiTheme="majorBidi" w:asciiTheme="majorBidi"/>
          <w:sz w:val="22"/>
          <w:szCs w:val="22"/>
        </w:rPr>
        <w:t xml:space="preserve">u ukupnom iznosu od </w:t>
      </w:r>
      <w:r w:rsidR="00B379F7" w:rsidRPr="00CF2436">
        <w:rPr>
          <w:rFonts w:cstheme="majorBidi" w:hAnsiTheme="majorBidi" w:asciiTheme="majorBidi"/>
          <w:sz w:val="22"/>
          <w:szCs w:val="22"/>
        </w:rPr>
        <w:t xml:space="preserve">43.482,00 </w:t>
      </w:r>
      <w:r w:rsidR="0060054E" w:rsidRPr="00CF2436">
        <w:rPr>
          <w:rFonts w:cstheme="majorBidi" w:hAnsiTheme="majorBidi" w:asciiTheme="majorBidi"/>
          <w:sz w:val="22"/>
          <w:szCs w:val="22"/>
        </w:rPr>
        <w:t>kn</w:t>
      </w:r>
      <w:r w:rsidRPr="00CF2436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5119FE" w:rsidP="00B379F7" w:rsidR="00774C1D" w:rsidRPr="00CF243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>Trgovački sud u Zadru je rješenjem posl. br. 2 St-</w:t>
      </w:r>
      <w:r w:rsidR="00B379F7" w:rsidRPr="00CF2436">
        <w:rPr>
          <w:rFonts w:cstheme="majorBidi" w:hAnsiTheme="majorBidi" w:asciiTheme="majorBidi"/>
          <w:sz w:val="22"/>
          <w:szCs w:val="22"/>
        </w:rPr>
        <w:t>160</w:t>
      </w:r>
      <w:r w:rsidR="0060054E" w:rsidRPr="00CF2436">
        <w:rPr>
          <w:rFonts w:cstheme="majorBidi" w:hAnsiTheme="majorBidi" w:asciiTheme="majorBidi"/>
          <w:sz w:val="22"/>
          <w:szCs w:val="22"/>
        </w:rPr>
        <w:t xml:space="preserve">/16-4 od </w:t>
      </w:r>
      <w:r w:rsidR="00B379F7" w:rsidRPr="00CF2436">
        <w:rPr>
          <w:rFonts w:cstheme="majorBidi" w:hAnsiTheme="majorBidi" w:asciiTheme="majorBidi"/>
          <w:sz w:val="22"/>
          <w:szCs w:val="22"/>
        </w:rPr>
        <w:t xml:space="preserve">16. veljače </w:t>
      </w:r>
      <w:r w:rsidR="0060054E" w:rsidRPr="00CF2436">
        <w:rPr>
          <w:rFonts w:cstheme="majorBidi" w:hAnsiTheme="majorBidi" w:asciiTheme="majorBidi"/>
          <w:sz w:val="22"/>
          <w:szCs w:val="22"/>
        </w:rPr>
        <w:t xml:space="preserve">2016. </w:t>
      </w:r>
      <w:r w:rsidRPr="00CF2436">
        <w:rPr>
          <w:rFonts w:cstheme="majorBidi" w:hAnsiTheme="majorBidi" w:asciiTheme="majorBidi"/>
          <w:sz w:val="22"/>
          <w:szCs w:val="22"/>
        </w:rPr>
        <w:t xml:space="preserve"> pokrenuo prethodni postupak za otvaranje stečajnog postupka u odnosu na predmetnog dužnika.  </w:t>
      </w:r>
    </w:p>
    <w:p w:rsidRDefault="00B379F7" w:rsidP="00FC1CCF" w:rsidR="00B379F7" w:rsidRPr="00CF243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Dana 3. svibnja 2016. Sud je zaprimio potvrdu </w:t>
      </w:r>
      <w:r w:rsidR="00BA04D4" w:rsidRPr="00CF2436">
        <w:rPr>
          <w:rFonts w:cstheme="majorBidi" w:hAnsiTheme="majorBidi" w:asciiTheme="majorBidi"/>
          <w:sz w:val="22"/>
          <w:szCs w:val="22"/>
        </w:rPr>
        <w:t>Financijsk</w:t>
      </w:r>
      <w:r w:rsidRPr="00CF2436">
        <w:rPr>
          <w:rFonts w:cstheme="majorBidi" w:hAnsiTheme="majorBidi" w:asciiTheme="majorBidi"/>
          <w:sz w:val="22"/>
          <w:szCs w:val="22"/>
        </w:rPr>
        <w:t>e</w:t>
      </w:r>
      <w:r w:rsidR="00BA04D4" w:rsidRPr="00CF2436">
        <w:rPr>
          <w:rFonts w:cstheme="majorBidi" w:hAnsiTheme="majorBidi" w:asciiTheme="majorBidi"/>
          <w:sz w:val="22"/>
          <w:szCs w:val="22"/>
        </w:rPr>
        <w:t xml:space="preserve"> agencij</w:t>
      </w:r>
      <w:r w:rsidRPr="00CF2436">
        <w:rPr>
          <w:rFonts w:cstheme="majorBidi" w:hAnsiTheme="majorBidi" w:asciiTheme="majorBidi"/>
          <w:sz w:val="22"/>
          <w:szCs w:val="22"/>
        </w:rPr>
        <w:t>e</w:t>
      </w:r>
      <w:r w:rsidR="00BA04D4" w:rsidRPr="00CF2436">
        <w:rPr>
          <w:rFonts w:cstheme="majorBidi" w:hAnsiTheme="majorBidi" w:asciiTheme="majorBidi"/>
          <w:sz w:val="22"/>
          <w:szCs w:val="22"/>
        </w:rPr>
        <w:t xml:space="preserve"> o </w:t>
      </w:r>
      <w:r w:rsidRPr="00CF2436">
        <w:rPr>
          <w:rFonts w:cstheme="majorBidi" w:hAnsiTheme="majorBidi" w:asciiTheme="majorBidi"/>
          <w:sz w:val="22"/>
          <w:szCs w:val="22"/>
        </w:rPr>
        <w:t xml:space="preserve">blokadi računa i novčanih sredstava ovršenika odnosno dužnika od dana 29. travnja 2016. </w:t>
      </w:r>
      <w:r w:rsidR="00BE0B0B" w:rsidRPr="00CF2436">
        <w:rPr>
          <w:rFonts w:cstheme="majorBidi" w:hAnsiTheme="majorBidi" w:asciiTheme="majorBidi"/>
          <w:sz w:val="22"/>
          <w:szCs w:val="22"/>
        </w:rPr>
        <w:t>iz koje proizl</w:t>
      </w:r>
      <w:r w:rsidR="00BA04D4" w:rsidRPr="00CF2436">
        <w:rPr>
          <w:rFonts w:cstheme="majorBidi" w:hAnsiTheme="majorBidi" w:asciiTheme="majorBidi"/>
          <w:sz w:val="22"/>
          <w:szCs w:val="22"/>
        </w:rPr>
        <w:t xml:space="preserve">azi da </w:t>
      </w:r>
      <w:r w:rsidRPr="00CF2436">
        <w:rPr>
          <w:rFonts w:cstheme="majorBidi" w:hAnsiTheme="majorBidi" w:asciiTheme="majorBidi"/>
          <w:sz w:val="22"/>
          <w:szCs w:val="22"/>
        </w:rPr>
        <w:t xml:space="preserve">je </w:t>
      </w:r>
      <w:r w:rsidR="00BA04D4" w:rsidRPr="00CF2436">
        <w:rPr>
          <w:rFonts w:cstheme="majorBidi" w:hAnsiTheme="majorBidi" w:asciiTheme="majorBidi"/>
          <w:sz w:val="22"/>
          <w:szCs w:val="22"/>
        </w:rPr>
        <w:t xml:space="preserve">na dan izdavanje </w:t>
      </w:r>
      <w:r w:rsidRPr="00CF2436">
        <w:rPr>
          <w:rFonts w:cstheme="majorBidi" w:hAnsiTheme="majorBidi" w:asciiTheme="majorBidi"/>
          <w:sz w:val="22"/>
          <w:szCs w:val="22"/>
        </w:rPr>
        <w:t xml:space="preserve">potvrde na računima i novčanim sredstvima dužnika </w:t>
      </w:r>
      <w:r w:rsidR="00BA04D4" w:rsidRPr="00CF2436">
        <w:rPr>
          <w:rFonts w:cstheme="majorBidi" w:hAnsiTheme="majorBidi" w:asciiTheme="majorBidi"/>
          <w:sz w:val="22"/>
          <w:szCs w:val="22"/>
        </w:rPr>
        <w:t>evidentiran</w:t>
      </w:r>
      <w:r w:rsidRPr="00CF2436">
        <w:rPr>
          <w:rFonts w:cstheme="majorBidi" w:hAnsiTheme="majorBidi" w:asciiTheme="majorBidi"/>
          <w:sz w:val="22"/>
          <w:szCs w:val="22"/>
        </w:rPr>
        <w:t xml:space="preserve">o 0 dana neprekidne blokade, dok da nepodmirene obveze na dan izdavanja potvrde iznose 0,00 kn. </w:t>
      </w:r>
    </w:p>
    <w:p w:rsidRDefault="00CF2436" w:rsidP="00CF2436" w:rsidR="00CF2436" w:rsidRPr="00CF2436">
      <w:pPr>
        <w:jc w:val="both"/>
        <w:rPr>
          <w:sz w:val="22"/>
          <w:szCs w:val="22"/>
        </w:rPr>
      </w:pPr>
      <w:r w:rsidRPr="00CF2436">
        <w:rPr>
          <w:sz w:val="22"/>
          <w:szCs w:val="22"/>
        </w:rPr>
        <w:tab/>
        <w:t>Slijedom navedeno sud je utvrdio da je prestao stečajni razlog i da dužnik nije nesposoban za plaćanje niti prezadužen, a u smislu čl. 5., 6. i 7. SZ.</w:t>
      </w:r>
    </w:p>
    <w:p w:rsidRDefault="00CF2436" w:rsidP="00CF2436" w:rsidR="00CF2436" w:rsidRPr="00CF2436">
      <w:pPr>
        <w:jc w:val="both"/>
        <w:rPr>
          <w:sz w:val="22"/>
          <w:szCs w:val="22"/>
        </w:rPr>
      </w:pPr>
      <w:r w:rsidRPr="00CF2436">
        <w:rPr>
          <w:sz w:val="22"/>
          <w:szCs w:val="22"/>
        </w:rP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CF2436" w:rsidP="00CF2436" w:rsidR="00115899" w:rsidRPr="00CF2436">
      <w:pPr>
        <w:jc w:val="both"/>
        <w:rPr>
          <w:sz w:val="22"/>
          <w:szCs w:val="22"/>
        </w:rPr>
      </w:pPr>
      <w:r w:rsidRPr="00CF2436">
        <w:rPr>
          <w:sz w:val="22"/>
          <w:szCs w:val="22"/>
        </w:rPr>
        <w:tab/>
        <w:t xml:space="preserve">Stoga je odlučeno kao u izreci. </w:t>
      </w:r>
    </w:p>
    <w:p w:rsidRDefault="00ED2D97" w:rsidP="002814C8" w:rsidR="003C5ED2" w:rsidRPr="00CF2436">
      <w:pPr>
        <w:jc w:val="center"/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U Zadru </w:t>
      </w:r>
      <w:r w:rsidR="00B379F7" w:rsidRPr="00CF2436">
        <w:rPr>
          <w:rFonts w:cstheme="majorBidi" w:hAnsiTheme="majorBidi" w:asciiTheme="majorBidi"/>
          <w:sz w:val="22"/>
          <w:szCs w:val="22"/>
        </w:rPr>
        <w:t>4. svibnja</w:t>
      </w:r>
      <w:r w:rsidR="002814C8" w:rsidRPr="00CF2436">
        <w:rPr>
          <w:rFonts w:cstheme="majorBidi" w:hAnsiTheme="majorBidi" w:asciiTheme="majorBidi"/>
          <w:sz w:val="22"/>
          <w:szCs w:val="22"/>
        </w:rPr>
        <w:t xml:space="preserve"> </w:t>
      </w:r>
      <w:r w:rsidR="00774C1D" w:rsidRPr="00CF2436">
        <w:rPr>
          <w:rFonts w:cstheme="majorBidi" w:hAnsiTheme="majorBidi" w:asciiTheme="majorBidi"/>
          <w:sz w:val="22"/>
          <w:szCs w:val="22"/>
        </w:rPr>
        <w:t xml:space="preserve">2016. </w:t>
      </w:r>
      <w:r w:rsidR="00721F79" w:rsidRPr="00CF2436">
        <w:rPr>
          <w:rFonts w:cstheme="majorBidi" w:hAnsiTheme="majorBidi" w:asciiTheme="majorBidi"/>
          <w:sz w:val="22"/>
          <w:szCs w:val="22"/>
        </w:rPr>
        <w:t xml:space="preserve"> </w:t>
      </w:r>
      <w:r w:rsidR="00360AB6" w:rsidRPr="00CF2436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94305" w:rsidP="00794305" w:rsidR="00794305" w:rsidRPr="00CF2436">
      <w:pPr>
        <w:rPr>
          <w:rFonts w:cstheme="majorBidi" w:hAnsiTheme="majorBidi" w:asciiTheme="majorBidi"/>
          <w:sz w:val="22"/>
          <w:szCs w:val="22"/>
        </w:rPr>
      </w:pPr>
    </w:p>
    <w:p w:rsidRDefault="00E45EAD" w:rsidP="00E45EAD" w:rsidR="00794DBD" w:rsidRPr="00CF2436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964C2C" w:rsidRPr="00CF2436">
        <w:rPr>
          <w:rFonts w:cstheme="majorBidi" w:hAnsiTheme="majorBidi" w:asciiTheme="majorBidi"/>
          <w:sz w:val="22"/>
          <w:szCs w:val="22"/>
        </w:rPr>
        <w:t xml:space="preserve"> </w:t>
      </w:r>
      <w:r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               </w:t>
      </w:r>
      <w:r w:rsidR="000F3E74" w:rsidRPr="00CF2436">
        <w:rPr>
          <w:rFonts w:cstheme="majorBidi" w:hAnsiTheme="majorBidi" w:asciiTheme="majorBidi"/>
          <w:sz w:val="22"/>
          <w:szCs w:val="22"/>
        </w:rPr>
        <w:t>S</w:t>
      </w:r>
      <w:r w:rsidR="00360AB6" w:rsidRPr="00CF2436">
        <w:rPr>
          <w:rFonts w:cstheme="majorBidi" w:hAnsiTheme="majorBidi" w:asciiTheme="majorBidi"/>
          <w:sz w:val="22"/>
          <w:szCs w:val="22"/>
        </w:rPr>
        <w:t>utkinja</w:t>
      </w:r>
    </w:p>
    <w:p w:rsidRDefault="00E45EAD" w:rsidP="00E45EAD" w:rsidR="00964C2C" w:rsidRPr="00CF2436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964C2C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0F3E74" w:rsidRPr="00CF2436">
        <w:rPr>
          <w:rFonts w:cstheme="majorBidi" w:hAnsiTheme="majorBidi" w:asciiTheme="majorBidi"/>
          <w:sz w:val="22"/>
          <w:szCs w:val="22"/>
        </w:rPr>
        <w:tab/>
      </w:r>
      <w:r w:rsidR="00964C2C" w:rsidRPr="00CF2436">
        <w:rPr>
          <w:rFonts w:cstheme="majorBidi" w:hAnsiTheme="majorBidi" w:asciiTheme="majorBidi"/>
          <w:sz w:val="22"/>
          <w:szCs w:val="22"/>
        </w:rPr>
        <w:t xml:space="preserve">     </w:t>
      </w:r>
      <w:r>
        <w:rPr>
          <w:rFonts w:cstheme="majorBidi" w:hAnsiTheme="majorBidi" w:asciiTheme="majorBidi"/>
          <w:sz w:val="22"/>
          <w:szCs w:val="22"/>
        </w:rPr>
        <w:t xml:space="preserve"> </w:t>
      </w:r>
      <w:r w:rsidR="00115899" w:rsidRPr="00CF2436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B379F7" w:rsidP="00721F79" w:rsidR="00B379F7" w:rsidRPr="00CF2436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CF2436" w:rsidP="00721F79" w:rsidR="00CF2436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E45EAD" w:rsidP="00721F79" w:rsidR="00E45EAD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20610B" w:rsidP="00721F79" w:rsidR="00721F79" w:rsidRPr="00CF2436">
      <w:pPr>
        <w:rPr>
          <w:rFonts w:cstheme="majorBidi" w:hAnsiTheme="majorBidi" w:asciiTheme="majorBidi"/>
          <w:b/>
          <w:bCs/>
          <w:sz w:val="22"/>
          <w:szCs w:val="22"/>
        </w:rPr>
      </w:pPr>
      <w:r w:rsidRPr="00CF2436">
        <w:rPr>
          <w:rFonts w:cstheme="majorBidi" w:hAnsiTheme="majorBidi" w:asciiTheme="majorBidi"/>
          <w:b/>
          <w:bCs/>
          <w:sz w:val="22"/>
          <w:szCs w:val="22"/>
        </w:rPr>
        <w:t>U</w:t>
      </w:r>
      <w:r w:rsidR="00721F79" w:rsidRPr="00CF2436">
        <w:rPr>
          <w:rFonts w:cstheme="majorBidi" w:hAnsiTheme="majorBidi" w:asciiTheme="majorBidi"/>
          <w:b/>
          <w:bCs/>
          <w:sz w:val="22"/>
          <w:szCs w:val="22"/>
        </w:rPr>
        <w:t xml:space="preserve">PUTA O PRAVNOM LIJEKU:  </w:t>
      </w:r>
    </w:p>
    <w:p w:rsidRDefault="00964C2C" w:rsidP="00964C2C" w:rsidR="00964C2C" w:rsidRPr="00CF2436">
      <w:pPr>
        <w:jc w:val="both"/>
        <w:rPr>
          <w:rFonts w:cstheme="majorBidi" w:hAnsiTheme="majorBidi" w:asciiTheme="majorBidi"/>
          <w:sz w:val="22"/>
          <w:szCs w:val="22"/>
        </w:rPr>
      </w:pPr>
      <w:r w:rsidRPr="00CF2436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2436">
          <w:rPr>
            <w:sz w:val="22"/>
            <w:szCs w:val="22"/>
          </w:rPr>
          <w:t>12. st</w:t>
        </w:r>
      </w:smartTag>
      <w:r w:rsidRPr="00CF2436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2436">
          <w:rPr>
            <w:sz w:val="22"/>
            <w:szCs w:val="22"/>
          </w:rPr>
          <w:t>19. st</w:t>
        </w:r>
      </w:smartTag>
      <w:r w:rsidRPr="00CF2436">
        <w:rPr>
          <w:sz w:val="22"/>
          <w:szCs w:val="22"/>
        </w:rPr>
        <w:t xml:space="preserve">. 1. i 2. SZ-a). </w:t>
      </w:r>
      <w:r w:rsidRPr="00CF2436">
        <w:rPr>
          <w:rFonts w:cstheme="majorBidi" w:hAnsiTheme="majorBidi" w:asciiTheme="majorBidi"/>
          <w:sz w:val="22"/>
          <w:szCs w:val="22"/>
        </w:rPr>
        <w:t>Žalba se podnosi ovom sudu u 2 (dva) istovjetna primjerka, a o žalbi odlučuje Visoki trgovački sud Republike Hrvatske.</w:t>
      </w:r>
    </w:p>
    <w:p w:rsidRDefault="00964C2C" w:rsidP="00964C2C" w:rsidR="00964C2C" w:rsidRPr="00CF243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CF2436" w:rsidP="0020610B" w:rsidR="00CF2436">
      <w:pPr>
        <w:ind w:firstLine="360"/>
        <w:rPr>
          <w:rFonts w:cstheme="majorBidi" w:hAnsiTheme="majorBidi" w:asciiTheme="majorBidi"/>
          <w:sz w:val="22"/>
          <w:szCs w:val="22"/>
        </w:rPr>
      </w:pPr>
    </w:p>
    <w:p w:rsidRDefault="00CF2436" w:rsidP="0020610B" w:rsidR="00CF2436">
      <w:pPr>
        <w:ind w:firstLine="360"/>
        <w:rPr>
          <w:rFonts w:cstheme="majorBidi" w:hAnsiTheme="majorBidi" w:asciiTheme="majorBidi"/>
          <w:sz w:val="22"/>
          <w:szCs w:val="22"/>
        </w:rPr>
      </w:pPr>
    </w:p>
    <w:p w:rsidRDefault="0020610B" w:rsidP="00CF2436" w:rsidR="0020610B" w:rsidRPr="00CF2436">
      <w:pPr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Dostaviti: </w:t>
      </w:r>
    </w:p>
    <w:p w:rsidRDefault="00115899" w:rsidP="0020610B" w:rsidR="0020610B" w:rsidRPr="00CF2436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>predlagatelju</w:t>
      </w:r>
      <w:r w:rsidR="00964C2C" w:rsidRPr="00CF2436">
        <w:rPr>
          <w:rFonts w:cstheme="majorBidi" w:hAnsiTheme="majorBidi" w:asciiTheme="majorBidi"/>
          <w:sz w:val="22"/>
          <w:szCs w:val="22"/>
        </w:rPr>
        <w:t xml:space="preserve"> elektronskim putem</w:t>
      </w:r>
    </w:p>
    <w:p w:rsidRDefault="00115899" w:rsidP="0020610B" w:rsidR="00115899" w:rsidRPr="00CF2436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 xml:space="preserve">dužniku </w:t>
      </w:r>
    </w:p>
    <w:p w:rsidRDefault="00D40213" w:rsidP="0020610B" w:rsidR="00D40213" w:rsidRPr="00CF2436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>e-oglasnu ploču sudova</w:t>
      </w:r>
    </w:p>
    <w:p w:rsidRDefault="0020610B" w:rsidP="00F60CD9" w:rsidR="0020610B" w:rsidRPr="00CF2436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CF2436">
        <w:rPr>
          <w:rFonts w:cstheme="majorBidi" w:hAnsiTheme="majorBidi" w:asciiTheme="majorBidi"/>
          <w:sz w:val="22"/>
          <w:szCs w:val="22"/>
        </w:rPr>
        <w:t>u spis</w:t>
      </w:r>
    </w:p>
    <w:p w:rsidRDefault="0020610B" w:rsidP="0020610B" w:rsidR="0020610B" w:rsidRPr="00CF2436">
      <w:pPr>
        <w:rPr>
          <w:rFonts w:cstheme="majorBidi" w:hAnsiTheme="majorBidi" w:asciiTheme="majorBidi"/>
          <w:sz w:val="22"/>
          <w:szCs w:val="22"/>
        </w:rPr>
      </w:pPr>
    </w:p>
    <w:p w:rsidRDefault="0020610B" w:rsidP="0020610B" w:rsidR="0020610B" w:rsidRPr="00CF2436">
      <w:pPr>
        <w:rPr>
          <w:rFonts w:cstheme="majorBidi" w:hAnsiTheme="majorBidi" w:asciiTheme="majorBidi"/>
          <w:sz w:val="22"/>
          <w:szCs w:val="22"/>
        </w:rPr>
      </w:pPr>
    </w:p>
    <w:p w:rsidRDefault="0020610B" w:rsidP="0020610B" w:rsidR="0020610B" w:rsidRPr="00CF2436">
      <w:pPr>
        <w:ind w:firstLine="360"/>
        <w:rPr>
          <w:rFonts w:cstheme="majorBidi" w:hAnsiTheme="majorBidi" w:asciiTheme="majorBidi"/>
          <w:sz w:val="22"/>
          <w:szCs w:val="22"/>
        </w:rPr>
      </w:pPr>
    </w:p>
    <w:p w:rsidRDefault="0020610B" w:rsidP="005A3991" w:rsidR="0020610B" w:rsidRPr="00CF2436">
      <w:pPr>
        <w:ind w:firstLine="360"/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CF243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620B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B379F7" w:rsidP="00B379F7" w:rsidR="00B379F7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>
      <w:rPr>
        <w:sz w:val="22"/>
        <w:szCs w:val="22"/>
      </w:rPr>
      <w:t>oslovni broj: 2 St-160/16-17</w:t>
    </w:r>
  </w:p>
  <w:p w:rsidRDefault="00631438" w:rsidP="00B379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B379F7">
      <w:rPr>
        <w:sz w:val="22"/>
        <w:szCs w:val="22"/>
      </w:rPr>
      <w:t>oslovni broj: 2 St-160/16-17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20B4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379F7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436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5EA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2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0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0B4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0B4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0B4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2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0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0B4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0B4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0B4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823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AERODROM STANKOVCI d.o.o. za zračni promet</izvorni_sadrzaj>
    <derivirana_varijabla naziv="DomainObject.Predmet.ProtustrankaFormated_1">  AERODROM STANKOVCI d.o.o. za zračni promet</derivirana_varijabla>
  </DomainObject.Predmet.ProtustrankaFormated>
  <DomainObject.Predmet.ProtustrankaFormatedOIB>
    <izvorni_sadrzaj>  AERODROM STANKOVCI d.o.o. za zračni promet, OIB 98723335876</izvorni_sadrzaj>
    <derivirana_varijabla naziv="DomainObject.Predmet.ProtustrankaFormatedOIB_1">  AERODROM STANKOVCI d.o.o. za zračni promet, OIB 98723335876</derivirana_varijabla>
  </DomainObject.Predmet.ProtustrankaFormatedOIB>
  <DomainObject.Predmet.ProtustrankaFormatedWithAdress>
    <izvorni_sadrzaj> AERODROM STANKOVCI d.o.o. za zračni promet, Stankovci/bb, 23422 Stankovci</izvorni_sadrzaj>
    <derivirana_varijabla naziv="DomainObject.Predmet.ProtustrankaFormatedWithAdress_1"> AERODROM STANKOVCI d.o.o. za zračni promet, Stankovci/bb, 23422 Stankovci</derivirana_varijabla>
  </DomainObject.Predmet.ProtustrankaFormatedWithAdress>
  <DomainObject.Predmet.ProtustrankaFormatedWithAdressOIB>
    <izvorni_sadrzaj> AERODROM STANKOVCI d.o.o. za zračni promet, OIB 98723335876, Stankovci/bb, 23422 Stankovci</izvorni_sadrzaj>
    <derivirana_varijabla naziv="DomainObject.Predmet.ProtustrankaFormatedWithAdressOIB_1"> AERODROM STANKOVCI d.o.o. za zračni promet, OIB 98723335876, Stankovci/bb, 23422 Stankovci</derivirana_varijabla>
  </DomainObject.Predmet.ProtustrankaFormatedWithAdressOIB>
  <DomainObject.Predmet.ProtustrankaWithAdress>
    <izvorni_sadrzaj>AERODROM STANKOVCI d.o.o. za zračni promet Stankovci/bb, 23422 Stankovci</izvorni_sadrzaj>
    <derivirana_varijabla naziv="DomainObject.Predmet.ProtustrankaWithAdress_1">AERODROM STANKOVCI d.o.o. za zračni promet Stankovci/bb, 23422 Stankovci</derivirana_varijabla>
  </DomainObject.Predmet.ProtustrankaWithAdress>
  <DomainObject.Predmet.ProtustrankaWithAdressOIB>
    <izvorni_sadrzaj>AERODROM STANKOVCI d.o.o. za zračni promet, OIB 98723335876, Stankovci/bb, 23422 Stankovci</izvorni_sadrzaj>
    <derivirana_varijabla naziv="DomainObject.Predmet.ProtustrankaWithAdressOIB_1">AERODROM STANKOVCI d.o.o. za zračni promet, OIB 98723335876, Stankovci/bb, 23422 Stankovci</derivirana_varijabla>
  </DomainObject.Predmet.ProtustrankaWithAdressOIB>
  <DomainObject.Predmet.ProtustrankaNazivFormated>
    <izvorni_sadrzaj>AERODROM STANKOVCI d.o.o. za zračni promet</izvorni_sadrzaj>
    <derivirana_varijabla naziv="DomainObject.Predmet.ProtustrankaNazivFormated_1">AERODROM STANKOVCI d.o.o. za zračni promet</derivirana_varijabla>
  </DomainObject.Predmet.ProtustrankaNazivFormated>
  <DomainObject.Predmet.ProtustrankaNazivFormatedOIB>
    <izvorni_sadrzaj>AERODROM STANKOVCI d.o.o. za zračni promet, OIB 98723335876</izvorni_sadrzaj>
    <derivirana_varijabla naziv="DomainObject.Predmet.ProtustrankaNazivFormatedOIB_1">AERODROM STANKOVCI d.o.o. za zračni promet, OIB 98723335876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43482.48</izvorni_sadrzaj>
    <derivirana_varijabla naziv="DomainObject.Predmet.TrenutnaVrijednost_1">43482.48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AERODROM STANKOVCI d.o.o. za zračni promet</item>
    </izvorni_sadrzaj>
    <derivirana_varijabla naziv="DomainObject.Predmet.ProtuStrankaListFormated_1">
      <item>AERODROM STANKOVCI d.o.o. za zračni promet</item>
    </derivirana_varijabla>
  </DomainObject.Predmet.ProtuStrankaListFormated>
  <DomainObject.Predmet.ProtuStrankaListFormatedOIB>
    <izvorni_sadrzaj>
      <item>AERODROM STANKOVCI d.o.o. za zračni promet, OIB 98723335876</item>
    </izvorni_sadrzaj>
    <derivirana_varijabla naziv="DomainObject.Predmet.ProtuStrankaListFormatedOIB_1">
      <item>AERODROM STANKOVCI d.o.o. za zračni promet, OIB 98723335876</item>
    </derivirana_varijabla>
  </DomainObject.Predmet.ProtuStrankaListFormatedOIB>
  <DomainObject.Predmet.ProtuStrankaListFormatedWithAdress>
    <izvorni_sadrzaj>
      <item>AERODROM STANKOVCI d.o.o. za zračni promet, Stankovci/bb, 23422 Stankovci</item>
    </izvorni_sadrzaj>
    <derivirana_varijabla naziv="DomainObject.Predmet.ProtuStrankaListFormatedWithAdress_1">
      <item>AERODROM STANKOVCI d.o.o. za zračni promet, Stankovci/bb, 23422 Stankovci</item>
    </derivirana_varijabla>
  </DomainObject.Predmet.ProtuStrankaListFormatedWithAdress>
  <DomainObject.Predmet.ProtuStrankaListFormatedWithAdressOIB>
    <izvorni_sadrzaj>
      <item>AERODROM STANKOVCI d.o.o. za zračni promet, OIB 98723335876, Stankovci/bb, 23422 Stankovci</item>
    </izvorni_sadrzaj>
    <derivirana_varijabla naziv="DomainObject.Predmet.ProtuStrankaListFormatedWithAdressOIB_1">
      <item>AERODROM STANKOVCI d.o.o. za zračni promet, OIB 98723335876, Stankovci/bb, 23422 Stankovci</item>
    </derivirana_varijabla>
  </DomainObject.Predmet.ProtuStrankaListFormatedWithAdressOIB>
  <DomainObject.Predmet.ProtuStrankaListNazivFormated>
    <izvorni_sadrzaj>
      <item>AERODROM STANKOVCI d.o.o. za zračni promet</item>
    </izvorni_sadrzaj>
    <derivirana_varijabla naziv="DomainObject.Predmet.ProtuStrankaListNazivFormated_1">
      <item>AERODROM STANKOVCI d.o.o. za zračni promet</item>
    </derivirana_varijabla>
  </DomainObject.Predmet.ProtuStrankaListNazivFormated>
  <DomainObject.Predmet.ProtuStrankaListNazivFormatedOIB>
    <izvorni_sadrzaj>
      <item>AERODROM STANKOVCI d.o.o. za zračni promet, OIB 98723335876</item>
    </izvorni_sadrzaj>
    <derivirana_varijabla naziv="DomainObject.Predmet.ProtuStrankaListNazivFormatedOIB_1">
      <item>AERODROM STANKOVCI d.o.o. za zračni promet, OIB 98723335876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AERODROM STANKOVCI d.o.o. za zračni promet</izvorni_sadrzaj>
    <derivirana_varijabla naziv="DomainObject.Predmet.ProtustrankaIDrugi_1">AERODROM STANKOVCI d.o.o. za zračni promet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AERODROM STANKOVCI d.o.o. za zračni promet, OIB 98723335876, Stankovci/bb, 23422 Stankovci</izvorni_sadrzaj>
    <derivirana_varijabla naziv="DomainObject.Predmet.ProtustrankaIDrugiAdressOIB_1">AERODROM STANKOVCI d.o.o. za zračni promet, OIB 98723335876,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AERODROM STANKOVCI d.o.o. za zračni promet</item>
    </izvorni_sadrzaj>
    <derivirana_varijabla naziv="DomainObject.Predmet.SudioniciListNaziv_1">
      <item>FINA</item>
      <item>AERODROM STANKOVCI d.o.o. za zračni promet</item>
    </derivirana_varijabla>
  </DomainObject.Predmet.SudioniciListNaziv>
  <DomainObject.Predmet.SudioniciListAdressOIB>
    <izvorni_sadrzaj>
      <item>FINA, OIB 85821130368</item>
      <item>AERODROM STANKOVCI d.o.o. za zračni promet, OIB 98723335876, Stankovci/bb,23422 Stankovci</item>
    </izvorni_sadrzaj>
    <derivirana_varijabla naziv="DomainObject.Predmet.SudioniciListAdressOIB_1">
      <item>FINA, OIB 85821130368</item>
      <item>AERODROM STANKOVCI d.o.o. za zračni promet, OIB 98723335876, Stankovci/bb,23422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98723335876</item>
    </izvorni_sadrzaj>
    <derivirana_varijabla naziv="DomainObject.Predmet.SudioniciListNazivOIB_1">
      <item>, OIB 85821130368</item>
      <item>, OIB 98723335876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F95F6-4287-434B-9078-DF79D4D32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2167</properties:Characters>
  <properties:Lines>65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2016-05-04T04:21:00Z</dcterms:created>
  <dc:creator>Administrator</dc:creator>
  <cp:lastModifiedBy>Merlina Klišmanić</cp:lastModifiedBy>
  <cp:lastPrinted>2016-05-04T09:37:00Z</cp:lastPrinted>
  <dcterms:modified xmlns:xsi="http://www.w3.org/2001/XMLSchema-instance" xsi:type="dcterms:W3CDTF">2016-05-04T11:22:00Z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