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0c314" w14:paraId="2f0c314" w:rsidRDefault="00463152" w:rsidP="00E9739E" w:rsidR="00E9739E" w:rsidRPr="00E9739E">
      <w:pPr>
        <w15:collapsed w:val="false"/>
        <w:rPr>
          <w:rFonts w:hAnsi="Times New Roman" w:ascii="Times New Roman"/>
        </w:rPr>
      </w:pPr>
      <w:bookmarkStart w:name="_GoBack" w:id="0"/>
      <w:bookmarkEnd w:id="0"/>
      <w:r w:rsidRPr="00E9739E">
        <w:rPr>
          <w:rFonts w:hAnsi="Times New Roman" w:ascii="Times New Roman"/>
        </w:rPr>
        <w:t xml:space="preserve">                                                                                                           </w:t>
      </w:r>
    </w:p>
    <w:p w:rsidRDefault="00E9739E" w:rsidP="00E9739E" w:rsidR="00E9739E" w:rsidRPr="00E9739E">
      <w:pPr>
        <w:jc w:val="right"/>
        <w:rPr>
          <w:rFonts w:hAnsi="Times New Roman" w:ascii="Times New Roman"/>
        </w:rPr>
      </w:pPr>
      <w:r w:rsidRPr="00E9739E">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147320</wp:posOffset>
            </wp:positionH>
            <wp:positionV relativeFrom="paragraph">
              <wp:posOffset>132080</wp:posOffset>
            </wp:positionV>
            <wp:extent cy="962025" cx="723900"/>
            <wp:effectExtent b="9525" r="0"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2025" cx="723900"/>
                    </a:xfrm>
                    <a:prstGeom prst="rect">
                      <a:avLst/>
                    </a:prstGeom>
                    <a:noFill/>
                    <a:ln>
                      <a:noFill/>
                    </a:ln>
                  </pic:spPr>
                </pic:pic>
              </a:graphicData>
            </a:graphic>
          </wp:anchor>
        </w:drawing>
      </w:r>
      <w:r w:rsidRPr="00E9739E">
        <w:rPr>
          <w:rFonts w:hAnsi="Times New Roman" w:ascii="Times New Roman"/>
        </w:rPr>
        <w:t xml:space="preserve">    </w:t>
      </w: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r w:rsidRPr="00E9739E">
        <w:rPr>
          <w:rFonts w:hAnsi="Times New Roman" w:ascii="Times New Roman"/>
        </w:rPr>
        <w:t>REPUBLIKA HRVATSKA</w:t>
      </w:r>
      <w:r w:rsidR="00215E4F">
        <w:rPr>
          <w:rFonts w:hAnsi="Times New Roman" w:ascii="Times New Roman"/>
        </w:rPr>
        <w:tab/>
      </w:r>
      <w:r w:rsidR="00215E4F">
        <w:rPr>
          <w:rFonts w:hAnsi="Times New Roman" w:ascii="Times New Roman"/>
        </w:rPr>
        <w:tab/>
      </w:r>
      <w:r w:rsidR="00215E4F">
        <w:rPr>
          <w:rFonts w:hAnsi="Times New Roman" w:ascii="Times New Roman"/>
        </w:rPr>
        <w:tab/>
      </w:r>
      <w:r w:rsidR="00215E4F">
        <w:rPr>
          <w:rFonts w:hAnsi="Times New Roman" w:ascii="Times New Roman"/>
        </w:rPr>
        <w:tab/>
      </w:r>
      <w:r w:rsidR="00215E4F">
        <w:rPr>
          <w:rFonts w:hAnsi="Times New Roman" w:ascii="Times New Roman"/>
        </w:rPr>
        <w:tab/>
      </w:r>
      <w:r w:rsidR="00215E4F">
        <w:rPr>
          <w:rFonts w:hAnsi="Times New Roman" w:ascii="Times New Roman"/>
        </w:rPr>
        <w:tab/>
      </w:r>
      <w:r w:rsidR="000428A8">
        <w:rPr>
          <w:rFonts w:hAnsi="Times New Roman" w:ascii="Times New Roman"/>
        </w:rPr>
        <w:t>3 St-</w:t>
      </w:r>
      <w:r w:rsidR="00215E4F">
        <w:rPr>
          <w:rFonts w:hAnsi="Times New Roman" w:ascii="Times New Roman"/>
        </w:rPr>
        <w:t>1172/2012-240</w:t>
      </w:r>
    </w:p>
    <w:p w:rsidRDefault="00E9739E" w:rsidP="00E9739E" w:rsidR="00E9739E" w:rsidRPr="00E9739E">
      <w:pPr>
        <w:rPr>
          <w:rFonts w:hAnsi="Times New Roman" w:ascii="Times New Roman"/>
        </w:rPr>
      </w:pPr>
      <w:r w:rsidRPr="00E9739E">
        <w:rPr>
          <w:rFonts w:hAnsi="Times New Roman" w:ascii="Times New Roman"/>
        </w:rPr>
        <w:t>TRGOVAČKI SUD U ZAGREBU</w:t>
      </w:r>
    </w:p>
    <w:p w:rsidRDefault="00E9739E" w:rsidP="00E9739E" w:rsidR="00E9739E" w:rsidRPr="00E9739E">
      <w:pPr>
        <w:rPr>
          <w:rFonts w:hAnsi="Times New Roman" w:ascii="Times New Roman"/>
        </w:rPr>
      </w:pPr>
      <w:r w:rsidRPr="00E9739E">
        <w:rPr>
          <w:rFonts w:hAnsi="Times New Roman" w:ascii="Times New Roman"/>
        </w:rPr>
        <w:t xml:space="preserve">STALNA SLUŽBA </w:t>
      </w:r>
      <w:r w:rsidR="00C05E3A">
        <w:rPr>
          <w:rFonts w:hAnsi="Times New Roman" w:ascii="Times New Roman"/>
        </w:rPr>
        <w:t>U KARLOVCU</w:t>
      </w:r>
    </w:p>
    <w:p w:rsidRDefault="00E9739E" w:rsidP="00E9739E" w:rsidR="00E9739E" w:rsidRPr="00E9739E">
      <w:pPr>
        <w:rPr>
          <w:rFonts w:hAnsi="Times New Roman" w:ascii="Times New Roman"/>
        </w:rPr>
      </w:pPr>
      <w:r w:rsidRPr="00E9739E">
        <w:rPr>
          <w:rFonts w:hAnsi="Times New Roman" w:ascii="Times New Roman"/>
        </w:rPr>
        <w:t xml:space="preserve">Karlovac, </w:t>
      </w:r>
      <w:r w:rsidR="00C05E3A">
        <w:rPr>
          <w:rFonts w:hAnsi="Times New Roman" w:ascii="Times New Roman"/>
        </w:rPr>
        <w:t>Trg hrvatskih branitelja 1/II</w:t>
      </w:r>
    </w:p>
    <w:p w:rsidRDefault="00E9739E" w:rsidP="00E9739E" w:rsidR="00E9739E" w:rsidRPr="00E9739E">
      <w:pPr>
        <w:rPr>
          <w:rFonts w:hAnsi="Times New Roman" w:ascii="Times New Roman"/>
        </w:rPr>
      </w:pPr>
    </w:p>
    <w:p w:rsidRDefault="00E9739E" w:rsidP="00E9739E" w:rsidR="00E9739E" w:rsidRPr="00E9739E">
      <w:pPr>
        <w:jc w:val="center"/>
        <w:rPr>
          <w:rFonts w:hAnsi="Times New Roman" w:ascii="Times New Roman"/>
        </w:rPr>
      </w:pPr>
      <w:r w:rsidRPr="00E9739E">
        <w:rPr>
          <w:rFonts w:hAnsi="Times New Roman" w:ascii="Times New Roman"/>
        </w:rPr>
        <w:t>R E P U B L I K A  H R V A T S K A</w:t>
      </w:r>
    </w:p>
    <w:p w:rsidRDefault="00E9739E" w:rsidP="00E9739E" w:rsidR="00E9739E" w:rsidRPr="00E9739E">
      <w:pPr>
        <w:jc w:val="center"/>
        <w:rPr>
          <w:rFonts w:hAnsi="Times New Roman" w:ascii="Times New Roman"/>
        </w:rPr>
      </w:pPr>
      <w:r w:rsidRPr="00E9739E">
        <w:rPr>
          <w:rFonts w:hAnsi="Times New Roman" w:ascii="Times New Roman"/>
        </w:rPr>
        <w:t>R J E Š E N J E</w:t>
      </w:r>
    </w:p>
    <w:p w:rsidRDefault="00E9739E" w:rsidP="00E9739E" w:rsidR="00E9739E" w:rsidRPr="00E9739E">
      <w:pPr>
        <w:rPr>
          <w:rFonts w:hAnsi="Times New Roman" w:ascii="Times New Roman"/>
        </w:rPr>
      </w:pPr>
    </w:p>
    <w:p w:rsidRDefault="00E9739E" w:rsidP="003C2D98" w:rsidR="003C2D98" w:rsidRPr="003C2D98">
      <w:pPr>
        <w:pStyle w:val="Tijeloteksta"/>
        <w:rPr>
          <w:rFonts w:hAnsi="Times New Roman" w:ascii="Times New Roman"/>
        </w:rPr>
      </w:pPr>
      <w:r w:rsidRPr="00E9739E">
        <w:rPr>
          <w:rFonts w:hAnsi="Times New Roman" w:ascii="Times New Roman"/>
        </w:rPr>
        <w:tab/>
      </w:r>
      <w:r w:rsidR="00215E4F" w:rsidRPr="00215E4F">
        <w:rPr>
          <w:rFonts w:hAnsi="Times New Roman" w:ascii="Times New Roman"/>
        </w:rPr>
        <w:t xml:space="preserve">Trgovački sud u Zagrebu, Stalna služba u Karlovcu, po stečajnom sucu Vesni Fundurulić Perišin,  u stečajnom postupku nad stečajnim dužnikom DALIT CORP d.d. Daruvarska ljevaonica i tvornice – u stečaju, Zagreb, Prilaz Gjure Deželića 30, OIB: 61154571122, </w:t>
      </w:r>
      <w:r w:rsidR="00215E4F">
        <w:rPr>
          <w:rFonts w:hAnsi="Times New Roman" w:ascii="Times New Roman"/>
        </w:rPr>
        <w:t>11. ožujka 2019</w:t>
      </w:r>
      <w:r w:rsidR="00215E4F" w:rsidRPr="00215E4F">
        <w:rPr>
          <w:rFonts w:hAnsi="Times New Roman" w:ascii="Times New Roman"/>
        </w:rPr>
        <w:t>.,</w:t>
      </w:r>
    </w:p>
    <w:p w:rsidRDefault="003C2D98" w:rsidP="003C2D98" w:rsidR="003C2D98" w:rsidRPr="003C2D98">
      <w:pPr>
        <w:pStyle w:val="Tijeloteksta"/>
        <w:jc w:val="center"/>
        <w:rPr>
          <w:rFonts w:hAnsi="Times New Roman" w:ascii="Times New Roman"/>
        </w:rPr>
      </w:pPr>
      <w:r w:rsidRPr="003C2D98">
        <w:rPr>
          <w:rFonts w:hAnsi="Times New Roman" w:ascii="Times New Roman"/>
        </w:rPr>
        <w:t>r i j e š i o    j e</w:t>
      </w:r>
    </w:p>
    <w:p w:rsidRDefault="003C2D98" w:rsidP="003C2D98" w:rsidR="003C2D98" w:rsidRPr="003C2D98">
      <w:pPr>
        <w:pStyle w:val="Tijeloteksta"/>
        <w:rPr>
          <w:rFonts w:hAnsi="Times New Roman" w:ascii="Times New Roman"/>
        </w:rPr>
      </w:pPr>
    </w:p>
    <w:p w:rsidRDefault="003C2D98" w:rsidP="003C2D98" w:rsidR="003C2D98">
      <w:pPr>
        <w:pStyle w:val="Tijeloteksta"/>
        <w:ind w:firstLine="720"/>
        <w:rPr>
          <w:rFonts w:hAnsi="Times New Roman" w:ascii="Times New Roman"/>
        </w:rPr>
      </w:pPr>
      <w:r w:rsidRPr="003C2D98">
        <w:rPr>
          <w:rFonts w:hAnsi="Times New Roman" w:ascii="Times New Roman"/>
        </w:rPr>
        <w:t>I.Određuje se prodaja</w:t>
      </w:r>
      <w:r>
        <w:rPr>
          <w:rFonts w:hAnsi="Times New Roman" w:ascii="Times New Roman"/>
        </w:rPr>
        <w:t xml:space="preserve"> u stečajnom postupka nekretnina</w:t>
      </w:r>
      <w:r w:rsidRPr="003C2D98">
        <w:rPr>
          <w:rFonts w:hAnsi="Times New Roman" w:ascii="Times New Roman"/>
        </w:rPr>
        <w:t xml:space="preserve"> u vlasništvu stečajnog dužnika </w:t>
      </w:r>
      <w:r w:rsidR="00215E4F" w:rsidRPr="00215E4F">
        <w:rPr>
          <w:rFonts w:hAnsi="Times New Roman" w:ascii="Times New Roman"/>
        </w:rPr>
        <w:t>DALIT CORP d.d. Daruvarska ljevaonica i tvornice – u stečaju, Zagreb, Prilaz Gjure Deželića 30, OIB: 61154571122</w:t>
      </w:r>
      <w:r w:rsidRPr="003C2D98">
        <w:rPr>
          <w:rFonts w:hAnsi="Times New Roman" w:ascii="Times New Roman"/>
        </w:rPr>
        <w:t>, uz odgovarajuću primjenu pravila ovršnog postupk</w:t>
      </w:r>
      <w:r>
        <w:rPr>
          <w:rFonts w:hAnsi="Times New Roman" w:ascii="Times New Roman"/>
        </w:rPr>
        <w:t>a o ovrsi na nekretnini, upisanih</w:t>
      </w:r>
      <w:r w:rsidRPr="003C2D98">
        <w:rPr>
          <w:rFonts w:hAnsi="Times New Roman" w:ascii="Times New Roman"/>
        </w:rPr>
        <w:t xml:space="preserve"> u zemljišnim knjigama Općinskog suda u </w:t>
      </w:r>
      <w:r w:rsidR="00215E4F">
        <w:rPr>
          <w:rFonts w:hAnsi="Times New Roman" w:ascii="Times New Roman"/>
        </w:rPr>
        <w:t>Bjelovaru</w:t>
      </w:r>
      <w:r w:rsidRPr="003C2D98">
        <w:rPr>
          <w:rFonts w:hAnsi="Times New Roman" w:ascii="Times New Roman"/>
        </w:rPr>
        <w:t xml:space="preserve">, Zemljišnoknjižni odjel </w:t>
      </w:r>
      <w:r w:rsidR="00215E4F">
        <w:rPr>
          <w:rFonts w:hAnsi="Times New Roman" w:ascii="Times New Roman"/>
        </w:rPr>
        <w:t>Daruvar</w:t>
      </w:r>
      <w:r w:rsidRPr="003C2D98">
        <w:rPr>
          <w:rFonts w:hAnsi="Times New Roman" w:ascii="Times New Roman"/>
        </w:rPr>
        <w:t xml:space="preserve">, </w:t>
      </w:r>
      <w:r>
        <w:rPr>
          <w:rFonts w:hAnsi="Times New Roman" w:ascii="Times New Roman"/>
        </w:rPr>
        <w:t>i to:</w:t>
      </w:r>
    </w:p>
    <w:p w:rsidRDefault="00215E4F" w:rsidP="003D4958" w:rsidR="00215E4F">
      <w:pPr>
        <w:pStyle w:val="Tijeloteksta"/>
        <w:rPr>
          <w:rFonts w:hAnsi="Times New Roman" w:ascii="Times New Roman"/>
        </w:rPr>
      </w:pPr>
      <w:r>
        <w:rPr>
          <w:rFonts w:hAnsi="Times New Roman" w:ascii="Times New Roman"/>
        </w:rPr>
        <w:t xml:space="preserve">        </w:t>
      </w:r>
      <w:r>
        <w:rPr>
          <w:rFonts w:hAnsi="Times New Roman" w:ascii="Times New Roman"/>
        </w:rPr>
        <w:tab/>
      </w:r>
      <w:r w:rsidR="003D4958">
        <w:rPr>
          <w:rFonts w:hAnsi="Times New Roman" w:ascii="Times New Roman"/>
        </w:rPr>
        <w:t xml:space="preserve"> -</w:t>
      </w:r>
      <w:r w:rsidR="000428A8" w:rsidRPr="000428A8">
        <w:t xml:space="preserve"> </w:t>
      </w:r>
      <w:r w:rsidR="000428A8">
        <w:t>kč.br.</w:t>
      </w:r>
      <w:r w:rsidR="00FC1B13">
        <w:t xml:space="preserve"> </w:t>
      </w:r>
      <w:r>
        <w:rPr>
          <w:rFonts w:hAnsi="Times New Roman" w:ascii="Times New Roman"/>
        </w:rPr>
        <w:t>336/35 – dvor i stambena zgrada u F. Buriana br. 26, površine 246 m2</w:t>
      </w:r>
      <w:r w:rsidR="000428A8" w:rsidRPr="000428A8">
        <w:rPr>
          <w:rFonts w:hAnsi="Times New Roman" w:ascii="Times New Roman"/>
        </w:rPr>
        <w:t xml:space="preserve">   </w:t>
      </w:r>
    </w:p>
    <w:p w:rsidRDefault="00215E4F" w:rsidP="00215E4F" w:rsidR="00215E4F">
      <w:pPr>
        <w:pStyle w:val="Tijeloteksta"/>
        <w:ind w:firstLine="720"/>
        <w:rPr>
          <w:rFonts w:hAnsi="Times New Roman" w:ascii="Times New Roman"/>
        </w:rPr>
      </w:pPr>
      <w:r>
        <w:rPr>
          <w:rFonts w:hAnsi="Times New Roman" w:ascii="Times New Roman"/>
        </w:rPr>
        <w:t xml:space="preserve"> - kč.br. 336/51 – </w:t>
      </w:r>
      <w:r w:rsidRPr="00215E4F">
        <w:rPr>
          <w:rFonts w:hAnsi="Times New Roman" w:ascii="Times New Roman"/>
        </w:rPr>
        <w:t>dvor i stambena zgrada</w:t>
      </w:r>
      <w:r>
        <w:rPr>
          <w:rFonts w:hAnsi="Times New Roman" w:ascii="Times New Roman"/>
        </w:rPr>
        <w:t xml:space="preserve"> u ul. Slavik br. 17, površine 334 m2</w:t>
      </w:r>
    </w:p>
    <w:p w:rsidRDefault="00215E4F" w:rsidP="00215E4F" w:rsidR="000428A8" w:rsidRPr="000428A8">
      <w:pPr>
        <w:pStyle w:val="Tijeloteksta"/>
        <w:ind w:firstLine="720"/>
        <w:rPr>
          <w:rFonts w:hAnsi="Times New Roman" w:ascii="Times New Roman"/>
        </w:rPr>
      </w:pPr>
      <w:r>
        <w:rPr>
          <w:rFonts w:hAnsi="Times New Roman" w:ascii="Times New Roman"/>
        </w:rPr>
        <w:t xml:space="preserve"> -</w:t>
      </w:r>
      <w:r w:rsidR="000428A8" w:rsidRPr="000428A8">
        <w:rPr>
          <w:rFonts w:hAnsi="Times New Roman" w:ascii="Times New Roman"/>
        </w:rPr>
        <w:t xml:space="preserve"> </w:t>
      </w:r>
      <w:r>
        <w:rPr>
          <w:rFonts w:hAnsi="Times New Roman" w:ascii="Times New Roman"/>
        </w:rPr>
        <w:t>kč.br. 336/52</w:t>
      </w:r>
      <w:r w:rsidRPr="00215E4F">
        <w:rPr>
          <w:rFonts w:hAnsi="Times New Roman" w:ascii="Times New Roman"/>
        </w:rPr>
        <w:t xml:space="preserve"> – dvor i sta</w:t>
      </w:r>
      <w:r>
        <w:rPr>
          <w:rFonts w:hAnsi="Times New Roman" w:ascii="Times New Roman"/>
        </w:rPr>
        <w:t>mbena zgrada u ul. Slavik br. 19</w:t>
      </w:r>
      <w:r w:rsidRPr="00215E4F">
        <w:rPr>
          <w:rFonts w:hAnsi="Times New Roman" w:ascii="Times New Roman"/>
        </w:rPr>
        <w:t>, površin</w:t>
      </w:r>
      <w:r>
        <w:rPr>
          <w:rFonts w:hAnsi="Times New Roman" w:ascii="Times New Roman"/>
        </w:rPr>
        <w:t>e 345</w:t>
      </w:r>
      <w:r w:rsidRPr="00215E4F">
        <w:rPr>
          <w:rFonts w:hAnsi="Times New Roman" w:ascii="Times New Roman"/>
        </w:rPr>
        <w:t xml:space="preserve"> m2</w:t>
      </w:r>
    </w:p>
    <w:p w:rsidRDefault="00FC1B13" w:rsidP="007B07CF" w:rsidR="003C2D98">
      <w:pPr>
        <w:pStyle w:val="Tijeloteksta"/>
        <w:ind w:firstLine="720"/>
        <w:rPr>
          <w:rFonts w:hAnsi="Times New Roman" w:ascii="Times New Roman"/>
        </w:rPr>
      </w:pPr>
      <w:r w:rsidRPr="000428A8">
        <w:rPr>
          <w:rFonts w:hAnsi="Times New Roman" w:ascii="Times New Roman"/>
        </w:rPr>
        <w:t xml:space="preserve">   </w:t>
      </w:r>
      <w:r w:rsidR="003C2D98" w:rsidRPr="003C2D98">
        <w:rPr>
          <w:rFonts w:hAnsi="Times New Roman" w:ascii="Times New Roman"/>
        </w:rPr>
        <w:t xml:space="preserve">sve upisano u zk. ul. </w:t>
      </w:r>
      <w:r w:rsidR="00215E4F">
        <w:rPr>
          <w:rFonts w:hAnsi="Times New Roman" w:ascii="Times New Roman"/>
        </w:rPr>
        <w:t>2912</w:t>
      </w:r>
      <w:r w:rsidR="003C2D98" w:rsidRPr="003C2D98">
        <w:rPr>
          <w:rFonts w:hAnsi="Times New Roman" w:ascii="Times New Roman"/>
        </w:rPr>
        <w:t>, k.o.</w:t>
      </w:r>
      <w:r w:rsidR="00215E4F">
        <w:rPr>
          <w:rFonts w:hAnsi="Times New Roman" w:ascii="Times New Roman"/>
        </w:rPr>
        <w:t>304107</w:t>
      </w:r>
      <w:r w:rsidR="003D4958">
        <w:rPr>
          <w:rFonts w:hAnsi="Times New Roman" w:ascii="Times New Roman"/>
        </w:rPr>
        <w:t xml:space="preserve">, </w:t>
      </w:r>
      <w:r w:rsidR="00215E4F">
        <w:rPr>
          <w:rFonts w:hAnsi="Times New Roman" w:ascii="Times New Roman"/>
        </w:rPr>
        <w:t>Daruvar</w:t>
      </w:r>
      <w:r w:rsidR="007B07CF">
        <w:rPr>
          <w:rFonts w:hAnsi="Times New Roman" w:ascii="Times New Roman"/>
        </w:rPr>
        <w:t>.</w:t>
      </w:r>
    </w:p>
    <w:p w:rsidRDefault="003C2D98" w:rsidP="00215E4F" w:rsidR="003C2D98" w:rsidRPr="003C2D98">
      <w:pPr>
        <w:pStyle w:val="Tijeloteksta"/>
        <w:rPr>
          <w:rFonts w:hAnsi="Times New Roman" w:ascii="Times New Roman"/>
        </w:rPr>
      </w:pPr>
    </w:p>
    <w:p w:rsidRDefault="003C2D98" w:rsidP="003C2D98" w:rsidR="003C2D98" w:rsidRPr="003C2D98">
      <w:pPr>
        <w:pStyle w:val="Tijeloteksta"/>
        <w:rPr>
          <w:rFonts w:hAnsi="Times New Roman" w:ascii="Times New Roman"/>
        </w:rPr>
      </w:pPr>
      <w:r w:rsidRPr="003C2D98">
        <w:rPr>
          <w:rFonts w:hAnsi="Times New Roman" w:ascii="Times New Roman"/>
        </w:rPr>
        <w:t xml:space="preserve">  </w:t>
      </w:r>
      <w:r>
        <w:rPr>
          <w:rFonts w:hAnsi="Times New Roman" w:ascii="Times New Roman"/>
        </w:rPr>
        <w:tab/>
        <w:t>II.</w:t>
      </w:r>
      <w:r w:rsidRPr="003C2D98">
        <w:rPr>
          <w:rFonts w:hAnsi="Times New Roman" w:ascii="Times New Roman"/>
        </w:rPr>
        <w:t>Zaključkom o prodaji utvrdit će se vrijednost nekretnina, način i uvjeti prodaje nekretnine iz točke I. ovog rješenja.</w:t>
      </w:r>
    </w:p>
    <w:p w:rsidRDefault="003C2D98" w:rsidP="003C2D98" w:rsidR="003C2D98" w:rsidRPr="003C2D98">
      <w:pPr>
        <w:pStyle w:val="Tijeloteksta"/>
        <w:rPr>
          <w:rFonts w:hAnsi="Times New Roman" w:ascii="Times New Roman"/>
        </w:rPr>
      </w:pPr>
      <w:r w:rsidRPr="003C2D98">
        <w:rPr>
          <w:rFonts w:hAnsi="Times New Roman" w:ascii="Times New Roman"/>
        </w:rPr>
        <w:t xml:space="preserve">           </w:t>
      </w:r>
    </w:p>
    <w:p w:rsidRDefault="003C2D98" w:rsidP="003C2D98" w:rsidR="003C2D98" w:rsidRPr="003C2D98">
      <w:pPr>
        <w:pStyle w:val="Tijeloteksta"/>
        <w:rPr>
          <w:rFonts w:hAnsi="Times New Roman" w:ascii="Times New Roman"/>
        </w:rPr>
      </w:pPr>
      <w:r w:rsidRPr="003C2D98">
        <w:rPr>
          <w:rFonts w:hAnsi="Times New Roman" w:ascii="Times New Roman"/>
        </w:rPr>
        <w:t xml:space="preserve"> </w:t>
      </w:r>
      <w:r>
        <w:rPr>
          <w:rFonts w:hAnsi="Times New Roman" w:ascii="Times New Roman"/>
        </w:rPr>
        <w:tab/>
        <w:t xml:space="preserve"> III.</w:t>
      </w:r>
      <w:r w:rsidRPr="003C2D98">
        <w:rPr>
          <w:rFonts w:hAnsi="Times New Roman" w:ascii="Times New Roman"/>
        </w:rPr>
        <w:t xml:space="preserve">Određuje se upis zabilježbe ovog rješenja o prodaji nekretnine stečajnog dužnika iz točke I. ovog rješenja u zemljišnim knjigama </w:t>
      </w:r>
      <w:r w:rsidR="001C1D3E" w:rsidRPr="001C1D3E">
        <w:rPr>
          <w:rFonts w:hAnsi="Times New Roman" w:ascii="Times New Roman"/>
        </w:rPr>
        <w:t xml:space="preserve">Općinskog suda u </w:t>
      </w:r>
      <w:r w:rsidR="00215E4F">
        <w:rPr>
          <w:rFonts w:hAnsi="Times New Roman" w:ascii="Times New Roman"/>
        </w:rPr>
        <w:t>Bjelovaru</w:t>
      </w:r>
      <w:r w:rsidR="001C1D3E" w:rsidRPr="001C1D3E">
        <w:rPr>
          <w:rFonts w:hAnsi="Times New Roman" w:ascii="Times New Roman"/>
        </w:rPr>
        <w:t xml:space="preserve">, Zemljišnoknjižni odjel </w:t>
      </w:r>
      <w:r w:rsidR="00215E4F">
        <w:rPr>
          <w:rFonts w:hAnsi="Times New Roman" w:ascii="Times New Roman"/>
        </w:rPr>
        <w:t>Daruvar</w:t>
      </w:r>
      <w:r w:rsidRPr="003C2D98">
        <w:rPr>
          <w:rFonts w:hAnsi="Times New Roman" w:ascii="Times New Roman"/>
        </w:rPr>
        <w:t>.</w:t>
      </w:r>
    </w:p>
    <w:p w:rsidRDefault="003C2D98" w:rsidP="003C2D98" w:rsidR="003C2D98" w:rsidRPr="003C2D98">
      <w:pPr>
        <w:pStyle w:val="Tijeloteksta"/>
        <w:rPr>
          <w:rFonts w:hAnsi="Times New Roman" w:ascii="Times New Roman"/>
        </w:rPr>
      </w:pPr>
      <w:r w:rsidRPr="003C2D98">
        <w:rPr>
          <w:rFonts w:hAnsi="Times New Roman" w:ascii="Times New Roman"/>
        </w:rPr>
        <w:t xml:space="preserve">                    </w:t>
      </w:r>
    </w:p>
    <w:p w:rsidRDefault="003C2D98" w:rsidP="003C2D98" w:rsidR="003C2D98" w:rsidRPr="003C2D98">
      <w:pPr>
        <w:pStyle w:val="Tijeloteksta"/>
        <w:jc w:val="center"/>
        <w:rPr>
          <w:rFonts w:hAnsi="Times New Roman" w:ascii="Times New Roman"/>
        </w:rPr>
      </w:pPr>
      <w:r w:rsidRPr="003C2D98">
        <w:rPr>
          <w:rFonts w:hAnsi="Times New Roman" w:ascii="Times New Roman"/>
        </w:rPr>
        <w:t>Obrazloženje</w:t>
      </w:r>
    </w:p>
    <w:p w:rsidRDefault="003C2D98" w:rsidP="003C2D98" w:rsidR="003C2D98" w:rsidRPr="003C2D98">
      <w:pPr>
        <w:pStyle w:val="Tijeloteksta"/>
        <w:rPr>
          <w:rFonts w:hAnsi="Times New Roman" w:ascii="Times New Roman"/>
        </w:rPr>
      </w:pPr>
    </w:p>
    <w:p w:rsidRDefault="003C2D98" w:rsidP="003C2D98" w:rsidR="003C2D98" w:rsidRPr="003C2D98">
      <w:pPr>
        <w:pStyle w:val="Tijeloteksta"/>
        <w:ind w:firstLine="720"/>
        <w:rPr>
          <w:rFonts w:hAnsi="Times New Roman" w:ascii="Times New Roman"/>
        </w:rPr>
      </w:pPr>
      <w:r w:rsidRPr="003C2D98">
        <w:rPr>
          <w:rFonts w:hAnsi="Times New Roman" w:ascii="Times New Roman"/>
        </w:rPr>
        <w:t>Rješenjem ovog suda poslovni broj St-</w:t>
      </w:r>
      <w:r w:rsidR="005E441C">
        <w:rPr>
          <w:rFonts w:hAnsi="Times New Roman" w:ascii="Times New Roman"/>
        </w:rPr>
        <w:t>1172/2012</w:t>
      </w:r>
      <w:r w:rsidRPr="003C2D98">
        <w:rPr>
          <w:rFonts w:hAnsi="Times New Roman" w:ascii="Times New Roman"/>
        </w:rPr>
        <w:t xml:space="preserve"> od </w:t>
      </w:r>
      <w:r w:rsidR="005E441C">
        <w:rPr>
          <w:rFonts w:hAnsi="Times New Roman" w:ascii="Times New Roman"/>
        </w:rPr>
        <w:t>18.veljače</w:t>
      </w:r>
      <w:r w:rsidR="00215E4F">
        <w:rPr>
          <w:rFonts w:hAnsi="Times New Roman" w:ascii="Times New Roman"/>
        </w:rPr>
        <w:t xml:space="preserve"> </w:t>
      </w:r>
      <w:r w:rsidR="005E441C">
        <w:rPr>
          <w:rFonts w:hAnsi="Times New Roman" w:ascii="Times New Roman"/>
        </w:rPr>
        <w:t>2013</w:t>
      </w:r>
      <w:r w:rsidRPr="003C2D98">
        <w:rPr>
          <w:rFonts w:hAnsi="Times New Roman" w:ascii="Times New Roman"/>
        </w:rPr>
        <w:t>. otvoren je stečajni postupak nad gore navedenim stečajnim  dužnikom, a u imovinu koja čini stečajnu masu ulaze i nekretnine navedene u izreci ovog rješenja.</w:t>
      </w:r>
    </w:p>
    <w:p w:rsidRDefault="003C2D98" w:rsidP="003C2D98" w:rsidR="003C2D98" w:rsidRPr="003C2D98">
      <w:pPr>
        <w:pStyle w:val="Tijeloteksta"/>
        <w:rPr>
          <w:rFonts w:hAnsi="Times New Roman" w:ascii="Times New Roman"/>
        </w:rPr>
      </w:pPr>
    </w:p>
    <w:p w:rsidRDefault="003C2D98" w:rsidP="003C2D98" w:rsidR="003C2D98" w:rsidRPr="003C2D98">
      <w:pPr>
        <w:pStyle w:val="Tijeloteksta"/>
        <w:ind w:firstLine="720"/>
        <w:rPr>
          <w:rFonts w:hAnsi="Times New Roman" w:ascii="Times New Roman"/>
        </w:rPr>
      </w:pPr>
      <w:r w:rsidRPr="003C2D98">
        <w:rPr>
          <w:rFonts w:hAnsi="Times New Roman" w:ascii="Times New Roman"/>
        </w:rPr>
        <w:t xml:space="preserve">Stečajni upravitelj podnio je </w:t>
      </w:r>
      <w:r w:rsidR="005E441C">
        <w:rPr>
          <w:rFonts w:hAnsi="Times New Roman" w:ascii="Times New Roman"/>
        </w:rPr>
        <w:t>6. ožujka</w:t>
      </w:r>
      <w:r w:rsidR="00215E4F">
        <w:rPr>
          <w:rFonts w:hAnsi="Times New Roman" w:ascii="Times New Roman"/>
        </w:rPr>
        <w:t xml:space="preserve"> </w:t>
      </w:r>
      <w:r w:rsidR="00A34A9E">
        <w:rPr>
          <w:rFonts w:hAnsi="Times New Roman" w:ascii="Times New Roman"/>
        </w:rPr>
        <w:t>2019.</w:t>
      </w:r>
      <w:r w:rsidRPr="003C2D98">
        <w:rPr>
          <w:rFonts w:hAnsi="Times New Roman" w:ascii="Times New Roman"/>
        </w:rPr>
        <w:t xml:space="preserve"> sudu podnesak</w:t>
      </w:r>
      <w:r w:rsidR="00B80BF8">
        <w:rPr>
          <w:rFonts w:hAnsi="Times New Roman" w:ascii="Times New Roman"/>
        </w:rPr>
        <w:t xml:space="preserve"> kojim stavlja prijedlog za unovčenje nekretnina stečajnog dužnika navedenih u izreci. </w:t>
      </w:r>
    </w:p>
    <w:p w:rsidRDefault="003C2D98" w:rsidP="003C2D98" w:rsidR="003C2D98" w:rsidRPr="003C2D98">
      <w:pPr>
        <w:pStyle w:val="Tijeloteksta"/>
        <w:rPr>
          <w:rFonts w:hAnsi="Times New Roman" w:ascii="Times New Roman"/>
        </w:rPr>
      </w:pPr>
    </w:p>
    <w:p w:rsidRDefault="003C2D98" w:rsidP="00B80BF8" w:rsidR="003C2D98" w:rsidRPr="003C2D98">
      <w:pPr>
        <w:pStyle w:val="Tijeloteksta"/>
        <w:ind w:firstLine="720"/>
        <w:rPr>
          <w:rFonts w:hAnsi="Times New Roman" w:ascii="Times New Roman"/>
        </w:rPr>
      </w:pPr>
      <w:r w:rsidRPr="003C2D98">
        <w:rPr>
          <w:rFonts w:hAnsi="Times New Roman" w:ascii="Times New Roman"/>
        </w:rPr>
        <w:lastRenderedPageBreak/>
        <w:t xml:space="preserve">Navedene nekretnine opterećene su razlučnim pravom za korist vjerovnika </w:t>
      </w:r>
      <w:r w:rsidR="005E441C">
        <w:rPr>
          <w:rFonts w:hAnsi="Times New Roman" w:ascii="Times New Roman"/>
        </w:rPr>
        <w:t>WAGNER VLADIMIR, Zagreb, Jukićeva 36.</w:t>
      </w:r>
    </w:p>
    <w:p w:rsidRDefault="003C2D98" w:rsidP="003C2D98" w:rsidR="003C2D98" w:rsidRPr="003C2D98">
      <w:pPr>
        <w:pStyle w:val="Tijeloteksta"/>
        <w:rPr>
          <w:rFonts w:hAnsi="Times New Roman" w:ascii="Times New Roman"/>
        </w:rPr>
      </w:pPr>
    </w:p>
    <w:p w:rsidRDefault="003C2D98" w:rsidP="003C2D98" w:rsidR="003C2D98" w:rsidRPr="003C2D98">
      <w:pPr>
        <w:pStyle w:val="Tijeloteksta"/>
        <w:rPr>
          <w:rFonts w:hAnsi="Times New Roman" w:ascii="Times New Roman"/>
        </w:rPr>
      </w:pPr>
      <w:r w:rsidRPr="003C2D98">
        <w:rPr>
          <w:rFonts w:hAnsi="Times New Roman" w:ascii="Times New Roman"/>
        </w:rPr>
        <w:tab/>
        <w:t xml:space="preserve">Sukladno odredbi čl. 247. st. 1. i 2. Stečajnog zakona ("Narodne novine" broj 71/15 – dalje SZ) odlučeno je kao u izreci rješenja. </w:t>
      </w:r>
    </w:p>
    <w:p w:rsidRDefault="003C2D98" w:rsidP="003C2D98" w:rsidR="003C2D98" w:rsidRPr="003C2D98">
      <w:pPr>
        <w:pStyle w:val="Tijeloteksta"/>
        <w:rPr>
          <w:rFonts w:hAnsi="Times New Roman" w:ascii="Times New Roman"/>
        </w:rPr>
      </w:pPr>
      <w:r w:rsidRPr="003C2D98">
        <w:rPr>
          <w:rFonts w:hAnsi="Times New Roman" w:ascii="Times New Roman"/>
        </w:rPr>
        <w:tab/>
      </w:r>
      <w:r w:rsidRPr="003C2D98">
        <w:rPr>
          <w:rFonts w:hAnsi="Times New Roman" w:ascii="Times New Roman"/>
        </w:rPr>
        <w:tab/>
      </w:r>
    </w:p>
    <w:p w:rsidRDefault="003C2D98" w:rsidP="00677698" w:rsidR="003C2D98" w:rsidRPr="003C2D98">
      <w:pPr>
        <w:pStyle w:val="Tijeloteksta"/>
        <w:ind w:firstLine="720"/>
        <w:rPr>
          <w:rFonts w:hAnsi="Times New Roman" w:ascii="Times New Roman"/>
        </w:rPr>
      </w:pPr>
      <w:r w:rsidRPr="003C2D98">
        <w:rPr>
          <w:rFonts w:hAnsi="Times New Roman" w:ascii="Times New Roman"/>
        </w:rPr>
        <w:t>Zaključkom o prodaji odredit će se vrijednost nekretnine, način prodaje i uvjeti prodaje na temelju odredbe čl. 247. st. 3. SZ-a.</w:t>
      </w:r>
    </w:p>
    <w:p w:rsidRDefault="003C2D98" w:rsidP="003C2D98" w:rsidR="003C2D98" w:rsidRPr="003C2D98">
      <w:pPr>
        <w:pStyle w:val="Tijeloteksta"/>
        <w:rPr>
          <w:rFonts w:hAnsi="Times New Roman" w:ascii="Times New Roman"/>
        </w:rPr>
      </w:pPr>
      <w:r w:rsidRPr="003C2D98">
        <w:rPr>
          <w:rFonts w:hAnsi="Times New Roman" w:ascii="Times New Roman"/>
        </w:rPr>
        <w:t xml:space="preserve">   </w:t>
      </w:r>
    </w:p>
    <w:p w:rsidRDefault="003C2D98" w:rsidP="00B80BF8" w:rsidR="003C2D98">
      <w:pPr>
        <w:pStyle w:val="Tijeloteksta"/>
        <w:jc w:val="center"/>
        <w:rPr>
          <w:rFonts w:hAnsi="Times New Roman" w:ascii="Times New Roman"/>
        </w:rPr>
      </w:pPr>
      <w:r w:rsidRPr="003C2D98">
        <w:rPr>
          <w:rFonts w:hAnsi="Times New Roman" w:ascii="Times New Roman"/>
        </w:rPr>
        <w:t xml:space="preserve">U Karlovcu </w:t>
      </w:r>
      <w:r w:rsidR="001C1D3E">
        <w:rPr>
          <w:rFonts w:hAnsi="Times New Roman" w:ascii="Times New Roman"/>
        </w:rPr>
        <w:t>11. ožujka 2019</w:t>
      </w:r>
      <w:r w:rsidRPr="003C2D98">
        <w:rPr>
          <w:rFonts w:hAnsi="Times New Roman" w:ascii="Times New Roman"/>
        </w:rPr>
        <w:t>.</w:t>
      </w:r>
    </w:p>
    <w:p w:rsidRDefault="00940489" w:rsidP="00B80BF8" w:rsidR="00940489" w:rsidRPr="003C2D98">
      <w:pPr>
        <w:pStyle w:val="Tijeloteksta"/>
        <w:jc w:val="center"/>
        <w:rPr>
          <w:rFonts w:hAnsi="Times New Roman" w:ascii="Times New Roman"/>
        </w:rPr>
      </w:pPr>
    </w:p>
    <w:p w:rsidRDefault="003C2D98" w:rsidP="003C2D98" w:rsidR="003C2D98" w:rsidRPr="003C2D98">
      <w:pPr>
        <w:pStyle w:val="Tijeloteksta"/>
        <w:rPr>
          <w:rFonts w:hAnsi="Times New Roman" w:ascii="Times New Roman"/>
        </w:rPr>
      </w:pPr>
    </w:p>
    <w:p w:rsidRDefault="003C2D98" w:rsidP="00B80BF8" w:rsidR="003C2D98" w:rsidRPr="003C2D98">
      <w:pPr>
        <w:pStyle w:val="Tijeloteksta"/>
        <w:jc w:val="right"/>
        <w:rPr>
          <w:rFonts w:hAnsi="Times New Roman" w:ascii="Times New Roman"/>
        </w:rPr>
      </w:pPr>
      <w:r w:rsidRPr="003C2D98">
        <w:rPr>
          <w:rFonts w:hAnsi="Times New Roman" w:ascii="Times New Roman"/>
        </w:rPr>
        <w:t>STEČAJNI SUDAC:</w:t>
      </w:r>
    </w:p>
    <w:p w:rsidRDefault="003C2D98" w:rsidP="00B80BF8" w:rsidR="003C2D98">
      <w:pPr>
        <w:pStyle w:val="Tijeloteksta"/>
        <w:jc w:val="right"/>
        <w:rPr>
          <w:rFonts w:hAnsi="Times New Roman" w:ascii="Times New Roman"/>
        </w:rPr>
      </w:pPr>
      <w:r w:rsidRPr="003C2D98">
        <w:rPr>
          <w:rFonts w:hAnsi="Times New Roman" w:ascii="Times New Roman"/>
        </w:rPr>
        <w:t>Vesna Fundurulić Perišin</w:t>
      </w:r>
      <w:r w:rsidR="00B47775">
        <w:rPr>
          <w:rFonts w:hAnsi="Times New Roman" w:ascii="Times New Roman"/>
        </w:rPr>
        <w:t>, v.r.</w:t>
      </w:r>
    </w:p>
    <w:p w:rsidRDefault="00B47775" w:rsidP="00B80BF8" w:rsidR="00B47775">
      <w:pPr>
        <w:pStyle w:val="Tijeloteksta"/>
        <w:jc w:val="right"/>
        <w:rPr>
          <w:rFonts w:hAnsi="Times New Roman" w:ascii="Times New Roman"/>
        </w:rPr>
      </w:pPr>
    </w:p>
    <w:p w:rsidRDefault="00B47775" w:rsidP="00C339BE" w:rsidR="00B47775">
      <w:pPr>
        <w:ind w:left="4956"/>
        <w:jc w:val="both"/>
        <w:rPr>
          <w:rFonts w:hAnsi="Times New Roman" w:ascii="Times New Roman"/>
        </w:rPr>
      </w:pPr>
      <w:r>
        <w:rPr>
          <w:rFonts w:hAnsi="Times New Roman" w:ascii="Times New Roman"/>
        </w:rPr>
        <w:t xml:space="preserve">   Za točnost otpravka-ovlašteni službenik:</w:t>
      </w:r>
    </w:p>
    <w:p w:rsidRDefault="00B47775" w:rsidP="00B80BF8" w:rsidR="00B47775" w:rsidRPr="003C2D98">
      <w:pPr>
        <w:pStyle w:val="Tijeloteksta"/>
        <w:jc w:val="right"/>
        <w:rPr>
          <w:rFonts w:hAnsi="Times New Roman" w:ascii="Times New Roman"/>
        </w:rPr>
      </w:pPr>
      <w:r w:rsidRPr="00C339BE">
        <w:rPr>
          <w:rFonts w:hAnsi="Times New Roman" w:ascii="Times New Roman"/>
        </w:rPr>
        <w:t>Gordana Cvitković</w:t>
      </w:r>
    </w:p>
    <w:p w:rsidRDefault="003C2D98" w:rsidP="003C2D98" w:rsidR="003C2D98">
      <w:pPr>
        <w:pStyle w:val="Tijeloteksta"/>
        <w:rPr>
          <w:rFonts w:hAnsi="Times New Roman" w:ascii="Times New Roman"/>
        </w:rPr>
      </w:pPr>
    </w:p>
    <w:p w:rsidRDefault="00940489" w:rsidP="003C2D98" w:rsidR="00940489">
      <w:pPr>
        <w:pStyle w:val="Tijeloteksta"/>
        <w:rPr>
          <w:rFonts w:hAnsi="Times New Roman" w:ascii="Times New Roman"/>
        </w:rPr>
      </w:pPr>
    </w:p>
    <w:p w:rsidRDefault="003C2D98" w:rsidP="003C2D98" w:rsidR="003C2D98" w:rsidRPr="003C2D98">
      <w:pPr>
        <w:pStyle w:val="Tijeloteksta"/>
        <w:rPr>
          <w:rFonts w:hAnsi="Times New Roman" w:ascii="Times New Roman"/>
        </w:rPr>
      </w:pPr>
    </w:p>
    <w:p w:rsidRDefault="003C2D98" w:rsidP="003C2D98" w:rsidR="003C2D98" w:rsidRPr="003C2D98">
      <w:pPr>
        <w:pStyle w:val="Tijeloteksta"/>
        <w:rPr>
          <w:rFonts w:hAnsi="Times New Roman" w:ascii="Times New Roman"/>
        </w:rPr>
      </w:pPr>
      <w:r w:rsidRPr="003C2D98">
        <w:rPr>
          <w:rFonts w:hAnsi="Times New Roman" w:ascii="Times New Roman"/>
        </w:rPr>
        <w:t>UPUTA O PRAVNOM LIJEKU:</w:t>
      </w:r>
    </w:p>
    <w:p w:rsidRDefault="003C2D98" w:rsidP="005E441C" w:rsidR="00940489">
      <w:pPr>
        <w:pStyle w:val="Tijeloteksta"/>
        <w:ind w:firstLine="720"/>
        <w:rPr>
          <w:rFonts w:hAnsi="Times New Roman" w:ascii="Times New Roman"/>
        </w:rPr>
      </w:pPr>
      <w:r w:rsidRPr="003C2D98">
        <w:rPr>
          <w:rFonts w:hAnsi="Times New Roman" w:ascii="Times New Roman"/>
        </w:rPr>
        <w:t xml:space="preserve">Protiv ovog rješenja pravo na žalbu ima stečajni upravitelj i razlučni vjerovnici. Rok </w:t>
      </w:r>
    </w:p>
    <w:p w:rsidRDefault="003C2D98" w:rsidP="00940489" w:rsidR="00940489">
      <w:pPr>
        <w:pStyle w:val="Tijeloteksta"/>
        <w:rPr>
          <w:rFonts w:hAnsi="Times New Roman" w:ascii="Times New Roman"/>
        </w:rPr>
      </w:pPr>
      <w:r w:rsidRPr="003C2D98">
        <w:rPr>
          <w:rFonts w:hAnsi="Times New Roman" w:ascii="Times New Roman"/>
        </w:rPr>
        <w:t xml:space="preserve">za žalbu iznosi 8 dana računajući od dana dostave pisanog otpravka. Žalba se podnosi </w:t>
      </w:r>
    </w:p>
    <w:p w:rsidRDefault="003C2D98" w:rsidP="00940489" w:rsidR="003C2D98" w:rsidRPr="003C2D98">
      <w:pPr>
        <w:pStyle w:val="Tijeloteksta"/>
        <w:rPr>
          <w:rFonts w:hAnsi="Times New Roman" w:ascii="Times New Roman"/>
        </w:rPr>
      </w:pPr>
      <w:r w:rsidRPr="003C2D98">
        <w:rPr>
          <w:rFonts w:hAnsi="Times New Roman" w:ascii="Times New Roman"/>
        </w:rPr>
        <w:t>Visokom trgovačkom sudu Republike Hrvatske putem ovog suda u tri primjerka.</w:t>
      </w:r>
    </w:p>
    <w:p w:rsidRDefault="003C2D98" w:rsidP="003C2D98" w:rsidR="003C2D98" w:rsidRPr="003C2D98">
      <w:pPr>
        <w:pStyle w:val="Tijeloteksta"/>
        <w:rPr>
          <w:rFonts w:hAnsi="Times New Roman" w:ascii="Times New Roman"/>
        </w:rPr>
      </w:pPr>
    </w:p>
    <w:p w:rsidRDefault="00463152" w:rsidP="003C2D98" w:rsidR="00463152" w:rsidRPr="00E9739E">
      <w:pPr>
        <w:pStyle w:val="Tijeloteksta"/>
        <w:rPr>
          <w:rFonts w:hAnsi="Times New Roman" w:ascii="Times New Roman"/>
        </w:rPr>
      </w:pPr>
    </w:p>
    <w:p w:rsidRDefault="00463152" w:rsidP="00463152" w:rsidR="00463152" w:rsidRPr="00E9739E">
      <w:pPr>
        <w:rPr>
          <w:rFonts w:hAnsi="Times New Roman" w:ascii="Times New Roman"/>
        </w:rPr>
      </w:pPr>
    </w:p>
    <w:sectPr w:rsidSect="00A524B0" w:rsidR="00463152" w:rsidRPr="00E9739E">
      <w:headerReference w:type="even" r:id="rId11"/>
      <w:headerReference w:type="default" r:id="rId12"/>
      <w:pgSz w:code="9" w:h="16838" w:w="11906"/>
      <w:pgMar w:gutter="0" w:footer="720" w:header="720" w:left="1418" w:bottom="1702" w:right="1418" w:top="1560"/>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D7C" w:rsidR="00D91D7C">
      <w:r>
        <w:separator/>
      </w:r>
    </w:p>
  </w:endnote>
  <w:endnote w:id="0" w:type="continuationSeparator">
    <w:p w:rsidRDefault="00D91D7C" w:rsidR="00D91D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D7C" w:rsidR="00D91D7C">
      <w:r>
        <w:separator/>
      </w:r>
    </w:p>
  </w:footnote>
  <w:footnote w:id="0" w:type="continuationSeparator">
    <w:p w:rsidRDefault="00D91D7C" w:rsidR="00D91D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159D" w:rsidR="001415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7474">
      <w:rPr>
        <w:rStyle w:val="Brojstranice"/>
        <w:noProof/>
      </w:rPr>
      <w:t>2</w:t>
    </w:r>
    <w:r>
      <w:rPr>
        <w:rStyle w:val="Brojstranice"/>
      </w:rPr>
      <w:fldChar w:fldCharType="end"/>
    </w:r>
  </w:p>
  <w:p w:rsidRDefault="00215E4F" w:rsidP="00215E4F" w:rsidR="0014159D" w:rsidRPr="00860790">
    <w:pPr>
      <w:pStyle w:val="Zaglavlje"/>
      <w:jc w:val="right"/>
      <w:rPr>
        <w:rFonts w:hAnsi="Times New Roman" w:ascii="Times New Roman"/>
      </w:rPr>
    </w:pPr>
    <w:r w:rsidRPr="00215E4F">
      <w:rPr>
        <w:rFonts w:hAnsi="Times New Roman" w:ascii="Times New Roman"/>
      </w:rPr>
      <w:t>3 St-1172/2012-240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63CC7"/>
    <w:multiLevelType w:val="hybridMultilevel"/>
    <w:tmpl w:val="C75CA9E2"/>
    <w:lvl w:tplc="E52C71D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1F28A6"/>
    <w:multiLevelType w:val="hybridMultilevel"/>
    <w:tmpl w:val="498272FA"/>
    <w:lvl w:tplc="1B0E3F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06366CDA"/>
    <w:multiLevelType w:val="hybridMultilevel"/>
    <w:tmpl w:val="D9341A5A"/>
    <w:lvl w:tplc="4802DE0A"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8124E72"/>
    <w:multiLevelType w:val="hybridMultilevel"/>
    <w:tmpl w:val="F146BD3C"/>
    <w:lvl w:tplc="9814D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02F6895"/>
    <w:multiLevelType w:val="hybridMultilevel"/>
    <w:tmpl w:val="8AB495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A34100"/>
    <w:multiLevelType w:val="hybridMultilevel"/>
    <w:tmpl w:val="43741BA4"/>
    <w:lvl w:tplc="1B0CDAA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F2754C2"/>
    <w:multiLevelType w:val="hybridMultilevel"/>
    <w:tmpl w:val="25BAB448"/>
    <w:lvl w:tplc="1CC869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62E696B"/>
    <w:multiLevelType w:val="hybridMultilevel"/>
    <w:tmpl w:val="860E3DD6"/>
    <w:lvl w:tplc="49989D72" w:ilvl="0">
      <w:start w:val="3"/>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50C24D5"/>
    <w:multiLevelType w:val="hybridMultilevel"/>
    <w:tmpl w:val="CD70D10C"/>
    <w:lvl w:tplc="FE687F5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790220F9"/>
    <w:multiLevelType w:val="hybridMultilevel"/>
    <w:tmpl w:val="DC5E821A"/>
    <w:lvl w:tplc="48EA91E8" w:ilvl="0">
      <w:start w:val="1"/>
      <w:numFmt w:val="decimal"/>
      <w:lvlText w:val="%1."/>
      <w:lvlJc w:val="left"/>
      <w:pPr>
        <w:tabs>
          <w:tab w:pos="450" w:val="num"/>
        </w:tabs>
        <w:ind w:hanging="360" w:left="450"/>
      </w:pPr>
      <w:rPr>
        <w:rFonts w:hint="default"/>
      </w:rPr>
    </w:lvl>
    <w:lvl w:tentative="true" w:tplc="041A0019" w:ilvl="1">
      <w:start w:val="1"/>
      <w:numFmt w:val="lowerLetter"/>
      <w:lvlText w:val="%2."/>
      <w:lvlJc w:val="left"/>
      <w:pPr>
        <w:tabs>
          <w:tab w:pos="1170" w:val="num"/>
        </w:tabs>
        <w:ind w:hanging="360" w:left="1170"/>
      </w:pPr>
    </w:lvl>
    <w:lvl w:tentative="true" w:tplc="041A001B" w:ilvl="2">
      <w:start w:val="1"/>
      <w:numFmt w:val="lowerRoman"/>
      <w:lvlText w:val="%3."/>
      <w:lvlJc w:val="right"/>
      <w:pPr>
        <w:tabs>
          <w:tab w:pos="1890" w:val="num"/>
        </w:tabs>
        <w:ind w:hanging="180" w:left="1890"/>
      </w:pPr>
    </w:lvl>
    <w:lvl w:tentative="true" w:tplc="041A000F" w:ilvl="3">
      <w:start w:val="1"/>
      <w:numFmt w:val="decimal"/>
      <w:lvlText w:val="%4."/>
      <w:lvlJc w:val="left"/>
      <w:pPr>
        <w:tabs>
          <w:tab w:pos="2610" w:val="num"/>
        </w:tabs>
        <w:ind w:hanging="360" w:left="2610"/>
      </w:pPr>
    </w:lvl>
    <w:lvl w:tentative="true" w:tplc="041A0019" w:ilvl="4">
      <w:start w:val="1"/>
      <w:numFmt w:val="lowerLetter"/>
      <w:lvlText w:val="%5."/>
      <w:lvlJc w:val="left"/>
      <w:pPr>
        <w:tabs>
          <w:tab w:pos="3330" w:val="num"/>
        </w:tabs>
        <w:ind w:hanging="360" w:left="3330"/>
      </w:pPr>
    </w:lvl>
    <w:lvl w:tentative="true" w:tplc="041A001B" w:ilvl="5">
      <w:start w:val="1"/>
      <w:numFmt w:val="lowerRoman"/>
      <w:lvlText w:val="%6."/>
      <w:lvlJc w:val="right"/>
      <w:pPr>
        <w:tabs>
          <w:tab w:pos="4050" w:val="num"/>
        </w:tabs>
        <w:ind w:hanging="180" w:left="4050"/>
      </w:pPr>
    </w:lvl>
    <w:lvl w:tentative="true" w:tplc="041A000F" w:ilvl="6">
      <w:start w:val="1"/>
      <w:numFmt w:val="decimal"/>
      <w:lvlText w:val="%7."/>
      <w:lvlJc w:val="left"/>
      <w:pPr>
        <w:tabs>
          <w:tab w:pos="4770" w:val="num"/>
        </w:tabs>
        <w:ind w:hanging="360" w:left="4770"/>
      </w:pPr>
    </w:lvl>
    <w:lvl w:tentative="true" w:tplc="041A0019" w:ilvl="7">
      <w:start w:val="1"/>
      <w:numFmt w:val="lowerLetter"/>
      <w:lvlText w:val="%8."/>
      <w:lvlJc w:val="left"/>
      <w:pPr>
        <w:tabs>
          <w:tab w:pos="5490" w:val="num"/>
        </w:tabs>
        <w:ind w:hanging="360" w:left="5490"/>
      </w:pPr>
    </w:lvl>
    <w:lvl w:tentative="true" w:tplc="041A001B" w:ilvl="8">
      <w:start w:val="1"/>
      <w:numFmt w:val="lowerRoman"/>
      <w:lvlText w:val="%9."/>
      <w:lvlJc w:val="right"/>
      <w:pPr>
        <w:tabs>
          <w:tab w:pos="6210" w:val="num"/>
        </w:tabs>
        <w:ind w:hanging="180" w:left="6210"/>
      </w:pPr>
    </w:lvl>
  </w:abstractNum>
  <w:abstractNum w:abstractNumId="13">
    <w:nsid w:val="7EA1450C"/>
    <w:multiLevelType w:val="hybridMultilevel"/>
    <w:tmpl w:val="42366E86"/>
    <w:lvl w:tplc="041A0011" w:ilvl="0">
      <w:start w:val="1"/>
      <w:numFmt w:val="decimal"/>
      <w:lvlText w:val="%1)"/>
      <w:lvlJc w:val="left"/>
      <w:pPr>
        <w:tabs>
          <w:tab w:pos="1440" w:val="num"/>
        </w:tabs>
        <w:ind w:hanging="360" w:left="14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7EAC65F5"/>
    <w:multiLevelType w:val="hybridMultilevel"/>
    <w:tmpl w:val="C7A2430A"/>
    <w:lvl w:tplc="59F6A91A" w:ilvl="0">
      <w:start w:val="5"/>
      <w:numFmt w:val="bullet"/>
      <w:lvlText w:val="-"/>
      <w:lvlJc w:val="left"/>
      <w:pPr>
        <w:ind w:hanging="360" w:left="720"/>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9"/>
  </w:num>
  <w:num w:numId="2">
    <w:abstractNumId w:val="8"/>
  </w:num>
  <w:num w:numId="3">
    <w:abstractNumId w:val="11"/>
  </w:num>
  <w:num w:numId="4">
    <w:abstractNumId w:val="4"/>
  </w:num>
  <w:num w:numId="5">
    <w:abstractNumId w:val="1"/>
  </w:num>
  <w:num w:numId="6">
    <w:abstractNumId w:val="1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0"/>
  </w:num>
  <w:num w:numId="10">
    <w:abstractNumId w:val="1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6"/>
  </w:num>
  <w:num w:numId="14">
    <w:abstractNumId w:val="3"/>
  </w:num>
  <w:num w:numId="15">
    <w:abstractNumId w:val="2"/>
  </w:num>
  <w:num w:numId="16">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2D71"/>
    <w:rsid w:val="000428A8"/>
    <w:rsid w:val="0006161A"/>
    <w:rsid w:val="0008012E"/>
    <w:rsid w:val="000B68FC"/>
    <w:rsid w:val="000D1654"/>
    <w:rsid w:val="00121B3D"/>
    <w:rsid w:val="0014159D"/>
    <w:rsid w:val="00156568"/>
    <w:rsid w:val="00163764"/>
    <w:rsid w:val="0019361B"/>
    <w:rsid w:val="001B4292"/>
    <w:rsid w:val="001C1D3E"/>
    <w:rsid w:val="001C21EC"/>
    <w:rsid w:val="00200EA5"/>
    <w:rsid w:val="00215E4F"/>
    <w:rsid w:val="002424CE"/>
    <w:rsid w:val="00243F03"/>
    <w:rsid w:val="00247832"/>
    <w:rsid w:val="002574A8"/>
    <w:rsid w:val="00287086"/>
    <w:rsid w:val="002942CA"/>
    <w:rsid w:val="002C277E"/>
    <w:rsid w:val="002D25C2"/>
    <w:rsid w:val="002D2A7E"/>
    <w:rsid w:val="002E733F"/>
    <w:rsid w:val="002F272B"/>
    <w:rsid w:val="003144B9"/>
    <w:rsid w:val="00341EAC"/>
    <w:rsid w:val="00367A51"/>
    <w:rsid w:val="00372D71"/>
    <w:rsid w:val="003A2EE3"/>
    <w:rsid w:val="003B321C"/>
    <w:rsid w:val="003C2D98"/>
    <w:rsid w:val="003C7482"/>
    <w:rsid w:val="003D4958"/>
    <w:rsid w:val="00411D03"/>
    <w:rsid w:val="0042644E"/>
    <w:rsid w:val="00463152"/>
    <w:rsid w:val="0047193E"/>
    <w:rsid w:val="00474553"/>
    <w:rsid w:val="004F7F1E"/>
    <w:rsid w:val="005218ED"/>
    <w:rsid w:val="005267BE"/>
    <w:rsid w:val="0055245D"/>
    <w:rsid w:val="005C20C4"/>
    <w:rsid w:val="005E441C"/>
    <w:rsid w:val="00654B7C"/>
    <w:rsid w:val="00661669"/>
    <w:rsid w:val="00670E6F"/>
    <w:rsid w:val="00677698"/>
    <w:rsid w:val="006D0620"/>
    <w:rsid w:val="006E0E70"/>
    <w:rsid w:val="00706549"/>
    <w:rsid w:val="00731BB0"/>
    <w:rsid w:val="00737877"/>
    <w:rsid w:val="0074286D"/>
    <w:rsid w:val="00753DDE"/>
    <w:rsid w:val="00785709"/>
    <w:rsid w:val="007B07CF"/>
    <w:rsid w:val="007E6AA6"/>
    <w:rsid w:val="0080790B"/>
    <w:rsid w:val="00823204"/>
    <w:rsid w:val="00832230"/>
    <w:rsid w:val="00832F98"/>
    <w:rsid w:val="00855039"/>
    <w:rsid w:val="00860790"/>
    <w:rsid w:val="008A5E6E"/>
    <w:rsid w:val="008A7DF4"/>
    <w:rsid w:val="008D3620"/>
    <w:rsid w:val="00933A2A"/>
    <w:rsid w:val="00940489"/>
    <w:rsid w:val="009468C7"/>
    <w:rsid w:val="00963E0E"/>
    <w:rsid w:val="009A3D56"/>
    <w:rsid w:val="009C5761"/>
    <w:rsid w:val="009E4EC9"/>
    <w:rsid w:val="00A31829"/>
    <w:rsid w:val="00A34A9E"/>
    <w:rsid w:val="00A35547"/>
    <w:rsid w:val="00A4609D"/>
    <w:rsid w:val="00A515FE"/>
    <w:rsid w:val="00A524B0"/>
    <w:rsid w:val="00A919C9"/>
    <w:rsid w:val="00A97B2F"/>
    <w:rsid w:val="00AE042E"/>
    <w:rsid w:val="00AE0BEB"/>
    <w:rsid w:val="00AE602C"/>
    <w:rsid w:val="00B12B83"/>
    <w:rsid w:val="00B1608B"/>
    <w:rsid w:val="00B3688B"/>
    <w:rsid w:val="00B466E2"/>
    <w:rsid w:val="00B47775"/>
    <w:rsid w:val="00B61359"/>
    <w:rsid w:val="00B77474"/>
    <w:rsid w:val="00B80BF8"/>
    <w:rsid w:val="00B84FC9"/>
    <w:rsid w:val="00B84FCF"/>
    <w:rsid w:val="00BC3C90"/>
    <w:rsid w:val="00BF4125"/>
    <w:rsid w:val="00C05E3A"/>
    <w:rsid w:val="00C3507A"/>
    <w:rsid w:val="00C82731"/>
    <w:rsid w:val="00CD553F"/>
    <w:rsid w:val="00D06119"/>
    <w:rsid w:val="00D172B8"/>
    <w:rsid w:val="00D26E9F"/>
    <w:rsid w:val="00D91D7C"/>
    <w:rsid w:val="00D93B27"/>
    <w:rsid w:val="00DB7369"/>
    <w:rsid w:val="00DE4935"/>
    <w:rsid w:val="00E00454"/>
    <w:rsid w:val="00E159B6"/>
    <w:rsid w:val="00E22C2E"/>
    <w:rsid w:val="00E775AF"/>
    <w:rsid w:val="00E9739E"/>
    <w:rsid w:val="00EA6929"/>
    <w:rsid w:val="00ED74E5"/>
    <w:rsid w:val="00EE6604"/>
    <w:rsid w:val="00F305F6"/>
    <w:rsid w:val="00F40C0D"/>
    <w:rsid w:val="00F82B00"/>
    <w:rsid w:val="00FA30F4"/>
    <w:rsid w:val="00FA7BC4"/>
    <w:rsid w:val="00FC1B13"/>
    <w:rsid w:val="00FD257E"/>
    <w:rsid w:val="00FF5D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739E"/>
    <w:rPr>
      <w:sz w:val="24"/>
      <w:szCs w:val="24"/>
    </w:rPr>
  </w:style>
  <w:style w:styleId="Naslov1" w:type="paragraph">
    <w:name w:val="heading 1"/>
    <w:basedOn w:val="Normal"/>
    <w:next w:val="Normal"/>
    <w:link w:val="Naslov1Char"/>
    <w:uiPriority w:val="9"/>
    <w:qFormat/>
    <w:rsid w:val="00E9739E"/>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E9739E"/>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E9739E"/>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E9739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9739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9739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9739E"/>
    <w:pPr>
      <w:spacing w:after="60" w:before="240"/>
      <w:outlineLvl w:val="6"/>
    </w:pPr>
  </w:style>
  <w:style w:styleId="Naslov8" w:type="paragraph">
    <w:name w:val="heading 8"/>
    <w:basedOn w:val="Normal"/>
    <w:next w:val="Normal"/>
    <w:link w:val="Naslov8Char"/>
    <w:uiPriority w:val="9"/>
    <w:semiHidden/>
    <w:unhideWhenUsed/>
    <w:qFormat/>
    <w:rsid w:val="00E9739E"/>
    <w:pPr>
      <w:spacing w:after="60" w:before="240"/>
      <w:outlineLvl w:val="7"/>
    </w:pPr>
    <w:rPr>
      <w:i/>
      <w:iCs/>
    </w:rPr>
  </w:style>
  <w:style w:styleId="Naslov9" w:type="paragraph">
    <w:name w:val="heading 9"/>
    <w:basedOn w:val="Normal"/>
    <w:next w:val="Normal"/>
    <w:link w:val="Naslov9Char"/>
    <w:uiPriority w:val="9"/>
    <w:semiHidden/>
    <w:unhideWhenUsed/>
    <w:qFormat/>
    <w:rsid w:val="00E9739E"/>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styleId="Odlomakpopisa" w:type="paragraph">
    <w:name w:val="List Paragraph"/>
    <w:basedOn w:val="Normal"/>
    <w:uiPriority w:val="34"/>
    <w:qFormat/>
    <w:rsid w:val="00E9739E"/>
    <w:pPr>
      <w:ind w:left="720"/>
      <w:contextualSpacing/>
    </w:pPr>
  </w:style>
  <w:style w:styleId="Reetkatablice" w:type="table">
    <w:name w:val="Table Grid"/>
    <w:basedOn w:val="Obinatablica"/>
    <w:uiPriority w:val="59"/>
    <w:rsid w:val="00463152"/>
    <w:rPr>
      <w:rFonts w:cstheme="minorBidi" w:eastAsiaTheme="minorHAnsi"/>
      <w:sz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
    <w:rsid w:val="00E9739E"/>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E9739E"/>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E9739E"/>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E9739E"/>
    <w:rPr>
      <w:b/>
      <w:bCs/>
      <w:sz w:val="28"/>
      <w:szCs w:val="28"/>
    </w:rPr>
  </w:style>
  <w:style w:customStyle="true" w:styleId="Naslov5Char" w:type="character">
    <w:name w:val="Naslov 5 Char"/>
    <w:basedOn w:val="Zadanifontodlomka"/>
    <w:link w:val="Naslov5"/>
    <w:uiPriority w:val="9"/>
    <w:semiHidden/>
    <w:rsid w:val="00E9739E"/>
    <w:rPr>
      <w:b/>
      <w:bCs/>
      <w:i/>
      <w:iCs/>
      <w:sz w:val="26"/>
      <w:szCs w:val="26"/>
    </w:rPr>
  </w:style>
  <w:style w:customStyle="true" w:styleId="Naslov6Char" w:type="character">
    <w:name w:val="Naslov 6 Char"/>
    <w:basedOn w:val="Zadanifontodlomka"/>
    <w:link w:val="Naslov6"/>
    <w:uiPriority w:val="9"/>
    <w:semiHidden/>
    <w:rsid w:val="00E9739E"/>
    <w:rPr>
      <w:b/>
      <w:bCs/>
    </w:rPr>
  </w:style>
  <w:style w:customStyle="true" w:styleId="Naslov7Char" w:type="character">
    <w:name w:val="Naslov 7 Char"/>
    <w:basedOn w:val="Zadanifontodlomka"/>
    <w:link w:val="Naslov7"/>
    <w:uiPriority w:val="9"/>
    <w:semiHidden/>
    <w:rsid w:val="00E9739E"/>
    <w:rPr>
      <w:sz w:val="24"/>
      <w:szCs w:val="24"/>
    </w:rPr>
  </w:style>
  <w:style w:customStyle="true" w:styleId="Naslov8Char" w:type="character">
    <w:name w:val="Naslov 8 Char"/>
    <w:basedOn w:val="Zadanifontodlomka"/>
    <w:link w:val="Naslov8"/>
    <w:uiPriority w:val="9"/>
    <w:semiHidden/>
    <w:rsid w:val="00E9739E"/>
    <w:rPr>
      <w:i/>
      <w:iCs/>
      <w:sz w:val="24"/>
      <w:szCs w:val="24"/>
    </w:rPr>
  </w:style>
  <w:style w:customStyle="true" w:styleId="Naslov9Char" w:type="character">
    <w:name w:val="Naslov 9 Char"/>
    <w:basedOn w:val="Zadanifontodlomka"/>
    <w:link w:val="Naslov9"/>
    <w:uiPriority w:val="9"/>
    <w:semiHidden/>
    <w:rsid w:val="00E9739E"/>
    <w:rPr>
      <w:rFonts w:eastAsiaTheme="majorEastAsia" w:hAnsiTheme="majorHAnsi" w:asciiTheme="majorHAnsi"/>
    </w:rPr>
  </w:style>
  <w:style w:styleId="Naslov" w:type="paragraph">
    <w:name w:val="Title"/>
    <w:basedOn w:val="Normal"/>
    <w:next w:val="Normal"/>
    <w:link w:val="NaslovChar"/>
    <w:uiPriority w:val="10"/>
    <w:qFormat/>
    <w:rsid w:val="00E9739E"/>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E9739E"/>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E9739E"/>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E9739E"/>
    <w:rPr>
      <w:rFonts w:eastAsiaTheme="majorEastAsia" w:hAnsiTheme="majorHAnsi" w:asciiTheme="majorHAnsi"/>
      <w:sz w:val="24"/>
      <w:szCs w:val="24"/>
    </w:rPr>
  </w:style>
  <w:style w:styleId="Naglaeno" w:type="character">
    <w:name w:val="Strong"/>
    <w:basedOn w:val="Zadanifontodlomka"/>
    <w:uiPriority w:val="22"/>
    <w:qFormat/>
    <w:rsid w:val="00E9739E"/>
    <w:rPr>
      <w:b/>
      <w:bCs/>
    </w:rPr>
  </w:style>
  <w:style w:styleId="Istaknuto" w:type="character">
    <w:name w:val="Emphasis"/>
    <w:basedOn w:val="Zadanifontodlomka"/>
    <w:uiPriority w:val="20"/>
    <w:qFormat/>
    <w:rsid w:val="00E9739E"/>
    <w:rPr>
      <w:rFonts w:hAnsiTheme="minorHAnsi" w:asciiTheme="minorHAnsi"/>
      <w:b/>
      <w:i/>
      <w:iCs/>
    </w:rPr>
  </w:style>
  <w:style w:styleId="Bezproreda" w:type="paragraph">
    <w:name w:val="No Spacing"/>
    <w:basedOn w:val="Normal"/>
    <w:uiPriority w:val="1"/>
    <w:qFormat/>
    <w:rsid w:val="00E9739E"/>
    <w:rPr>
      <w:szCs w:val="32"/>
    </w:rPr>
  </w:style>
  <w:style w:styleId="Citat" w:type="paragraph">
    <w:name w:val="Quote"/>
    <w:basedOn w:val="Normal"/>
    <w:next w:val="Normal"/>
    <w:link w:val="CitatChar"/>
    <w:uiPriority w:val="29"/>
    <w:qFormat/>
    <w:rsid w:val="00E9739E"/>
    <w:rPr>
      <w:i/>
    </w:rPr>
  </w:style>
  <w:style w:customStyle="true" w:styleId="CitatChar" w:type="character">
    <w:name w:val="Citat Char"/>
    <w:basedOn w:val="Zadanifontodlomka"/>
    <w:link w:val="Citat"/>
    <w:uiPriority w:val="29"/>
    <w:rsid w:val="00E9739E"/>
    <w:rPr>
      <w:i/>
      <w:sz w:val="24"/>
      <w:szCs w:val="24"/>
    </w:rPr>
  </w:style>
  <w:style w:styleId="Naglaencitat" w:type="paragraph">
    <w:name w:val="Intense Quote"/>
    <w:basedOn w:val="Normal"/>
    <w:next w:val="Normal"/>
    <w:link w:val="NaglaencitatChar"/>
    <w:uiPriority w:val="30"/>
    <w:qFormat/>
    <w:rsid w:val="00E9739E"/>
    <w:pPr>
      <w:ind w:right="720" w:left="720"/>
    </w:pPr>
    <w:rPr>
      <w:b/>
      <w:i/>
      <w:szCs w:val="22"/>
    </w:rPr>
  </w:style>
  <w:style w:customStyle="true" w:styleId="NaglaencitatChar" w:type="character">
    <w:name w:val="Naglašen citat Char"/>
    <w:basedOn w:val="Zadanifontodlomka"/>
    <w:link w:val="Naglaencitat"/>
    <w:uiPriority w:val="30"/>
    <w:rsid w:val="00E9739E"/>
    <w:rPr>
      <w:b/>
      <w:i/>
      <w:sz w:val="24"/>
    </w:rPr>
  </w:style>
  <w:style w:styleId="Neupadljivoisticanje" w:type="character">
    <w:name w:val="Subtle Emphasis"/>
    <w:uiPriority w:val="19"/>
    <w:qFormat/>
    <w:rsid w:val="00E9739E"/>
    <w:rPr>
      <w:i/>
      <w:color w:themeTint="A5" w:themeColor="text1" w:val="5A5A5A"/>
    </w:rPr>
  </w:style>
  <w:style w:styleId="Jakoisticanje" w:type="character">
    <w:name w:val="Intense Emphasis"/>
    <w:basedOn w:val="Zadanifontodlomka"/>
    <w:uiPriority w:val="21"/>
    <w:qFormat/>
    <w:rsid w:val="00E9739E"/>
    <w:rPr>
      <w:b/>
      <w:i/>
      <w:sz w:val="24"/>
      <w:szCs w:val="24"/>
      <w:u w:val="single"/>
    </w:rPr>
  </w:style>
  <w:style w:styleId="Neupadljivareferenca" w:type="character">
    <w:name w:val="Subtle Reference"/>
    <w:basedOn w:val="Zadanifontodlomka"/>
    <w:uiPriority w:val="31"/>
    <w:qFormat/>
    <w:rsid w:val="00E9739E"/>
    <w:rPr>
      <w:sz w:val="24"/>
      <w:szCs w:val="24"/>
      <w:u w:val="single"/>
    </w:rPr>
  </w:style>
  <w:style w:styleId="Istaknutareferenca" w:type="character">
    <w:name w:val="Intense Reference"/>
    <w:basedOn w:val="Zadanifontodlomka"/>
    <w:uiPriority w:val="32"/>
    <w:qFormat/>
    <w:rsid w:val="00E9739E"/>
    <w:rPr>
      <w:b/>
      <w:sz w:val="24"/>
      <w:u w:val="single"/>
    </w:rPr>
  </w:style>
  <w:style w:styleId="Naslovknjige" w:type="character">
    <w:name w:val="Book Title"/>
    <w:basedOn w:val="Zadanifontodlomka"/>
    <w:uiPriority w:val="33"/>
    <w:qFormat/>
    <w:rsid w:val="00E9739E"/>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E9739E"/>
    <w:pPr>
      <w:outlineLvl w:val="9"/>
    </w:pPr>
  </w:style>
  <w:style w:styleId="Podnoje" w:type="paragraph">
    <w:name w:val="footer"/>
    <w:basedOn w:val="Normal"/>
    <w:link w:val="PodnojeChar"/>
    <w:rsid w:val="00860790"/>
    <w:pPr>
      <w:tabs>
        <w:tab w:pos="4536" w:val="center"/>
        <w:tab w:pos="9072" w:val="right"/>
      </w:tabs>
    </w:pPr>
  </w:style>
  <w:style w:customStyle="true" w:styleId="PodnojeChar" w:type="character">
    <w:name w:val="Podnožje Char"/>
    <w:basedOn w:val="Zadanifontodlomka"/>
    <w:link w:val="Podnoje"/>
    <w:rsid w:val="00860790"/>
    <w:rPr>
      <w:sz w:val="24"/>
      <w:szCs w:val="24"/>
    </w:rPr>
  </w:style>
  <w:style w:styleId="Tekstrezerviranogmjesta" w:type="character">
    <w:name w:val="Placeholder Text"/>
    <w:basedOn w:val="Zadanifontodlomka"/>
    <w:uiPriority w:val="99"/>
    <w:semiHidden/>
    <w:rsid w:val="00B47775"/>
    <w:rPr>
      <w:color w:val="808080"/>
      <w:bdr w:space="0" w:sz="0" w:color="auto" w:val="none"/>
      <w:shd w:fill="auto" w:color="auto" w:val="clear"/>
    </w:rPr>
  </w:style>
  <w:style w:customStyle="true" w:styleId="eSPISCCParagraphDefaultFont" w:type="character">
    <w:name w:val="eSPIS_CC_Paragraph Default Font"/>
    <w:basedOn w:val="Zadanifontodlomka"/>
    <w:rsid w:val="00B477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777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477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7775"/>
    <w:rPr>
      <w:rFonts w:cs="Times New Roman" w:hAnsi="Times New Roman" w:ascii="Times New Roman"/>
      <w:sz w:val="24"/>
      <w:bdr w:space="0" w:sz="0" w:color="auto" w:val="none"/>
      <w:shd w:fill="CCFFCC" w:color="auto" w:val="clear"/>
      <w:lang w:val="hr-HR"/>
    </w:rPr>
  </w:style>
  <w:style w:customStyle="true" w:styleId="Samoispravak" w:type="paragraph">
    <w:name w:val="Samoispravak"/>
    <w:rsid w:val="00B47775"/>
    <w:pPr>
      <w:spacing w:lineRule="auto" w:line="276" w:after="200"/>
    </w:pPr>
    <w:rPr>
      <w:rFonts w:cstheme="minorBid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739E"/>
    <w:rPr>
      <w:sz w:val="24"/>
      <w:szCs w:val="24"/>
    </w:rPr>
  </w:style>
  <w:style w:styleId="Naslov1" w:type="paragraph">
    <w:name w:val="heading 1"/>
    <w:basedOn w:val="Normal"/>
    <w:next w:val="Normal"/>
    <w:link w:val="Naslov1Char"/>
    <w:uiPriority w:val="9"/>
    <w:qFormat/>
    <w:rsid w:val="00E9739E"/>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E9739E"/>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E9739E"/>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E9739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9739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9739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9739E"/>
    <w:pPr>
      <w:spacing w:after="60" w:before="240"/>
      <w:outlineLvl w:val="6"/>
    </w:pPr>
  </w:style>
  <w:style w:styleId="Naslov8" w:type="paragraph">
    <w:name w:val="heading 8"/>
    <w:basedOn w:val="Normal"/>
    <w:next w:val="Normal"/>
    <w:link w:val="Naslov8Char"/>
    <w:uiPriority w:val="9"/>
    <w:semiHidden/>
    <w:unhideWhenUsed/>
    <w:qFormat/>
    <w:rsid w:val="00E9739E"/>
    <w:pPr>
      <w:spacing w:after="60" w:before="240"/>
      <w:outlineLvl w:val="7"/>
    </w:pPr>
    <w:rPr>
      <w:i/>
      <w:iCs/>
    </w:rPr>
  </w:style>
  <w:style w:styleId="Naslov9" w:type="paragraph">
    <w:name w:val="heading 9"/>
    <w:basedOn w:val="Normal"/>
    <w:next w:val="Normal"/>
    <w:link w:val="Naslov9Char"/>
    <w:uiPriority w:val="9"/>
    <w:semiHidden/>
    <w:unhideWhenUsed/>
    <w:qFormat/>
    <w:rsid w:val="00E9739E"/>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styleId="Odlomakpopisa" w:type="paragraph">
    <w:name w:val="List Paragraph"/>
    <w:basedOn w:val="Normal"/>
    <w:uiPriority w:val="34"/>
    <w:qFormat/>
    <w:rsid w:val="00E9739E"/>
    <w:pPr>
      <w:ind w:left="720"/>
      <w:contextualSpacing/>
    </w:pPr>
  </w:style>
  <w:style w:styleId="Reetkatablice" w:type="table">
    <w:name w:val="Table Grid"/>
    <w:basedOn w:val="Obinatablica"/>
    <w:uiPriority w:val="59"/>
    <w:rsid w:val="00463152"/>
    <w:rPr>
      <w:rFonts w:cstheme="minorBidi" w:eastAsiaTheme="minorHAnsi"/>
      <w:sz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
    <w:rsid w:val="00E9739E"/>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E9739E"/>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E9739E"/>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E9739E"/>
    <w:rPr>
      <w:b/>
      <w:bCs/>
      <w:sz w:val="28"/>
      <w:szCs w:val="28"/>
    </w:rPr>
  </w:style>
  <w:style w:customStyle="1" w:styleId="Naslov5Char" w:type="character">
    <w:name w:val="Naslov 5 Char"/>
    <w:basedOn w:val="Zadanifontodlomka"/>
    <w:link w:val="Naslov5"/>
    <w:uiPriority w:val="9"/>
    <w:semiHidden/>
    <w:rsid w:val="00E9739E"/>
    <w:rPr>
      <w:b/>
      <w:bCs/>
      <w:i/>
      <w:iCs/>
      <w:sz w:val="26"/>
      <w:szCs w:val="26"/>
    </w:rPr>
  </w:style>
  <w:style w:customStyle="1" w:styleId="Naslov6Char" w:type="character">
    <w:name w:val="Naslov 6 Char"/>
    <w:basedOn w:val="Zadanifontodlomka"/>
    <w:link w:val="Naslov6"/>
    <w:uiPriority w:val="9"/>
    <w:semiHidden/>
    <w:rsid w:val="00E9739E"/>
    <w:rPr>
      <w:b/>
      <w:bCs/>
    </w:rPr>
  </w:style>
  <w:style w:customStyle="1" w:styleId="Naslov7Char" w:type="character">
    <w:name w:val="Naslov 7 Char"/>
    <w:basedOn w:val="Zadanifontodlomka"/>
    <w:link w:val="Naslov7"/>
    <w:uiPriority w:val="9"/>
    <w:semiHidden/>
    <w:rsid w:val="00E9739E"/>
    <w:rPr>
      <w:sz w:val="24"/>
      <w:szCs w:val="24"/>
    </w:rPr>
  </w:style>
  <w:style w:customStyle="1" w:styleId="Naslov8Char" w:type="character">
    <w:name w:val="Naslov 8 Char"/>
    <w:basedOn w:val="Zadanifontodlomka"/>
    <w:link w:val="Naslov8"/>
    <w:uiPriority w:val="9"/>
    <w:semiHidden/>
    <w:rsid w:val="00E9739E"/>
    <w:rPr>
      <w:i/>
      <w:iCs/>
      <w:sz w:val="24"/>
      <w:szCs w:val="24"/>
    </w:rPr>
  </w:style>
  <w:style w:customStyle="1" w:styleId="Naslov9Char" w:type="character">
    <w:name w:val="Naslov 9 Char"/>
    <w:basedOn w:val="Zadanifontodlomka"/>
    <w:link w:val="Naslov9"/>
    <w:uiPriority w:val="9"/>
    <w:semiHidden/>
    <w:rsid w:val="00E9739E"/>
    <w:rPr>
      <w:rFonts w:asciiTheme="majorHAnsi" w:eastAsiaTheme="majorEastAsia" w:hAnsiTheme="majorHAnsi"/>
    </w:rPr>
  </w:style>
  <w:style w:styleId="Naslov" w:type="paragraph">
    <w:name w:val="Title"/>
    <w:basedOn w:val="Normal"/>
    <w:next w:val="Normal"/>
    <w:link w:val="NaslovChar"/>
    <w:uiPriority w:val="10"/>
    <w:qFormat/>
    <w:rsid w:val="00E9739E"/>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E9739E"/>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E9739E"/>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E9739E"/>
    <w:rPr>
      <w:rFonts w:asciiTheme="majorHAnsi" w:eastAsiaTheme="majorEastAsia" w:hAnsiTheme="majorHAnsi"/>
      <w:sz w:val="24"/>
      <w:szCs w:val="24"/>
    </w:rPr>
  </w:style>
  <w:style w:styleId="Naglaeno" w:type="character">
    <w:name w:val="Strong"/>
    <w:basedOn w:val="Zadanifontodlomka"/>
    <w:uiPriority w:val="22"/>
    <w:qFormat/>
    <w:rsid w:val="00E9739E"/>
    <w:rPr>
      <w:b/>
      <w:bCs/>
    </w:rPr>
  </w:style>
  <w:style w:styleId="Istaknuto" w:type="character">
    <w:name w:val="Emphasis"/>
    <w:basedOn w:val="Zadanifontodlomka"/>
    <w:uiPriority w:val="20"/>
    <w:qFormat/>
    <w:rsid w:val="00E9739E"/>
    <w:rPr>
      <w:rFonts w:asciiTheme="minorHAnsi" w:hAnsiTheme="minorHAnsi"/>
      <w:b/>
      <w:i/>
      <w:iCs/>
    </w:rPr>
  </w:style>
  <w:style w:styleId="Bezproreda" w:type="paragraph">
    <w:name w:val="No Spacing"/>
    <w:basedOn w:val="Normal"/>
    <w:uiPriority w:val="1"/>
    <w:qFormat/>
    <w:rsid w:val="00E9739E"/>
    <w:rPr>
      <w:szCs w:val="32"/>
    </w:rPr>
  </w:style>
  <w:style w:styleId="Citat" w:type="paragraph">
    <w:name w:val="Quote"/>
    <w:basedOn w:val="Normal"/>
    <w:next w:val="Normal"/>
    <w:link w:val="CitatChar"/>
    <w:uiPriority w:val="29"/>
    <w:qFormat/>
    <w:rsid w:val="00E9739E"/>
    <w:rPr>
      <w:i/>
    </w:rPr>
  </w:style>
  <w:style w:customStyle="1" w:styleId="CitatChar" w:type="character">
    <w:name w:val="Citat Char"/>
    <w:basedOn w:val="Zadanifontodlomka"/>
    <w:link w:val="Citat"/>
    <w:uiPriority w:val="29"/>
    <w:rsid w:val="00E9739E"/>
    <w:rPr>
      <w:i/>
      <w:sz w:val="24"/>
      <w:szCs w:val="24"/>
    </w:rPr>
  </w:style>
  <w:style w:styleId="Naglaencitat" w:type="paragraph">
    <w:name w:val="Intense Quote"/>
    <w:basedOn w:val="Normal"/>
    <w:next w:val="Normal"/>
    <w:link w:val="NaglaencitatChar"/>
    <w:uiPriority w:val="30"/>
    <w:qFormat/>
    <w:rsid w:val="00E9739E"/>
    <w:pPr>
      <w:ind w:left="720" w:right="720"/>
    </w:pPr>
    <w:rPr>
      <w:b/>
      <w:i/>
      <w:szCs w:val="22"/>
    </w:rPr>
  </w:style>
  <w:style w:customStyle="1" w:styleId="NaglaencitatChar" w:type="character">
    <w:name w:val="Naglašen citat Char"/>
    <w:basedOn w:val="Zadanifontodlomka"/>
    <w:link w:val="Naglaencitat"/>
    <w:uiPriority w:val="30"/>
    <w:rsid w:val="00E9739E"/>
    <w:rPr>
      <w:b/>
      <w:i/>
      <w:sz w:val="24"/>
    </w:rPr>
  </w:style>
  <w:style w:styleId="Neupadljivoisticanje" w:type="character">
    <w:name w:val="Subtle Emphasis"/>
    <w:uiPriority w:val="19"/>
    <w:qFormat/>
    <w:rsid w:val="00E9739E"/>
    <w:rPr>
      <w:i/>
      <w:color w:themeColor="text1" w:themeTint="A5" w:val="5A5A5A"/>
    </w:rPr>
  </w:style>
  <w:style w:styleId="Jakoisticanje" w:type="character">
    <w:name w:val="Intense Emphasis"/>
    <w:basedOn w:val="Zadanifontodlomka"/>
    <w:uiPriority w:val="21"/>
    <w:qFormat/>
    <w:rsid w:val="00E9739E"/>
    <w:rPr>
      <w:b/>
      <w:i/>
      <w:sz w:val="24"/>
      <w:szCs w:val="24"/>
      <w:u w:val="single"/>
    </w:rPr>
  </w:style>
  <w:style w:styleId="Neupadljivareferenca" w:type="character">
    <w:name w:val="Subtle Reference"/>
    <w:basedOn w:val="Zadanifontodlomka"/>
    <w:uiPriority w:val="31"/>
    <w:qFormat/>
    <w:rsid w:val="00E9739E"/>
    <w:rPr>
      <w:sz w:val="24"/>
      <w:szCs w:val="24"/>
      <w:u w:val="single"/>
    </w:rPr>
  </w:style>
  <w:style w:styleId="Istaknutareferenca" w:type="character">
    <w:name w:val="Intense Reference"/>
    <w:basedOn w:val="Zadanifontodlomka"/>
    <w:uiPriority w:val="32"/>
    <w:qFormat/>
    <w:rsid w:val="00E9739E"/>
    <w:rPr>
      <w:b/>
      <w:sz w:val="24"/>
      <w:u w:val="single"/>
    </w:rPr>
  </w:style>
  <w:style w:styleId="Naslovknjige" w:type="character">
    <w:name w:val="Book Title"/>
    <w:basedOn w:val="Zadanifontodlomka"/>
    <w:uiPriority w:val="33"/>
    <w:qFormat/>
    <w:rsid w:val="00E9739E"/>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E9739E"/>
    <w:pPr>
      <w:outlineLvl w:val="9"/>
    </w:pPr>
  </w:style>
  <w:style w:styleId="Podnoje" w:type="paragraph">
    <w:name w:val="footer"/>
    <w:basedOn w:val="Normal"/>
    <w:link w:val="PodnojeChar"/>
    <w:rsid w:val="00860790"/>
    <w:pPr>
      <w:tabs>
        <w:tab w:pos="4536" w:val="center"/>
        <w:tab w:pos="9072" w:val="right"/>
      </w:tabs>
    </w:pPr>
  </w:style>
  <w:style w:customStyle="1" w:styleId="PodnojeChar" w:type="character">
    <w:name w:val="Podnožje Char"/>
    <w:basedOn w:val="Zadanifontodlomka"/>
    <w:link w:val="Podnoje"/>
    <w:rsid w:val="00860790"/>
    <w:rPr>
      <w:sz w:val="24"/>
      <w:szCs w:val="24"/>
    </w:rPr>
  </w:style>
  <w:style w:styleId="Tekstrezerviranogmjesta" w:type="character">
    <w:name w:val="Placeholder Text"/>
    <w:basedOn w:val="Zadanifontodlomka"/>
    <w:uiPriority w:val="99"/>
    <w:semiHidden/>
    <w:rsid w:val="00B47775"/>
    <w:rPr>
      <w:color w:val="808080"/>
      <w:bdr w:color="auto" w:space="0" w:sz="0" w:val="none"/>
      <w:shd w:color="auto" w:fill="auto" w:val="clear"/>
    </w:rPr>
  </w:style>
  <w:style w:customStyle="1" w:styleId="eSPISCCParagraphDefaultFont" w:type="character">
    <w:name w:val="eSPIS_CC_Paragraph Default Font"/>
    <w:basedOn w:val="Zadanifontodlomka"/>
    <w:rsid w:val="00B477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777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477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7775"/>
    <w:rPr>
      <w:rFonts w:ascii="Times New Roman" w:cs="Times New Roman" w:hAnsi="Times New Roman"/>
      <w:sz w:val="24"/>
      <w:bdr w:color="auto" w:space="0" w:sz="0" w:val="none"/>
      <w:shd w:color="auto" w:fill="CCFFCC" w:val="clear"/>
      <w:lang w:val="hr-HR"/>
    </w:rPr>
  </w:style>
  <w:style w:customStyle="1" w:styleId="Samoispravak" w:type="paragraph">
    <w:name w:val="Samoispravak"/>
    <w:rsid w:val="00B47775"/>
    <w:pPr>
      <w:spacing w:after="200" w:line="276" w:lineRule="auto"/>
    </w:pPr>
    <w:rPr>
      <w:rFonts w:cstheme="minorBid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2012.</izvorni_sadrzaj>
    <derivirana_varijabla naziv="DomainObject.Predmet.DatumOsnivanja_1">21.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St-1172/2012</izvorni_sadrzaj>
    <derivirana_varijabla naziv="DomainObject.Predmet.OznakaBroj_1">St-1172/2012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5 svezaka
svezak 1-3 u referadi</izvorni_sadrzaj>
    <derivirana_varijabla naziv="DomainObject.Predmet.PrimjedbaSuca_1">postoji 5 svezaka
svezak 1-3 u referadi</derivirana_varijabla>
  </DomainObject.Predmet.PrimjedbaSuca>
  <DomainObject.Predmet.ProtustrankaFormated>
    <izvorni_sadrzaj>  DALIT CORP d.d.</izvorni_sadrzaj>
    <derivirana_varijabla naziv="DomainObject.Predmet.ProtustrankaFormated_1">  DALIT CORP d.d.</derivirana_varijabla>
  </DomainObject.Predmet.ProtustrankaFormated>
  <DomainObject.Predmet.ProtustrankaFormatedOIB>
    <izvorni_sadrzaj>  DALIT CORP d.d., OIB 61154571122</izvorni_sadrzaj>
    <derivirana_varijabla naziv="DomainObject.Predmet.ProtustrankaFormatedOIB_1">  DALIT CORP d.d., OIB 61154571122</derivirana_varijabla>
  </DomainObject.Predmet.ProtustrankaFormatedOIB>
  <DomainObject.Predmet.ProtustrankaFormatedWithAdress>
    <izvorni_sadrzaj> DALIT CORP d.d., PRILAZ GJURE DEŽELIĆA 30, 10000 Zagreb</izvorni_sadrzaj>
    <derivirana_varijabla naziv="DomainObject.Predmet.ProtustrankaFormatedWithAdress_1"> DALIT CORP d.d., PRILAZ GJURE DEŽELIĆA 30, 10000 Zagreb</derivirana_varijabla>
  </DomainObject.Predmet.ProtustrankaFormatedWithAdress>
  <DomainObject.Predmet.ProtustrankaFormatedWithAdressOIB>
    <izvorni_sadrzaj> DALIT CORP d.d., OIB 61154571122, PRILAZ GJURE DEŽELIĆA 30, 10000 Zagreb</izvorni_sadrzaj>
    <derivirana_varijabla naziv="DomainObject.Predmet.ProtustrankaFormatedWithAdressOIB_1"> DALIT CORP d.d., OIB 61154571122, PRILAZ GJURE DEŽELIĆA 30, 10000 Zagreb</derivirana_varijabla>
  </DomainObject.Predmet.ProtustrankaFormatedWithAdressOIB>
  <DomainObject.Predmet.ProtustrankaWithAdress>
    <izvorni_sadrzaj>DALIT CORP d.d. PRILAZ GJURE DEŽELIĆA 30, 10000 Zagreb</izvorni_sadrzaj>
    <derivirana_varijabla naziv="DomainObject.Predmet.ProtustrankaWithAdress_1">DALIT CORP d.d. PRILAZ GJURE DEŽELIĆA 30, 10000 Zagreb</derivirana_varijabla>
  </DomainObject.Predmet.ProtustrankaWithAdress>
  <DomainObject.Predmet.ProtustrankaWithAdressOIB>
    <izvorni_sadrzaj>DALIT CORP d.d., OIB 61154571122, PRILAZ GJURE DEŽELIĆA 30, 10000 Zagreb</izvorni_sadrzaj>
    <derivirana_varijabla naziv="DomainObject.Predmet.ProtustrankaWithAdressOIB_1">DALIT CORP d.d., OIB 61154571122, PRILAZ GJURE DEŽELIĆA 30, 10000 Zagreb</derivirana_varijabla>
  </DomainObject.Predmet.ProtustrankaWithAdressOIB>
  <DomainObject.Predmet.ProtustrankaNazivFormated>
    <izvorni_sadrzaj>DALIT CORP d.d.</izvorni_sadrzaj>
    <derivirana_varijabla naziv="DomainObject.Predmet.ProtustrankaNazivFormated_1">DALIT CORP d.d.</derivirana_varijabla>
  </DomainObject.Predmet.ProtustrankaNazivFormated>
  <DomainObject.Predmet.ProtustrankaNazivFormatedOIB>
    <izvorni_sadrzaj>DALIT CORP d.d., OIB 61154571122</izvorni_sadrzaj>
    <derivirana_varijabla naziv="DomainObject.Predmet.ProtustrankaNazivFormatedOIB_1">DALIT CORP d.d., OIB 61154571122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Zagreb zastupanog po punomoćniku ŽUPANIJSKO DRŽAVNO ODVJETNIŠTVO; VJEROVNICI; Marko Wagner; PODRAVSKA BANKA dioničko društvo; Grad Daruvar; TUROPOLJEPROMET d.o.o. za trgovinu na veliko; POLJOPRIVREDNA ZADRUGA SKOČAJ</izvorni_sadrzaj>
    <derivirana_varijabla naziv="DomainObject.Predmet.StrankaFormated_1">  Porezna uprava, Područni ured Zagreb zastupanog po punomoćniku ŽUPANIJSKO DRŽAVNO ODVJETNIŠTVO; VJEROVNICI; Marko Wagner; PODRAVSKA BANKA dioničko društvo; Grad Daruvar; TUROPOLJEPROMET d.o.o. za trgovinu na veliko; POLJOPRIVREDNA ZADRUGA SKOČAJ</derivirana_varijabla>
  </DomainObject.Predmet.StrankaFormated>
  <DomainObject.Predmet.StrankaFormatedOIB>
    <izvorni_sadrzaj>  Porezna uprava, Područni ured Zagreb, OIB 18683136487 zastupanog po punomoćniku ŽUPANIJSKO DRŽAVNO ODVJETNIŠTVO; VJEROVNICI; Marko Wagner, OIB 29828584145; PODRAVSKA BANKA dioničko društvo, OIB 97326283154; Grad Daruvar; TUROPOLJEPROMET d.o.o. za trgovinu na veliko, OIB 79281764412; POLJOPRIVREDNA ZADRUGA SKOČAJ, OIB 88945219889</izvorni_sadrzaj>
    <derivirana_varijabla naziv="DomainObject.Predmet.StrankaFormatedOIB_1">  Porezna uprava, Područni ured Zagreb, OIB 18683136487 zastupanog po punomoćniku ŽUPANIJSKO DRŽAVNO ODVJETNIŠTVO; VJEROVNICI; Marko Wagner, OIB 29828584145; PODRAVSKA BANKA dioničko društvo, OIB 97326283154; Grad Daruvar; TUROPOLJEPROMET d.o.o. za trgovinu na veliko, OIB 79281764412; POLJOPRIVREDNA ZADRUGA SKOČAJ, OIB 88945219889</derivirana_varijabla>
  </DomainObject.Predmet.StrankaFormatedOIB>
  <DomainObject.Predmet.StrankaFormatedWithAdress>
    <izvorni_sadrzaj>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 POLJOPRIVREDNA ZADRUGA SKOČAJ, ulica bana Josipa Jelačića 6, 43532 Đulovac</izvorni_sadrzaj>
    <derivirana_varijabla naziv="DomainObject.Predmet.StrankaFormatedWithAdress_1">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 POLJOPRIVREDNA ZADRUGA SKOČAJ, ulica bana Josipa Jelačića 6, 43532 Đulovac</derivirana_varijabla>
  </DomainObject.Predmet.StrankaFormatedWithAdress>
  <DomainObject.Predmet.StrankaFormatedWithAdressOIB>
    <izvorni_sadrzaj>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 POLJOPRIVREDNA ZADRUGA SKOČAJ, OIB 88945219889, ulica bana Josipa Jelačića 6, 43532 Đulovac</izvorni_sadrzaj>
    <derivirana_varijabla naziv="DomainObject.Predmet.StrankaFormatedWithAdressOIB_1">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 POLJOPRIVREDNA ZADRUGA SKOČAJ, OIB 88945219889, ulica bana Josipa Jelačića 6, 43532 Đulovac</derivirana_varijabla>
  </DomainObject.Predmet.StrankaFormatedWithAdressOIB>
  <DomainObject.Predmet.StrankaWithAdress>
    <izvorni_sadrzaj>Porezna uprava, Područni ured Zagreb Av.Dubrovnik 32,10000 Zagreb,VJEROVNICI ,Marko Wagner Jukićeva Ulica 36,10000 Zagreb,PODRAVSKA BANKA dioničko društvo Opatička 3,48000 Koprivnica,Grad Daruvar ,TUROPOLJEPROMET d.o.o. za trgovinu na veliko Ilica 246 a/II,10000 Zagreb,POLJOPRIVREDNA ZADRUGA SKOČAJ ulica bana Josipa Jelačića 6,43532 Đulovac</izvorni_sadrzaj>
    <derivirana_varijabla naziv="DomainObject.Predmet.StrankaWithAdress_1">Porezna uprava, Područni ured Zagreb Av.Dubrovnik 32,10000 Zagreb,VJEROVNICI ,Marko Wagner Jukićeva Ulica 36,10000 Zagreb,PODRAVSKA BANKA dioničko društvo Opatička 3,48000 Koprivnica,Grad Daruvar ,TUROPOLJEPROMET d.o.o. za trgovinu na veliko Ilica 246 a/II,10000 Zagreb,POLJOPRIVREDNA ZADRUGA SKOČAJ ulica bana Josipa Jelačića 6,43532 Đulovac</derivirana_varijabla>
  </DomainObject.Predmet.StrankaWithAdress>
  <DomainObject.Predmet.StrankaWithAdressOIB>
    <izvorni_sadrzaj>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Zagreb,POLJOPRIVREDNA ZADRUGA SKOČAJ, OIB 88945219889, ulica bana Josipa Jelačića 6,43532 Đulovac</izvorni_sadrzaj>
    <derivirana_varijabla naziv="DomainObject.Predmet.StrankaWithAdressOIB_1">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Zagreb,POLJOPRIVREDNA ZADRUGA SKOČAJ, OIB 88945219889, ulica bana Josipa Jelačića 6,43532 Đulovac</derivirana_varijabla>
  </DomainObject.Predmet.StrankaWithAdressOIB>
  <DomainObject.Predmet.StrankaNazivFormated>
    <izvorni_sadrzaj>Porezna uprava, Područni ured Zagreb,VJEROVNICI,Marko Wagner,PODRAVSKA BANKA dioničko društvo,Grad Daruvar,TUROPOLJEPROMET d.o.o. za trgovinu na veliko,POLJOPRIVREDNA ZADRUGA SKOČAJ</izvorni_sadrzaj>
    <derivirana_varijabla naziv="DomainObject.Predmet.StrankaNazivFormated_1">Porezna uprava, Područni ured Zagreb,VJEROVNICI,Marko Wagner,PODRAVSKA BANKA dioničko društvo,Grad Daruvar,TUROPOLJEPROMET d.o.o. za trgovinu na veliko,POLJOPRIVREDNA ZADRUGA SKOČAJ</derivirana_varijabla>
  </DomainObject.Predmet.StrankaNazivFormated>
  <DomainObject.Predmet.StrankaNazivFormatedOIB>
    <izvorni_sadrzaj>Porezna uprava, Područni ured Zagreb, OIB 18683136487,VJEROVNICI,Marko Wagner, OIB 29828584145,PODRAVSKA BANKA dioničko društvo, OIB 97326283154,Grad Daruvar,TUROPOLJEPROMET d.o.o. za trgovinu na veliko, OIB 79281764412,POLJOPRIVREDNA ZADRUGA SKOČAJ, OIB 88945219889</izvorni_sadrzaj>
    <derivirana_varijabla naziv="DomainObject.Predmet.StrankaNazivFormatedOIB_1">Porezna uprava, Područni ured Zagreb, OIB 18683136487,VJEROVNICI,Marko Wagner, OIB 29828584145,PODRAVSKA BANKA dioničko društvo, OIB 97326283154,Grad Daruvar,TUROPOLJEPROMET d.o.o. za trgovinu na veliko, OIB 79281764412,POLJOPRIVREDNA ZADRUGA SKOČAJ, OIB 88945219889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Porezna uprava, Područni ured Zagreb zastupanog po punomoćniku ŽUPANIJSKO DRŽAVNO ODVJETNIŠTVO</item>
      <item>VJEROVNICI</item>
      <item>Marko Wagner</item>
      <item>PODRAVSKA BANKA dioničko društvo</item>
      <item>Grad Daruvar</item>
      <item>TUROPOLJEPROMET d.o.o. za trgovinu na veliko</item>
      <item>POLJOPRIVREDNA ZADRUGA SKOČAJ</item>
    </izvorni_sadrzaj>
    <derivirana_varijabla naziv="DomainObject.Predmet.StrankaListFormated_1">
      <item>Porezna uprava, Područni ured Zagreb zastupanog po punomoćniku ŽUPANIJSKO DRŽAVNO ODVJETNIŠTVO</item>
      <item>VJEROVNICI</item>
      <item>Marko Wagner</item>
      <item>PODRAVSKA BANKA dioničko društvo</item>
      <item>Grad Daruvar</item>
      <item>TUROPOLJEPROMET d.o.o. za trgovinu na veliko</item>
      <item>POLJOPRIVREDNA ZADRUGA SKOČAJ</item>
    </derivirana_varijabla>
  </DomainObject.Predmet.StrankaListFormated>
  <DomainObject.Predmet.StrankaListFormatedOIB>
    <izvorni_sadrzaj>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item>POLJOPRIVREDNA ZADRUGA SKOČAJ, OIB 88945219889</item>
    </izvorni_sadrzaj>
    <derivirana_varijabla naziv="DomainObject.Predmet.StrankaListFormatedOIB_1">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item>POLJOPRIVREDNA ZADRUGA SKOČAJ, OIB 88945219889</item>
    </derivirana_varijabla>
  </DomainObject.Predmet.StrankaListFormatedOIB>
  <DomainObject.Predmet.StrankaListFormatedWithAdress>
    <izvorni_sadrzaj>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item>POLJOPRIVREDNA ZADRUGA SKOČAJ, ulica bana Josipa Jelačića 6, 43532 Đulovac</item>
    </izvorni_sadrzaj>
    <derivirana_varijabla naziv="DomainObject.Predmet.StrankaListFormatedWithAdress_1">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item>POLJOPRIVREDNA ZADRUGA SKOČAJ, ulica bana Josipa Jelačića 6, 43532 Đulovac</item>
    </derivirana_varijabla>
  </DomainObject.Predmet.StrankaListFormatedWithAdress>
  <DomainObject.Predmet.StrankaListFormatedWithAdressOIB>
    <izvorni_sadrzaj>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item>POLJOPRIVREDNA ZADRUGA SKOČAJ, OIB 88945219889, ulica bana Josipa Jelačića 6, 43532 Đulovac</item>
    </izvorni_sadrzaj>
    <derivirana_varijabla naziv="DomainObject.Predmet.StrankaListFormatedWithAdressOIB_1">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item>POLJOPRIVREDNA ZADRUGA SKOČAJ, OIB 88945219889, ulica bana Josipa Jelačića 6, 43532 Đulovac</item>
    </derivirana_varijabla>
  </DomainObject.Predmet.StrankaListFormatedWithAdressOIB>
  <DomainObject.Predmet.StrankaListNazivFormated>
    <izvorni_sadrzaj>
      <item>Porezna uprava, Područni ured Zagreb</item>
      <item>VJEROVNICI</item>
      <item>Marko Wagner</item>
      <item>PODRAVSKA BANKA dioničko društvo</item>
      <item>Grad Daruvar</item>
      <item>TUROPOLJEPROMET d.o.o. za trgovinu na veliko</item>
      <item>POLJOPRIVREDNA ZADRUGA SKOČAJ</item>
    </izvorni_sadrzaj>
    <derivirana_varijabla naziv="DomainObject.Predmet.StrankaListNazivFormated_1">
      <item>Porezna uprava, Područni ured Zagreb</item>
      <item>VJEROVNICI</item>
      <item>Marko Wagner</item>
      <item>PODRAVSKA BANKA dioničko društvo</item>
      <item>Grad Daruvar</item>
      <item>TUROPOLJEPROMET d.o.o. za trgovinu na veliko</item>
      <item>POLJOPRIVREDNA ZADRUGA SKOČAJ</item>
    </derivirana_varijabla>
  </DomainObject.Predmet.StrankaListNazivFormated>
  <DomainObject.Predmet.StrankaListNazivFormatedOIB>
    <izvorni_sadrzaj>
      <item>Porezna uprava, Područni ured Zagreb, OIB 18683136487</item>
      <item>VJEROVNICI</item>
      <item>Marko Wagner, OIB 29828584145</item>
      <item>PODRAVSKA BANKA dioničko društvo, OIB 97326283154</item>
      <item>Grad Daruvar</item>
      <item>TUROPOLJEPROMET d.o.o. za trgovinu na veliko, OIB 79281764412</item>
      <item>POLJOPRIVREDNA ZADRUGA SKOČAJ, OIB 88945219889</item>
    </izvorni_sadrzaj>
    <derivirana_varijabla naziv="DomainObject.Predmet.StrankaListNazivFormatedOIB_1">
      <item>Porezna uprava, Područni ured Zagreb, OIB 18683136487</item>
      <item>VJEROVNICI</item>
      <item>Marko Wagner, OIB 29828584145</item>
      <item>PODRAVSKA BANKA dioničko društvo, OIB 97326283154</item>
      <item>Grad Daruvar</item>
      <item>TUROPOLJEPROMET d.o.o. za trgovinu na veliko, OIB 79281764412</item>
      <item>POLJOPRIVREDNA ZADRUGA SKOČAJ, OIB 88945219889</item>
    </derivirana_varijabla>
  </DomainObject.Predmet.StrankaListNazivFormatedOIB>
  <DomainObject.Predmet.ProtuStrankaListFormated>
    <izvorni_sadrzaj>
      <item>DALIT CORP d.d.</item>
    </izvorni_sadrzaj>
    <derivirana_varijabla naziv="DomainObject.Predmet.ProtuStrankaListFormated_1">
      <item>DALIT CORP d.d.</item>
    </derivirana_varijabla>
  </DomainObject.Predmet.ProtuStrankaListFormated>
  <DomainObject.Predmet.ProtuStrankaListFormatedOIB>
    <izvorni_sadrzaj>
      <item>DALIT CORP d.d., OIB 61154571122</item>
    </izvorni_sadrzaj>
    <derivirana_varijabla naziv="DomainObject.Predmet.ProtuStrankaListFormatedOIB_1">
      <item>DALIT CORP d.d., OIB 61154571122</item>
    </derivirana_varijabla>
  </DomainObject.Predmet.ProtuStrankaListFormatedOIB>
  <DomainObject.Predmet.ProtuStrankaListFormatedWithAdress>
    <izvorni_sadrzaj>
      <item>DALIT CORP d.d., PRILAZ GJURE DEŽELIĆA 30, 10000 Zagreb</item>
    </izvorni_sadrzaj>
    <derivirana_varijabla naziv="DomainObject.Predmet.ProtuStrankaListFormatedWithAdress_1">
      <item>DALIT CORP d.d., PRILAZ GJURE DEŽELIĆA 30, 10000 Zagreb</item>
    </derivirana_varijabla>
  </DomainObject.Predmet.ProtuStrankaListFormatedWithAdress>
  <DomainObject.Predmet.ProtuStrankaListFormatedWithAdressOIB>
    <izvorni_sadrzaj>
      <item>DALIT CORP d.d., OIB 61154571122, PRILAZ GJURE DEŽELIĆA 30, 10000 Zagreb</item>
    </izvorni_sadrzaj>
    <derivirana_varijabla naziv="DomainObject.Predmet.ProtuStrankaListFormatedWithAdressOIB_1">
      <item>DALIT CORP d.d., OIB 61154571122, PRILAZ GJURE DEŽELIĆA 30, 10000 Zagreb</item>
    </derivirana_varijabla>
  </DomainObject.Predmet.ProtuStrankaListFormatedWithAdressOIB>
  <DomainObject.Predmet.ProtuStrankaListNazivFormated>
    <izvorni_sadrzaj>
      <item>DALIT CORP d.d.</item>
    </izvorni_sadrzaj>
    <derivirana_varijabla naziv="DomainObject.Predmet.ProtuStrankaListNazivFormated_1">
      <item>DALIT CORP d.d.</item>
    </derivirana_varijabla>
  </DomainObject.Predmet.ProtuStrankaListNazivFormated>
  <DomainObject.Predmet.ProtuStrankaListNazivFormatedOIB>
    <izvorni_sadrzaj>
      <item>DALIT CORP d.d., OIB 61154571122</item>
    </izvorni_sadrzaj>
    <derivirana_varijabla naziv="DomainObject.Predmet.ProtuStrankaListNazivFormatedOIB_1">
      <item>DALIT CORP d.d., OIB 61154571122</item>
    </derivirana_varijabla>
  </DomainObject.Predmet.ProtuStrankaListNazivFormatedOIB>
  <DomainObject.Predmet.OstaliListFormated>
    <izvorni_sadrzaj>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Formated_1">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Formated>
  <DomainObject.Predmet.OstaliListFormatedOIB>
    <izvorni_sadrzaj>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FormatedOIB_1">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FormatedOIB>
  <DomainObject.Predmet.OstaliListFormatedWithAdress>
    <izvorni_sadrzaj>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izvorni_sadrzaj>
    <derivirana_varijabla naziv="DomainObject.Predmet.OstaliListFormatedWithAdress_1">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derivirana_varijabla>
  </DomainObject.Predmet.OstaliListFormatedWithAdress>
  <DomainObject.Predmet.OstaliListFormatedWithAdressOIB>
    <izvorni_sadrzaj>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izvorni_sadrzaj>
    <derivirana_varijabla naziv="DomainObject.Predmet.OstaliListFormatedWithAdressOIB_1">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derivirana_varijabla>
  </DomainObject.Predmet.OstaliListFormatedWithAdressOIB>
  <DomainObject.Predmet.OstaliListNazivFormated>
    <izvorni_sadrzaj>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NazivFormated_1">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NazivFormated>
  <DomainObject.Predmet.OstaliListNazivFormatedOIB>
    <izvorni_sadrzaj>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NazivFormatedOIB_1">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
    <derivirana_varijabla naziv="DomainObject.PoslovniBrojDokumenta_1"/>
  </DomainObject.PoslovniBrojDokumenta>
  <DomainObject.Predmet.StrankaIDrugi>
    <izvorni_sadrzaj>Porezna uprava, Područni ured Zagreb i dr.</izvorni_sadrzaj>
    <derivirana_varijabla naziv="DomainObject.Predmet.StrankaIDrugi_1">Porezna uprava, Područni ured Zagreb i dr.</derivirana_varijabla>
  </DomainObject.Predmet.StrankaIDrugi>
  <DomainObject.Predmet.ProtustrankaIDrugi>
    <izvorni_sadrzaj>DALIT CORP d.d.</izvorni_sadrzaj>
    <derivirana_varijabla naziv="DomainObject.Predmet.ProtustrankaIDrugi_1">DALIT CORP d.d.</derivirana_varijabla>
  </DomainObject.Predmet.ProtustrankaIDrugi>
  <DomainObject.Predmet.StrankaIDrugiAdressOIB>
    <izvorni_sadrzaj>Porezna uprava, Područni ured Zagreb, OIB 18683136487, Av.Dubrovnik 32, 10000 Zagreb i dr.</izvorni_sadrzaj>
    <derivirana_varijabla naziv="DomainObject.Predmet.StrankaIDrugiAdressOIB_1">Porezna uprava, Područni ured Zagreb, OIB 18683136487, Av.Dubrovnik 32, 10000 Zagreb i dr.</derivirana_varijabla>
  </DomainObject.Predmet.StrankaIDrugiAdressOIB>
  <DomainObject.Predmet.ProtustrankaIDrugiAdressOIB>
    <izvorni_sadrzaj>DALIT CORP d.d., OIB 61154571122, PRILAZ GJURE DEŽELIĆA 30, 10000 Zagreb</izvorni_sadrzaj>
    <derivirana_varijabla naziv="DomainObject.Predmet.ProtustrankaIDrugiAdressOIB_1">DALIT CORP d.d., OIB 61154571122,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item>POLJOPRIVREDNA ZADRUGA SKOČAJ</item>
    </izvorni_sadrzaj>
    <derivirana_varijabla naziv="DomainObject.Predmet.SudioniciListNaziv_1">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item>POLJOPRIVREDNA ZADRUGA SKOČAJ</item>
    </derivirana_varijabla>
  </DomainObject.Predmet.SudioniciListNaziv>
  <DomainObject.Predmet.SudioniciListAdressOIB>
    <izvorni_sadrzaj>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item>POLJOPRIVREDNA ZADRUGA SKOČAJ, OIB 88945219889, ulica bana Josipa Jelačića 6,43532 Đulovac</item>
    </izvorni_sadrzaj>
    <derivirana_varijabla naziv="DomainObject.Predmet.SudioniciListAdressOIB_1">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item>POLJOPRIVREDNA ZADRUGA SKOČAJ, OIB 88945219889, ulica bana Josipa Jelačića 6,43532 Đulovac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item>, OIB 88945219889</item>
    </izvorni_sadrzaj>
    <derivirana_varijabla naziv="DomainObject.Predmet.SudioniciListNazivOIB_1">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item>, OIB 88945219889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studenog 2018.</izvorni_sadrzaj>
    <derivirana_varijabla naziv="DomainObject.Predmet.DatumZadnjeOdrzaneSudskeRadnje_1">16. studenog 2018.</derivirana_varijabla>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St-1172/2012-231</izvorni_sadrzaj>
    <derivirana_varijabla naziv="DomainObject.PredzadnjaOdlukaIzPredmeta.Oznaka_1">St-1172/2012-231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5EB956-9EE5-404F-910A-F5D2757164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407</properties:Words>
  <properties:Characters>2179</properties:Characters>
  <properties:Lines>74</properties:Lines>
  <properties:Paragraphs>30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St-7/05-15</vt:lpstr>
    </vt:vector>
  </properties:TitlesOfParts>
  <properties:LinksUpToDate>false</properties:LinksUpToDate>
  <properties:CharactersWithSpaces>2753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2019-03-11T11:28:00Z</dcterms:created>
  <dc:creator>x</dc:creator>
  <cp:lastModifiedBy>Gordana Cvitković</cp:lastModifiedBy>
  <cp:lastPrinted>2019-03-11T11:42:00Z</cp:lastPrinted>
  <dcterms:modified xmlns:xsi="http://www.w3.org/2001/XMLSchema-instance" xsi:type="dcterms:W3CDTF">2019-03-11T11:42:00Z</dcterms:modified>
  <cp:revision>5</cp:revision>
  <dc:title>St-7/05-15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 prodaja -St-1172-2012.docx)</vt:lpwstr>
  </prop:property>
  <prop:property name="CC_coloring" pid="4" fmtid="{D5CDD505-2E9C-101B-9397-08002B2CF9AE}">
    <vt:bool>false</vt:bool>
  </prop:property>
  <prop:property name="BrojStranica" pid="5" fmtid="{D5CDD505-2E9C-101B-9397-08002B2CF9AE}">
    <vt:i4>2</vt:i4>
  </prop:property>
</prop:Properties>
</file>