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9a35a" w14:paraId="2a9a35a" w:rsidRDefault="0047388E" w:rsidP="0047388E" w:rsidR="0047388E">
      <w:pPr>
        <w:spacing w:lineRule="auto" w:line="240" w:after="0" w:before="100"/>
        <w15:collapsed w:val="false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1.St-1958/2015</w:t>
      </w:r>
    </w:p>
    <w:p w:rsidRDefault="0047388E" w:rsidP="0047388E" w:rsidR="0047388E">
      <w:pPr>
        <w:spacing w:lineRule="auto" w:line="240" w:after="0" w:before="10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388E" w:rsidP="0047388E" w:rsidR="0047388E">
      <w:pPr>
        <w:spacing w:lineRule="auto" w:line="240" w:after="0" w:before="10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REPUBLIKA HRVATSKA</w:t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</w:p>
    <w:p w:rsidRDefault="0047388E" w:rsidP="0047388E" w:rsidR="0047388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TRGOVAČKI SUD U SPLITU</w:t>
      </w:r>
    </w:p>
    <w:p w:rsidRDefault="0047388E" w:rsidP="0047388E" w:rsidR="0047388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Sukoišanska 6, Split </w:t>
      </w:r>
    </w:p>
    <w:p w:rsidRDefault="0047388E" w:rsidP="0047388E" w:rsidR="0047388E">
      <w:pPr>
        <w:pStyle w:val="Bezproreda"/>
        <w:spacing w:after="240" w:before="240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R E P U B L I K A   H R V A T S KA</w:t>
      </w:r>
    </w:p>
    <w:p w:rsidRDefault="0047388E" w:rsidP="0047388E" w:rsidR="0047388E">
      <w:pPr>
        <w:pStyle w:val="Bezproreda"/>
        <w:spacing w:after="300" w:before="300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47388E" w:rsidP="0047388E" w:rsidR="0047388E">
      <w:pPr>
        <w:pStyle w:val="Tijeloteksta"/>
        <w:ind w:firstLine="708"/>
        <w:rPr>
          <w:szCs w:val="24"/>
          <w:lang w:val="hr-HR"/>
        </w:rPr>
      </w:pPr>
      <w:r>
        <w:rPr>
          <w:lang w:val="hr-HR"/>
        </w:rPr>
        <w:t xml:space="preserve">Trgovački sud u Splitu, po sucu tog suda Velimiru Vuković, kao stečajnom sucu, u stečajnom postupku povodom prijedloga predlagatelja FINE – Regionalni centar Split, OIB: 85821130368, Split, Mažuranićevo štelište 24.b., za otvaranje stečajnog postupka nad dužnikom </w:t>
      </w:r>
      <w:r>
        <w:rPr>
          <w:szCs w:val="24"/>
        </w:rPr>
        <w:t xml:space="preserve">PROČELJA  </w:t>
      </w:r>
      <w:proofErr w:type="spellStart"/>
      <w:r>
        <w:rPr>
          <w:szCs w:val="24"/>
        </w:rPr>
        <w:t>d.o.o</w:t>
      </w:r>
      <w:proofErr w:type="spellEnd"/>
      <w:r>
        <w:rPr>
          <w:szCs w:val="24"/>
        </w:rPr>
        <w:t xml:space="preserve">. </w:t>
      </w:r>
      <w:proofErr w:type="spellStart"/>
      <w:r>
        <w:rPr>
          <w:szCs w:val="24"/>
        </w:rPr>
        <w:t>Solin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Braće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Katić</w:t>
      </w:r>
      <w:proofErr w:type="spellEnd"/>
      <w:r>
        <w:rPr>
          <w:szCs w:val="24"/>
        </w:rPr>
        <w:t xml:space="preserve"> 36, OIB: 14681409162</w:t>
      </w:r>
      <w:r>
        <w:rPr>
          <w:lang w:val="hr-HR"/>
        </w:rPr>
        <w:t xml:space="preserve">, </w:t>
      </w:r>
      <w:proofErr w:type="gramStart"/>
      <w:r>
        <w:rPr>
          <w:lang w:val="hr-HR"/>
        </w:rPr>
        <w:t>dana</w:t>
      </w:r>
      <w:proofErr w:type="gramEnd"/>
      <w:r>
        <w:rPr>
          <w:lang w:val="hr-HR"/>
        </w:rPr>
        <w:t xml:space="preserve"> 22.veljače 2018. godine</w:t>
      </w:r>
    </w:p>
    <w:p w:rsidRDefault="0047388E" w:rsidP="0047388E" w:rsidR="0047388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47388E" w:rsidP="0047388E" w:rsidR="0047388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7388E" w:rsidP="0047388E" w:rsidR="0047388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I. Otvara se stečajni postupak nad dužnikom PROČELJA  d.o.o. Solin, Braće Katić 36, OIB: 14681409162.</w:t>
      </w:r>
    </w:p>
    <w:p w:rsidRDefault="0047388E" w:rsidP="0047388E" w:rsidR="0047388E">
      <w:pPr>
        <w:spacing w:before="24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 II. Za stečajnog upravitelja imenuje se Dragan Josip Knežević, Palmotićeva 11., Dubrovnik, OIB: 97076984856.</w:t>
      </w:r>
    </w:p>
    <w:p w:rsidRDefault="0047388E" w:rsidP="0047388E" w:rsidR="0047388E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 Stečajni postupak je otvoren dana21.veljače 2018. godine u 1</w:t>
      </w:r>
      <w:r w:rsidR="00ED7B74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>:</w:t>
      </w:r>
      <w:r w:rsidR="00ED7B74">
        <w:rPr>
          <w:rFonts w:cs="Times New Roman" w:hAnsi="Times New Roman" w:ascii="Times New Roman"/>
          <w:sz w:val="24"/>
          <w:szCs w:val="24"/>
        </w:rPr>
        <w:t>0</w:t>
      </w:r>
      <w:r>
        <w:rPr>
          <w:rFonts w:cs="Times New Roman" w:hAnsi="Times New Roman" w:ascii="Times New Roman"/>
          <w:sz w:val="24"/>
          <w:szCs w:val="24"/>
        </w:rPr>
        <w:t xml:space="preserve">0 sati kada je ovo rješenje o otvaranju stečajnog postupka objavljeno na mrežnoj stranici e-Oglasna ploča sudova. </w:t>
      </w:r>
    </w:p>
    <w:p w:rsidRDefault="0047388E" w:rsidP="0047388E" w:rsidR="0047388E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IV. Pozivaju se vjerovnici viših isplatnih redova stečajnog dužnika da u roku od 60 dana od dana objave ovog rješenja prijave svoje tražbine stečajnom upravitelju na propisanom obrascu u dva primjerka, a sukladno odredbi čl. 257. Stečajnog zakona („Narodne novine“ 71/15 i 104/17; dalje SZ). Prijavi je potrebno priložiti i potvrdu o uplaćenoj pristojbi koja iznosi 2% od vrijednosti tražbine, ali ne više od 500,00 kn, koja se uplaćuje na račun prihoda državnog proračuna Republike Hrvatske broj: HR1210010051863000160 - Državne sudske pristojbe, Model: 64, Poziv na broj: 5045-3566-1080-2017, opis plaćanja 1.St-1958/2015.</w:t>
      </w:r>
    </w:p>
    <w:p w:rsidRDefault="0047388E" w:rsidP="0047388E" w:rsidR="0047388E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V. Pozivaju se izlučni vjerovnici da u roku od 60 dana od objave ovog rješenja obavijeste stečajnog upravitelja o svom izlučnom pravu, pravnoj osnovi izlučnog prava uz naznaku predmeta na koji se njihovo izlučno pravo odnosi, odnosno, u obavijesti naznače pravo iz čl. 148. SZ-a (naknada za izlučna prava). 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5045-3566-1080-2017, opis plaćanja 1.St-1958/2015.</w:t>
      </w:r>
    </w:p>
    <w:p w:rsidRDefault="0047388E" w:rsidP="0047388E" w:rsidR="0047388E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VI. Pozivaju se razlučni vjerovnici da u roku od 60 dana od objave ovog rješenja obavijeste stečajnog upravitelja o svom razlučnom pravu, pravnoj osnovi razlučnog prava i </w:t>
      </w:r>
    </w:p>
    <w:p w:rsidRDefault="0047388E" w:rsidP="0047388E" w:rsidR="0047388E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7388E" w:rsidP="0047388E" w:rsidR="0047388E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1.</w:t>
      </w:r>
      <w:r>
        <w:rPr>
          <w:rFonts w:cs="Times New Roman" w:hAnsi="Times New Roman" w:ascii="Times New Roman"/>
          <w:b/>
          <w:sz w:val="24"/>
          <w:szCs w:val="24"/>
        </w:rPr>
        <w:t>St-1958/2015</w:t>
      </w:r>
    </w:p>
    <w:p w:rsidRDefault="0047388E" w:rsidP="0047388E" w:rsidR="0047388E">
      <w:pPr>
        <w:pStyle w:val="Bezproreda"/>
        <w:spacing w:before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dijelu imovine stečajnog dužnika na koju se njihovo razlučno pravo odnosi. Ako razlučni vjerovnici prijavljuju i tražbinu kao stečajni vjerovnici, u prijavi su dužni naznačiti dio imovine stečajnog dužnika na koji se odnosi njihovo razlučno pravo i iznos do kojeg njihova tražbina predvidivo neće biti namirena tim razlučnim pravom. 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5045-3566-1080-2017, opis plaćanja 1.St-1958/2015.</w:t>
      </w:r>
    </w:p>
    <w:p w:rsidRDefault="0047388E" w:rsidP="0047388E" w:rsidR="0047388E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VII. Pozivaju se dužnici stečajnog dužnika svoje obveze bez odgode ispunjavati upravitelju stečajne mase za stečajnog dužnika. </w:t>
      </w:r>
    </w:p>
    <w:p w:rsidRDefault="0047388E" w:rsidP="0047388E" w:rsidR="0047388E">
      <w:pPr>
        <w:pStyle w:val="Bezproreda"/>
        <w:spacing w:before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VIII. Ispitno ročište na kojem će se ispitivati prijavljene tražbine određuje se za dan </w:t>
      </w:r>
      <w:r w:rsidRPr="0047388E">
        <w:rPr>
          <w:rFonts w:cs="Times New Roman" w:hAnsi="Times New Roman" w:ascii="Times New Roman"/>
          <w:b/>
          <w:sz w:val="24"/>
          <w:szCs w:val="24"/>
        </w:rPr>
        <w:t>18</w:t>
      </w:r>
      <w:r>
        <w:rPr>
          <w:rFonts w:cs="Times New Roman" w:hAnsi="Times New Roman" w:ascii="Times New Roman"/>
          <w:b/>
          <w:sz w:val="24"/>
          <w:szCs w:val="24"/>
        </w:rPr>
        <w:t>. svibnja 2018. godine u 12:00 sati</w:t>
      </w:r>
      <w:r>
        <w:rPr>
          <w:rFonts w:cs="Times New Roman" w:hAnsi="Times New Roman" w:ascii="Times New Roman"/>
          <w:sz w:val="24"/>
          <w:szCs w:val="24"/>
        </w:rPr>
        <w:t>, u prostorijama Trgovačkog suda u Splitu, Sukoišanska 6, sudnica broj 1/Prizemlje.</w:t>
      </w:r>
    </w:p>
    <w:p w:rsidRDefault="0047388E" w:rsidP="0047388E" w:rsidR="0047388E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IX. Izvještajno ročište na kojem će se na temelju izvješća stečajnog upravitelja odlučivati o daljnjem tijeku stečajnog postupka određuje se za dan </w:t>
      </w:r>
      <w:r w:rsidRPr="0047388E">
        <w:rPr>
          <w:rFonts w:cs="Times New Roman" w:hAnsi="Times New Roman" w:ascii="Times New Roman"/>
          <w:b/>
          <w:sz w:val="24"/>
          <w:szCs w:val="24"/>
        </w:rPr>
        <w:t>18</w:t>
      </w:r>
      <w:r>
        <w:rPr>
          <w:rFonts w:cs="Times New Roman" w:hAnsi="Times New Roman" w:ascii="Times New Roman"/>
          <w:b/>
          <w:sz w:val="24"/>
          <w:szCs w:val="24"/>
        </w:rPr>
        <w:t xml:space="preserve">. svibnja 2018. godine u 12:30 sati, </w:t>
      </w:r>
      <w:r>
        <w:rPr>
          <w:rFonts w:cs="Times New Roman" w:hAnsi="Times New Roman" w:ascii="Times New Roman"/>
          <w:sz w:val="24"/>
          <w:szCs w:val="24"/>
        </w:rPr>
        <w:t>u prostorijama Trgovačkog suda u Splitu, Sukoišanska 6, sudnica broj 1/Prizemlje.</w:t>
      </w:r>
    </w:p>
    <w:p w:rsidRDefault="006B79E9" w:rsidP="0047388E" w:rsidR="006B79E9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X.</w:t>
      </w:r>
      <w:r w:rsidR="00ED7B74">
        <w:rPr>
          <w:rFonts w:cs="Times New Roman" w:hAnsi="Times New Roman" w:ascii="Times New Roman"/>
          <w:sz w:val="24"/>
          <w:szCs w:val="24"/>
        </w:rPr>
        <w:t xml:space="preserve">Određuje se otvaranje stečajnog postupka i imenovanje stečajnog upravitelja  iz točke I izreke ovog rješenja upisati u Sudski registar ovog suda u koji je stečajni dužnik upisan te u zemljišne knjige Općinskog suda u Splitu na nekretnini i to: </w:t>
      </w:r>
      <w:r w:rsidR="00ED7B74" w:rsidRPr="00ED7B74">
        <w:rPr>
          <w:rFonts w:cs="Times New Roman" w:hAnsi="Times New Roman" w:ascii="Times New Roman"/>
          <w:sz w:val="24"/>
          <w:szCs w:val="24"/>
        </w:rPr>
        <w:t>stanu-oznake S6,  položenom na II katu, korisne površine 55,21 m2  koji se nalazi u stambenoj zgradi izgrađenoj na čest. zem. 183/2  ZU 6179 k.o. Solin</w:t>
      </w:r>
      <w:r w:rsidR="00ED7B74">
        <w:rPr>
          <w:rFonts w:cs="Times New Roman" w:hAnsi="Times New Roman" w:ascii="Times New Roman"/>
          <w:sz w:val="24"/>
          <w:szCs w:val="24"/>
        </w:rPr>
        <w:t xml:space="preserve"> na kojoj je dužnik uknjižen kao ovlaštenik stvarnih prava, što će tijela koja vode ove upisnike provesti po službenoj dužnosti nakon primitka ovog rješenja. </w:t>
      </w:r>
    </w:p>
    <w:p w:rsidRDefault="0047388E" w:rsidP="0047388E" w:rsidR="0047388E">
      <w:pPr>
        <w:pStyle w:val="Bezproreda"/>
        <w:spacing w:after="200" w:before="1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47388E" w:rsidP="0047388E" w:rsidR="0047388E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agencija, Regionalni centar Split podnijela je ovom sudu 11.studenoga  2015. godine zahtjev za otvaranje stečajnog postupka nad dužnikom</w:t>
      </w:r>
      <w:r w:rsidRPr="0047388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PROČELJA  d.o.o. Solin, Braće Katić 36, OIB: 14681409162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podnesenom zahtjevu navedeno je da dužnik na dan 04.studenoga 2015.godine, u Očevidniku redoslijeda osnova za plaćanje, ima evidentirane neizvršene osnove za plaćanje u neprekinutom razdoblju od 120 dana, u ukupnom iznosu od 172.417,72 kune, kao i da prema podacima koji su dostavljeni od Hrvatskog zavoda za mirovinsko osiguranje dužnik ima jednog zaposlenog.</w:t>
      </w:r>
    </w:p>
    <w:p w:rsidRDefault="0047388E" w:rsidP="0047388E" w:rsidR="0047388E">
      <w:pPr>
        <w:spacing w:lineRule="auto" w:line="240" w:after="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Temeljem odredbe čl. 115. st. 1. SZ-a, rješenjem ovoga suda poslovni broj 1. St-1958/2015 od 16.svibnja  2017. godine pokrenut je prethodni postupak radi utvrđivanja pretpostavki za otvaranje stečajnog postupka nad dužnikom. </w:t>
      </w:r>
    </w:p>
    <w:p w:rsidRDefault="0047388E" w:rsidP="0047388E" w:rsidR="0047388E">
      <w:pPr>
        <w:pStyle w:val="Bezproreda"/>
        <w:spacing w:before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Odredbom čl. 5. st. 1. i 2. SZ-a propisano je da se stečajni postupak može otvoriti ako sud utvrdi postojanje stečajnog razloga (nesposobnosti za plaćanje i/ili prezaduženosti). </w:t>
      </w:r>
    </w:p>
    <w:p w:rsidRDefault="0047388E" w:rsidP="0047388E" w:rsidR="0047388E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Prema odredbi čl. 6. st. 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od njegovih računa. Sukladno čl. 6. st. 4. SZ-a, postojanje te okolnosti dokazuje se potvrdom Financijske agencije.</w:t>
      </w:r>
    </w:p>
    <w:p w:rsidRDefault="0047388E" w:rsidP="0047388E" w:rsidR="00ED7B74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Nakon provedenog prethodnog postupka, sud je utvrdio da kod dužnika postoji </w:t>
      </w:r>
    </w:p>
    <w:p w:rsidRDefault="00ED7B74" w:rsidP="00ED7B74" w:rsidR="00ED7B74">
      <w:pPr>
        <w:pStyle w:val="Bezproreda"/>
        <w:ind w:firstLine="708" w:left="3540"/>
        <w:rPr>
          <w:rFonts w:cs="Times New Roman" w:hAnsi="Times New Roman" w:ascii="Times New Roman"/>
          <w:sz w:val="24"/>
          <w:szCs w:val="24"/>
        </w:rPr>
      </w:pPr>
    </w:p>
    <w:p w:rsidRDefault="00ED7B74" w:rsidP="00ED7B74" w:rsidR="00ED7B74">
      <w:pPr>
        <w:pStyle w:val="Bezproreda"/>
        <w:ind w:firstLine="708" w:left="35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>1.St-1958/2015</w:t>
      </w:r>
    </w:p>
    <w:p w:rsidRDefault="0047388E" w:rsidP="00ED7B74" w:rsidR="0047388E">
      <w:pPr>
        <w:pStyle w:val="Bezproreda"/>
        <w:spacing w:before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razlog nesposobnosti za plaćanje, a budući iz potvrde FINA-e od 21.veljače 2018. godine proizlazi da dužnik na taj dan ima evidentirane neizvršene osnove za plaćanje u neprekinutom razdoblju od 959 dana u ukupnom iznosu od 123.415,72 kn. </w:t>
      </w:r>
    </w:p>
    <w:p w:rsidRDefault="0047388E" w:rsidP="0047388E" w:rsidR="0047388E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Odgovorna osoba dužnika prije nastupanja pravnih posljedica otvaranja stečaja, sudu nije dostavila prokazni popis imovine,  niti pristupila na više  ročišta  u prethodnom postupku koj</w:t>
      </w:r>
      <w:r w:rsidR="006B79E9">
        <w:rPr>
          <w:rFonts w:cs="Times New Roman" w:hAnsi="Times New Roman" w:ascii="Times New Roman"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6B79E9">
        <w:rPr>
          <w:rFonts w:cs="Times New Roman" w:hAnsi="Times New Roman" w:ascii="Times New Roman"/>
          <w:sz w:val="24"/>
          <w:szCs w:val="24"/>
        </w:rPr>
        <w:t>su bila</w:t>
      </w:r>
      <w:r>
        <w:rPr>
          <w:rFonts w:cs="Times New Roman" w:hAnsi="Times New Roman" w:ascii="Times New Roman"/>
          <w:sz w:val="24"/>
          <w:szCs w:val="24"/>
        </w:rPr>
        <w:t xml:space="preserve"> odr</w:t>
      </w:r>
      <w:r w:rsidR="006B79E9">
        <w:rPr>
          <w:rFonts w:cs="Times New Roman" w:hAnsi="Times New Roman" w:ascii="Times New Roman"/>
          <w:sz w:val="24"/>
          <w:szCs w:val="24"/>
        </w:rPr>
        <w:t>eđena za</w:t>
      </w:r>
      <w:r>
        <w:rPr>
          <w:rFonts w:cs="Times New Roman" w:hAnsi="Times New Roman" w:ascii="Times New Roman"/>
          <w:sz w:val="24"/>
          <w:szCs w:val="24"/>
        </w:rPr>
        <w:t xml:space="preserve"> dan 13.lipnja 2017., 11.siječnja 2018. i 22. veljače 2018. godine, time da su zbog bolesti opravdani nedolazci</w:t>
      </w:r>
      <w:r w:rsidR="006B79E9">
        <w:rPr>
          <w:rFonts w:cs="Times New Roman" w:hAnsi="Times New Roman" w:ascii="Times New Roman"/>
          <w:sz w:val="24"/>
          <w:szCs w:val="24"/>
        </w:rPr>
        <w:t xml:space="preserve"> zz. dužnika</w:t>
      </w:r>
      <w:r>
        <w:rPr>
          <w:rFonts w:cs="Times New Roman" w:hAnsi="Times New Roman" w:ascii="Times New Roman"/>
          <w:sz w:val="24"/>
          <w:szCs w:val="24"/>
        </w:rPr>
        <w:t xml:space="preserve"> na ročišta </w:t>
      </w:r>
      <w:r w:rsidR="006B79E9">
        <w:rPr>
          <w:rFonts w:cs="Times New Roman" w:hAnsi="Times New Roman" w:ascii="Times New Roman"/>
          <w:sz w:val="24"/>
          <w:szCs w:val="24"/>
        </w:rPr>
        <w:t xml:space="preserve">određena </w:t>
      </w:r>
      <w:r>
        <w:rPr>
          <w:rFonts w:cs="Times New Roman" w:hAnsi="Times New Roman" w:ascii="Times New Roman"/>
          <w:sz w:val="24"/>
          <w:szCs w:val="24"/>
        </w:rPr>
        <w:t xml:space="preserve">za dan  13.lipnja 2017. i 11.siječnja 2018. godine. </w:t>
      </w:r>
    </w:p>
    <w:p w:rsidRDefault="00ED7B74" w:rsidP="0047388E" w:rsidR="00ED7B74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47388E" w:rsidP="0047388E" w:rsidR="0047388E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Kako odgovorna osoba  dužnika  nije dostavila podatke o imovini dužnika sud je te podatke zatražio od Općinskog suda u Splitu, MUP-PU Splitsko Dalmatinske te Porezne uprave Split.</w:t>
      </w:r>
    </w:p>
    <w:p w:rsidRDefault="0047388E" w:rsidP="0047388E" w:rsidR="0047388E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47388E" w:rsidP="0047388E" w:rsidR="0047388E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Općinski sud u Splitu, Zemljišno knjižni odjel</w:t>
      </w:r>
      <w:r w:rsidR="006B79E9">
        <w:rPr>
          <w:rFonts w:cs="Times New Roman" w:hAnsi="Times New Roman" w:ascii="Times New Roman"/>
          <w:sz w:val="24"/>
          <w:szCs w:val="24"/>
        </w:rPr>
        <w:t xml:space="preserve"> Solin</w:t>
      </w:r>
      <w:r>
        <w:rPr>
          <w:rFonts w:cs="Times New Roman" w:hAnsi="Times New Roman" w:ascii="Times New Roman"/>
          <w:sz w:val="24"/>
          <w:szCs w:val="24"/>
        </w:rPr>
        <w:t xml:space="preserve"> je ovom sudu dana </w:t>
      </w:r>
      <w:r w:rsidR="006B79E9">
        <w:rPr>
          <w:rFonts w:cs="Times New Roman" w:hAnsi="Times New Roman" w:ascii="Times New Roman"/>
          <w:sz w:val="24"/>
          <w:szCs w:val="24"/>
        </w:rPr>
        <w:t xml:space="preserve">23.lipnja </w:t>
      </w:r>
      <w:r>
        <w:rPr>
          <w:rFonts w:cs="Times New Roman" w:hAnsi="Times New Roman" w:ascii="Times New Roman"/>
          <w:sz w:val="24"/>
          <w:szCs w:val="24"/>
        </w:rPr>
        <w:t xml:space="preserve">2017.godine dostavio </w:t>
      </w:r>
      <w:r w:rsidR="006B79E9">
        <w:rPr>
          <w:rFonts w:cs="Times New Roman" w:hAnsi="Times New Roman" w:ascii="Times New Roman"/>
          <w:sz w:val="24"/>
          <w:szCs w:val="24"/>
        </w:rPr>
        <w:t xml:space="preserve"> izvadak iz zemljišnih knjiga iz kojeg proizlazi da je dužnik PROČELJA d.o.o.upisan kao suvlasnik za 6/560 odnosno  etažni vlasnik na nekretnini i to stanu-oznake S6,  položenom na II katu, korisne površine 55,21 m2  koji se nalazi u stambenoj zgradi izgrađenoj na čest. zem. 183/2  ZU 6179 k.o. Solin,</w:t>
      </w: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6B79E9">
        <w:rPr>
          <w:rFonts w:cs="Times New Roman" w:hAnsi="Times New Roman" w:ascii="Times New Roman"/>
          <w:sz w:val="24"/>
          <w:szCs w:val="24"/>
        </w:rPr>
        <w:t xml:space="preserve">a  </w:t>
      </w:r>
      <w:r>
        <w:rPr>
          <w:rFonts w:cs="Times New Roman" w:hAnsi="Times New Roman" w:ascii="Times New Roman"/>
          <w:sz w:val="24"/>
          <w:szCs w:val="24"/>
        </w:rPr>
        <w:t xml:space="preserve">MUP-PU Splitsko </w:t>
      </w:r>
      <w:r w:rsidR="006B79E9">
        <w:rPr>
          <w:rFonts w:cs="Times New Roman" w:hAnsi="Times New Roman" w:ascii="Times New Roman"/>
          <w:sz w:val="24"/>
          <w:szCs w:val="24"/>
        </w:rPr>
        <w:t>D</w:t>
      </w:r>
      <w:r>
        <w:rPr>
          <w:rFonts w:cs="Times New Roman" w:hAnsi="Times New Roman" w:ascii="Times New Roman"/>
          <w:sz w:val="24"/>
          <w:szCs w:val="24"/>
        </w:rPr>
        <w:t>almatinska u</w:t>
      </w:r>
      <w:r w:rsidR="006B79E9">
        <w:rPr>
          <w:rFonts w:cs="Times New Roman" w:hAnsi="Times New Roman" w:ascii="Times New Roman"/>
          <w:sz w:val="24"/>
          <w:szCs w:val="24"/>
        </w:rPr>
        <w:t>z</w:t>
      </w:r>
      <w:r>
        <w:rPr>
          <w:rFonts w:cs="Times New Roman" w:hAnsi="Times New Roman" w:ascii="Times New Roman"/>
          <w:sz w:val="24"/>
          <w:szCs w:val="24"/>
        </w:rPr>
        <w:t xml:space="preserve"> dopis od </w:t>
      </w:r>
      <w:r w:rsidR="006B79E9">
        <w:rPr>
          <w:rFonts w:cs="Times New Roman" w:hAnsi="Times New Roman" w:ascii="Times New Roman"/>
          <w:sz w:val="24"/>
          <w:szCs w:val="24"/>
        </w:rPr>
        <w:t xml:space="preserve">29. lipnja </w:t>
      </w:r>
      <w:r>
        <w:rPr>
          <w:rFonts w:cs="Times New Roman" w:hAnsi="Times New Roman" w:ascii="Times New Roman"/>
          <w:sz w:val="24"/>
          <w:szCs w:val="24"/>
        </w:rPr>
        <w:t xml:space="preserve">2017.godine </w:t>
      </w:r>
      <w:r w:rsidR="006B79E9">
        <w:rPr>
          <w:rFonts w:cs="Times New Roman" w:hAnsi="Times New Roman" w:ascii="Times New Roman"/>
          <w:sz w:val="24"/>
          <w:szCs w:val="24"/>
        </w:rPr>
        <w:t xml:space="preserve"> dostavio uvjerenje  da je dužnik PROČELJA d.o.o. vlasnik motornog vozila N1 marke DAEWOO LUBLIN 3 CARGO 2.4.D., godine proizvodnje 2000, </w:t>
      </w:r>
      <w:r>
        <w:rPr>
          <w:rFonts w:cs="Times New Roman" w:hAnsi="Times New Roman" w:ascii="Times New Roman"/>
          <w:sz w:val="24"/>
          <w:szCs w:val="24"/>
        </w:rPr>
        <w:t xml:space="preserve">te  </w:t>
      </w:r>
      <w:r w:rsidR="00ED7B74">
        <w:rPr>
          <w:rFonts w:cs="Times New Roman" w:hAnsi="Times New Roman" w:ascii="Times New Roman"/>
          <w:sz w:val="24"/>
          <w:szCs w:val="24"/>
        </w:rPr>
        <w:t xml:space="preserve">je </w:t>
      </w:r>
      <w:r>
        <w:rPr>
          <w:rFonts w:cs="Times New Roman" w:hAnsi="Times New Roman" w:ascii="Times New Roman"/>
          <w:sz w:val="24"/>
          <w:szCs w:val="24"/>
        </w:rPr>
        <w:t xml:space="preserve">Porezna uprava Split uz dopis od </w:t>
      </w:r>
      <w:r w:rsidR="006B79E9">
        <w:rPr>
          <w:rFonts w:cs="Times New Roman" w:hAnsi="Times New Roman" w:ascii="Times New Roman"/>
          <w:sz w:val="24"/>
          <w:szCs w:val="24"/>
        </w:rPr>
        <w:t xml:space="preserve">21.srpnja 2017. </w:t>
      </w:r>
      <w:r>
        <w:rPr>
          <w:rFonts w:cs="Times New Roman" w:hAnsi="Times New Roman" w:ascii="Times New Roman"/>
          <w:sz w:val="24"/>
          <w:szCs w:val="24"/>
        </w:rPr>
        <w:t xml:space="preserve">godine dostavila  </w:t>
      </w:r>
      <w:r w:rsidR="006B79E9">
        <w:rPr>
          <w:rFonts w:cs="Times New Roman" w:hAnsi="Times New Roman" w:ascii="Times New Roman"/>
          <w:sz w:val="24"/>
          <w:szCs w:val="24"/>
        </w:rPr>
        <w:t xml:space="preserve">bruto bilancu za dužnika PROČELJA d.o.o.  na dan 31.prosinca 2016. godine. </w:t>
      </w:r>
    </w:p>
    <w:p w:rsidRDefault="0047388E" w:rsidP="0047388E" w:rsidR="0047388E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Kako iz dostavljen</w:t>
      </w:r>
      <w:r w:rsidR="006B79E9">
        <w:rPr>
          <w:rFonts w:cs="Times New Roman" w:hAnsi="Times New Roman" w:ascii="Times New Roman"/>
          <w:sz w:val="24"/>
          <w:szCs w:val="24"/>
        </w:rPr>
        <w:t>ih podataka Općinskog suda u Splitu, Zemljišnoknjižni odjel Solin uz podnesak od 23.lipnja 2017. godine  i MUP-PU Splitsko-Dalmatinska, uz podnesak od 29. lipnja 2017. godine</w:t>
      </w:r>
      <w:r>
        <w:rPr>
          <w:rFonts w:cs="Times New Roman" w:hAnsi="Times New Roman" w:ascii="Times New Roman"/>
          <w:sz w:val="24"/>
          <w:szCs w:val="24"/>
        </w:rPr>
        <w:t xml:space="preserve"> proizlazi da dužnik raspolaže imovinom –</w:t>
      </w:r>
      <w:r w:rsidR="006B79E9">
        <w:rPr>
          <w:rFonts w:cs="Times New Roman" w:hAnsi="Times New Roman" w:ascii="Times New Roman"/>
          <w:sz w:val="24"/>
          <w:szCs w:val="24"/>
        </w:rPr>
        <w:t xml:space="preserve"> nekretninom upisanom u ZU 6179 k.o. Solin te motornim vozilom</w:t>
      </w:r>
      <w:r>
        <w:rPr>
          <w:rFonts w:cs="Times New Roman" w:hAnsi="Times New Roman" w:ascii="Times New Roman"/>
          <w:sz w:val="24"/>
          <w:szCs w:val="24"/>
        </w:rPr>
        <w:t xml:space="preserve">, to po stajalištu ovog suda u ovom stadiju prethodnog postupka, predstavlja dostatnu imovinu stečajnog dužnika za podmirenje troškova stečajnog postupka. </w:t>
      </w:r>
    </w:p>
    <w:p w:rsidRDefault="0047388E" w:rsidP="0047388E" w:rsidR="0047388E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 temelju tako utvrđenog činjeničnog stanja, u konkretnom slučaju valjalo je donijeti rješenje o otvaranju stečajnog postupka.</w:t>
      </w:r>
    </w:p>
    <w:p w:rsidRDefault="0047388E" w:rsidP="0047388E" w:rsidR="0047388E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Izbor stečajnog upravitelja obavljen je temeljem odredbe čl. 84. st. 1. SZ-a metodom slučajnog odabira s liste „A“ stečajnih upravitelja za područje nadležnosti ovog suda.</w:t>
      </w:r>
    </w:p>
    <w:p w:rsidRDefault="0047388E" w:rsidP="0047388E" w:rsidR="0047388E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Slijedom navedenog, a temeljem odredbi čl. 5., čl. 6. st. 1., 2. i 4., čl. 84. st. 1., čl. 85. st. 1., čl. 128., čl. 129., čl. 130., čl. 131. te čl. 257. i čl. 258. SZ-a  odlučeno je kao u izreci ovog rješenja.                             </w:t>
      </w:r>
    </w:p>
    <w:p w:rsidRDefault="0047388E" w:rsidP="00ED7B74" w:rsidR="0047388E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Splitu, </w:t>
      </w:r>
      <w:r w:rsidR="006B79E9">
        <w:rPr>
          <w:rFonts w:cs="Times New Roman" w:hAnsi="Times New Roman" w:ascii="Times New Roman"/>
          <w:sz w:val="24"/>
          <w:szCs w:val="24"/>
        </w:rPr>
        <w:t xml:space="preserve">22. veljače </w:t>
      </w:r>
      <w:r>
        <w:rPr>
          <w:rFonts w:cs="Times New Roman" w:hAnsi="Times New Roman" w:ascii="Times New Roman"/>
          <w:sz w:val="24"/>
          <w:szCs w:val="24"/>
        </w:rPr>
        <w:t>2018. godine</w:t>
      </w:r>
    </w:p>
    <w:p w:rsidRDefault="0047388E" w:rsidP="0047388E" w:rsidR="0047388E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</w:t>
      </w:r>
    </w:p>
    <w:p w:rsidRDefault="0047388E" w:rsidP="0047388E" w:rsidR="0047388E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47388E" w:rsidP="00ED7B74" w:rsidR="00ED7B74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Velimir Vuković </w:t>
      </w:r>
    </w:p>
    <w:p w:rsidRDefault="0047388E" w:rsidP="00ED7B74" w:rsidR="0047388E" w:rsidRPr="00ED7B7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D7B74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47388E" w:rsidP="00ED7B74" w:rsidR="0047388E" w:rsidRPr="00ED7B7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D7B74">
        <w:rPr>
          <w:rFonts w:cs="Times New Roman" w:hAnsi="Times New Roman" w:ascii="Times New Roman"/>
          <w:sz w:val="24"/>
          <w:szCs w:val="24"/>
        </w:rPr>
        <w:t>Protiv ovog rješenja dopuštena je žalba Visokom trgovačkom sudu Republike Hrvatske. Žalbu protiv rješenja o otvaranju stečajnog postupka može podnijeti osoba ovlaštena za zastupanje dužnika po zakonu do dana nastupanja pravnih posljedica otvaranja stečajnog postupka. Žalba se podnosi putem ovog suda, pismeno u tri primjerka, u roku do 8 dana od dostave ovog rješenja, a dostava ovog rješenja smatra se obavljenom istekom osmog dana od dana njegove objave na mrežnoj stranici e-Oglasna ploča sudova.</w:t>
      </w:r>
    </w:p>
    <w:p w:rsidRDefault="00ED7B74" w:rsidP="00ED7B74" w:rsidR="00ED7B74" w:rsidRPr="00ED7B7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D7B74" w:rsidP="0047388E" w:rsidR="00ED7B74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</w:p>
    <w:p w:rsidRDefault="0047388E" w:rsidP="0047388E" w:rsidR="0047388E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DNA:</w:t>
      </w:r>
    </w:p>
    <w:p w:rsidRDefault="0047388E" w:rsidP="0047388E" w:rsidR="0047388E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predlagatelju – FINA, Regionalni centar Split</w:t>
      </w:r>
    </w:p>
    <w:p w:rsidRDefault="0047388E" w:rsidP="0047388E" w:rsidR="0047388E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dužniku</w:t>
      </w:r>
    </w:p>
    <w:p w:rsidRDefault="0047388E" w:rsidP="0047388E" w:rsidR="0047388E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stečajnom upravitelju </w:t>
      </w:r>
    </w:p>
    <w:p w:rsidRDefault="0047388E" w:rsidP="0047388E" w:rsidR="0047388E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Županijsko državno odvjetništvo Split</w:t>
      </w:r>
    </w:p>
    <w:p w:rsidRDefault="0047388E" w:rsidP="0047388E" w:rsidR="0047388E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Porezna uprava Split</w:t>
      </w:r>
    </w:p>
    <w:p w:rsidRDefault="0047388E" w:rsidP="0047388E" w:rsidR="0047388E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mrežna stranica e-Oglasna ploča sudova</w:t>
      </w:r>
    </w:p>
    <w:p w:rsidRDefault="0047388E" w:rsidP="0047388E" w:rsidR="0047388E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sudski registar </w:t>
      </w:r>
    </w:p>
    <w:p w:rsidRDefault="0047388E" w:rsidP="0047388E" w:rsidR="0047388E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stečajna pisarnica</w:t>
      </w:r>
    </w:p>
    <w:p w:rsidRDefault="009B450F" w:rsidR="00823769"/>
    <w:sectPr w:rsidSect="0047388E" w:rsidR="00823769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388E"/>
    <w:rsid w:val="000050BF"/>
    <w:rsid w:val="000256D3"/>
    <w:rsid w:val="000A7750"/>
    <w:rsid w:val="0010074F"/>
    <w:rsid w:val="00103F47"/>
    <w:rsid w:val="00110BE4"/>
    <w:rsid w:val="00132A7E"/>
    <w:rsid w:val="00186451"/>
    <w:rsid w:val="001B56D0"/>
    <w:rsid w:val="001E1B30"/>
    <w:rsid w:val="00204170"/>
    <w:rsid w:val="00255806"/>
    <w:rsid w:val="002854BB"/>
    <w:rsid w:val="00322DE3"/>
    <w:rsid w:val="003A4819"/>
    <w:rsid w:val="00407DC1"/>
    <w:rsid w:val="00440A7C"/>
    <w:rsid w:val="00454D6B"/>
    <w:rsid w:val="0047388E"/>
    <w:rsid w:val="004D5AF6"/>
    <w:rsid w:val="005061A6"/>
    <w:rsid w:val="00527B71"/>
    <w:rsid w:val="00543C6E"/>
    <w:rsid w:val="0055047E"/>
    <w:rsid w:val="00572A55"/>
    <w:rsid w:val="00572E64"/>
    <w:rsid w:val="005C2192"/>
    <w:rsid w:val="005F20F8"/>
    <w:rsid w:val="006A3B07"/>
    <w:rsid w:val="006B79E9"/>
    <w:rsid w:val="00735D8B"/>
    <w:rsid w:val="007766AB"/>
    <w:rsid w:val="008A10ED"/>
    <w:rsid w:val="008D5DF1"/>
    <w:rsid w:val="0092602F"/>
    <w:rsid w:val="009B450F"/>
    <w:rsid w:val="00A05026"/>
    <w:rsid w:val="00A86D22"/>
    <w:rsid w:val="00AB6E49"/>
    <w:rsid w:val="00AC09D9"/>
    <w:rsid w:val="00B01348"/>
    <w:rsid w:val="00B40090"/>
    <w:rsid w:val="00B603FD"/>
    <w:rsid w:val="00B72C27"/>
    <w:rsid w:val="00B874FD"/>
    <w:rsid w:val="00BF1B09"/>
    <w:rsid w:val="00C655DC"/>
    <w:rsid w:val="00CD066E"/>
    <w:rsid w:val="00D41B11"/>
    <w:rsid w:val="00D47954"/>
    <w:rsid w:val="00DB228F"/>
    <w:rsid w:val="00DE53A8"/>
    <w:rsid w:val="00E72187"/>
    <w:rsid w:val="00ED7B74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7388E"/>
    <w:pPr>
      <w:spacing w:lineRule="auto" w:line="276" w:after="200"/>
    </w:pPr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47388E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47388E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47388E"/>
    <w:rPr>
      <w:rFonts w:hAnsiTheme="minorHAnsi" w:asciiTheme="minorHAnsi"/>
      <w:sz w:val="22"/>
    </w:rPr>
  </w:style>
  <w:style w:styleId="Bezproreda" w:type="paragraph">
    <w:name w:val="No Spacing"/>
    <w:uiPriority w:val="1"/>
    <w:qFormat/>
    <w:rsid w:val="0047388E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388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388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B45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450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B450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B450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B450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7388E"/>
    <w:pPr>
      <w:spacing w:after="200" w:line="276" w:lineRule="auto"/>
    </w:pPr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47388E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47388E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47388E"/>
    <w:rPr>
      <w:rFonts w:asciiTheme="minorHAnsi" w:hAnsiTheme="minorHAnsi"/>
      <w:sz w:val="22"/>
    </w:rPr>
  </w:style>
  <w:style w:styleId="Bezproreda" w:type="paragraph">
    <w:name w:val="No Spacing"/>
    <w:uiPriority w:val="1"/>
    <w:qFormat/>
    <w:rsid w:val="0047388E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388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388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B45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450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B450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B450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B450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725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1958</izvorni_sadrzaj>
    <derivirana_varijabla naziv="DomainObject.Predmet.Broj_1">1958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St-1958/2015</izvorni_sadrzaj>
    <derivirana_varijabla naziv="DomainObject.Predmet.OznakaBroj_1">St-1958/2015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PROČELJA d.o.o. za građenje zastupanog po punomoćniku Josip Arabadžić</izvorni_sadrzaj>
    <derivirana_varijabla naziv="DomainObject.Predmet.ProtustrankaFormated_1">  PROČELJA d.o.o. za građenje zastupanog po punomoćniku Josip Arabadžić</derivirana_varijabla>
  </DomainObject.Predmet.ProtustrankaFormated>
  <DomainObject.Predmet.ProtustrankaFormatedOIB>
    <izvorni_sadrzaj>  PROČELJA d.o.o. za građenje, OIB 14681409162 zastupanog po punomoćniku Josip Arabadžić</izvorni_sadrzaj>
    <derivirana_varijabla naziv="DomainObject.Predmet.ProtustrankaFormatedOIB_1">  PROČELJA d.o.o. za građenje, OIB 14681409162 zastupanog po punomoćniku Josip Arabadžić</derivirana_varijabla>
  </DomainObject.Predmet.ProtustrankaFormatedOIB>
  <DomainObject.Predmet.ProtustrankaFormatedWithAdress>
    <izvorni_sadrzaj> PROČELJA d.o.o. za građenje, Braće Katić 36, 21210 Solin zastupanog po punomoćniku Josip Arabadžić</izvorni_sadrzaj>
    <derivirana_varijabla naziv="DomainObject.Predmet.ProtustrankaFormatedWithAdress_1"> PROČELJA d.o.o. za građenje, Braće Katić 36, 21210 Solin zastupanog po punomoćniku Josip Arabadžić</derivirana_varijabla>
  </DomainObject.Predmet.ProtustrankaFormatedWithAdress>
  <DomainObject.Predmet.ProtustrankaFormatedWithAdressOIB>
    <izvorni_sadrzaj> PROČELJA d.o.o. za građenje, OIB 14681409162, Braće Katić 36, 21210 Solin zastupanog po punomoćniku Josip Arabadžić</izvorni_sadrzaj>
    <derivirana_varijabla naziv="DomainObject.Predmet.ProtustrankaFormatedWithAdressOIB_1"> PROČELJA d.o.o. za građenje, OIB 14681409162, Braće Katić 36, 21210 Solin zastupanog po punomoćniku Josip Arabadžić</derivirana_varijabla>
  </DomainObject.Predmet.ProtustrankaFormatedWithAdressOIB>
  <DomainObject.Predmet.ProtustrankaWithAdress>
    <izvorni_sadrzaj>PROČELJA d.o.o. za građenje Braće Katić 36, 21210 Solin</izvorni_sadrzaj>
    <derivirana_varijabla naziv="DomainObject.Predmet.ProtustrankaWithAdress_1">PROČELJA d.o.o. za građenje Braće Katić 36, 21210 Solin</derivirana_varijabla>
  </DomainObject.Predmet.ProtustrankaWithAdress>
  <DomainObject.Predmet.ProtustrankaWithAdressOIB>
    <izvorni_sadrzaj>PROČELJA d.o.o. za građenje, OIB 14681409162, Braće Katić 36, 21210 Solin</izvorni_sadrzaj>
    <derivirana_varijabla naziv="DomainObject.Predmet.ProtustrankaWithAdressOIB_1">PROČELJA d.o.o. za građenje, OIB 14681409162, Braće Katić 36, 21210 Solin</derivirana_varijabla>
  </DomainObject.Predmet.ProtustrankaWithAdressOIB>
  <DomainObject.Predmet.ProtustrankaNazivFormated>
    <izvorni_sadrzaj>PROČELJA d.o.o. za građenje</izvorni_sadrzaj>
    <derivirana_varijabla naziv="DomainObject.Predmet.ProtustrankaNazivFormated_1">PROČELJA d.o.o. za građenje</derivirana_varijabla>
  </DomainObject.Predmet.ProtustrankaNazivFormated>
  <DomainObject.Predmet.ProtustrankaNazivFormatedOIB>
    <izvorni_sadrzaj>PROČELJA d.o.o. za građenje, OIB 14681409162</izvorni_sadrzaj>
    <derivirana_varijabla naziv="DomainObject.Predmet.ProtustrankaNazivFormatedOIB_1">PROČELJA d.o.o. za građenje, OIB 14681409162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172417.72</izvorni_sadrzaj>
    <derivirana_varijabla naziv="DomainObject.Predmet.TrenutnaVrijednost_1">172417.72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PROČELJA d.o.o. za građenje zastupanog po punomoćniku Josip Arabadžić</item>
    </izvorni_sadrzaj>
    <derivirana_varijabla naziv="DomainObject.Predmet.ProtuStrankaListFormated_1">
      <item>PROČELJA d.o.o. za građenje zastupanog po punomoćniku Josip Arabadžić</item>
    </derivirana_varijabla>
  </DomainObject.Predmet.ProtuStrankaListFormated>
  <DomainObject.Predmet.ProtuStrankaListFormatedOIB>
    <izvorni_sadrzaj>
      <item>PROČELJA d.o.o. za građenje, OIB 14681409162 zastupanog po punomoćniku Josip Arabadžić</item>
    </izvorni_sadrzaj>
    <derivirana_varijabla naziv="DomainObject.Predmet.ProtuStrankaListFormatedOIB_1">
      <item>PROČELJA d.o.o. za građenje, OIB 14681409162 zastupanog po punomoćniku Josip Arabadžić</item>
    </derivirana_varijabla>
  </DomainObject.Predmet.ProtuStrankaListFormatedOIB>
  <DomainObject.Predmet.ProtuStrankaListFormatedWithAdress>
    <izvorni_sadrzaj>
      <item>PROČELJA d.o.o. za građenje, Braće Katić 36, 21210 Solin zastupanog po punomoćniku Josip Arabadžić</item>
    </izvorni_sadrzaj>
    <derivirana_varijabla naziv="DomainObject.Predmet.ProtuStrankaListFormatedWithAdress_1">
      <item>PROČELJA d.o.o. za građenje, Braće Katić 36, 21210 Solin zastupanog po punomoćniku Josip Arabadžić</item>
    </derivirana_varijabla>
  </DomainObject.Predmet.ProtuStrankaListFormatedWithAdress>
  <DomainObject.Predmet.ProtuStrankaListFormatedWithAdressOIB>
    <izvorni_sadrzaj>
      <item>PROČELJA d.o.o. za građenje, OIB 14681409162, Braće Katić 36, 21210 Solin zastupanog po punomoćniku Josip Arabadžić</item>
    </izvorni_sadrzaj>
    <derivirana_varijabla naziv="DomainObject.Predmet.ProtuStrankaListFormatedWithAdressOIB_1">
      <item>PROČELJA d.o.o. za građenje, OIB 14681409162, Braće Katić 36, 21210 Solin zastupanog po punomoćniku Josip Arabadžić</item>
    </derivirana_varijabla>
  </DomainObject.Predmet.ProtuStrankaListFormatedWithAdressOIB>
  <DomainObject.Predmet.ProtuStrankaListNazivFormated>
    <izvorni_sadrzaj>
      <item>PROČELJA d.o.o. za građenje</item>
    </izvorni_sadrzaj>
    <derivirana_varijabla naziv="DomainObject.Predmet.ProtuStrankaListNazivFormated_1">
      <item>PROČELJA d.o.o. za građenje</item>
    </derivirana_varijabla>
  </DomainObject.Predmet.ProtuStrankaListNazivFormated>
  <DomainObject.Predmet.ProtuStrankaListNazivFormatedOIB>
    <izvorni_sadrzaj>
      <item>PROČELJA d.o.o. za građenje, OIB 14681409162</item>
    </izvorni_sadrzaj>
    <derivirana_varijabla naziv="DomainObject.Predmet.ProtuStrankaListNazivFormatedOIB_1">
      <item>PROČELJA d.o.o. za građenje, OIB 14681409162</item>
    </derivirana_varijabla>
  </DomainObject.Predmet.ProtuStrankaListNazivFormatedOIB>
  <DomainObject.Predmet.OstaliListFormated>
    <izvorni_sadrzaj>
      <item>Josip Arabadžić punomoćnik sudionika u postupku PROČELJA d.o.o. za građenje</item>
    </izvorni_sadrzaj>
    <derivirana_varijabla naziv="DomainObject.Predmet.OstaliListFormated_1">
      <item>Josip Arabadžić punomoćnik sudionika u postupku PROČELJA d.o.o. za građenje</item>
    </derivirana_varijabla>
  </DomainObject.Predmet.OstaliListFormated>
  <DomainObject.Predmet.OstaliListFormatedOIB>
    <izvorni_sadrzaj>
      <item>Josip Arabadžić, OIB 40755812516 punomoćnik sudionika u postupku PROČELJA d.o.o. za građenje</item>
    </izvorni_sadrzaj>
    <derivirana_varijabla naziv="DomainObject.Predmet.OstaliListFormatedOIB_1">
      <item>Josip Arabadžić, OIB 40755812516 punomoćnik sudionika u postupku PROČELJA d.o.o. za građenje</item>
    </derivirana_varijabla>
  </DomainObject.Predmet.OstaliListFormatedOIB>
  <DomainObject.Predmet.OstaliListFormatedWithAdress>
    <izvorni_sadrzaj>
      <item>Josip Arabadžić, Braće Katić 36, 21210 Solin punomoćnik sudionika u postupku PROČELJA d.o.o. za građenje</item>
    </izvorni_sadrzaj>
    <derivirana_varijabla naziv="DomainObject.Predmet.OstaliListFormatedWithAdress_1">
      <item>Josip Arabadžić, Braće Katić 36, 21210 Solin punomoćnik sudionika u postupku PROČELJA d.o.o. za građenje</item>
    </derivirana_varijabla>
  </DomainObject.Predmet.OstaliListFormatedWithAdress>
  <DomainObject.Predmet.OstaliListFormatedWithAdressOIB>
    <izvorni_sadrzaj>
      <item>Josip Arabadžić, OIB 40755812516, Braće Katić 36, 21210 Solin punomoćnik sudionika u postupku PROČELJA d.o.o. za građenje</item>
    </izvorni_sadrzaj>
    <derivirana_varijabla naziv="DomainObject.Predmet.OstaliListFormatedWithAdressOIB_1">
      <item>Josip Arabadžić, OIB 40755812516, Braće Katić 36, 21210 Solin punomoćnik sudionika u postupku PROČELJA d.o.o. za građenje</item>
    </derivirana_varijabla>
  </DomainObject.Predmet.OstaliListFormatedWithAdressOIB>
  <DomainObject.Predmet.OstaliListNazivFormated>
    <izvorni_sadrzaj>
      <item>Josip Arabadžić</item>
    </izvorni_sadrzaj>
    <derivirana_varijabla naziv="DomainObject.Predmet.OstaliListNazivFormated_1">
      <item>Josip Arabadžić</item>
    </derivirana_varijabla>
  </DomainObject.Predmet.OstaliListNazivFormated>
  <DomainObject.Predmet.OstaliListNazivFormatedOIB>
    <izvorni_sadrzaj>
      <item>Josip Arabadžić, OIB 40755812516</item>
    </izvorni_sadrzaj>
    <derivirana_varijabla naziv="DomainObject.Predmet.OstaliListNazivFormatedOIB_1">
      <item>Josip Arabadžić, OIB 40755812516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PROČELJA d.o.o. za građenje</izvorni_sadrzaj>
    <derivirana_varijabla naziv="DomainObject.Predmet.ProtustrankaIDrugi_1">PROČELJA 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PROČELJA d.o.o. za građenje, OIB 14681409162, Braće Katić 36, 21210 Solin</izvorni_sadrzaj>
    <derivirana_varijabla naziv="DomainObject.Predmet.ProtustrankaIDrugiAdressOIB_1">PROČELJA d.o.o. za građenje, OIB 14681409162, Braće Katić 36,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PROČELJA d.o.o. za građenje</item>
      <item>FINANCIJSKA AGENCIJA, RC SPLIT</item>
      <item>Josip Arabadžić</item>
    </izvorni_sadrzaj>
    <derivirana_varijabla naziv="DomainObject.Predmet.SudioniciListNaziv_1">
      <item>PROČELJA d.o.o. za građenje</item>
      <item>FINANCIJSKA AGENCIJA, RC SPLIT</item>
      <item>Josip Arabadžić</item>
    </derivirana_varijabla>
  </DomainObject.Predmet.SudioniciListNaziv>
  <DomainObject.Predmet.SudioniciListAdressOIB>
    <izvorni_sadrzaj>
      <item>PROČELJA d.o.o. za građenje, OIB 14681409162, Braće Katić 36,21210 Solin</item>
      <item>FINANCIJSKA AGENCIJA, RC SPLIT, OIB 85821130368, Mažuranićevo šetalište 24 b,21000 Split</item>
      <item>Josip Arabadžić, OIB 40755812516, Braće Katić 36,21210 Solin</item>
    </izvorni_sadrzaj>
    <derivirana_varijabla naziv="DomainObject.Predmet.SudioniciListAdressOIB_1">
      <item>PROČELJA d.o.o. za građenje, OIB 14681409162, Braće Katić 36,21210 Solin</item>
      <item>FINANCIJSKA AGENCIJA, RC SPLIT, OIB 85821130368, Mažuranićevo šetalište 24 b,21000 Split</item>
      <item>Josip Arabadžić, OIB 40755812516, Braće Katić 36,21210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14681409162</item>
      <item>, OIB 85821130368</item>
      <item>, OIB 40755812516</item>
    </izvorni_sadrzaj>
    <derivirana_varijabla naziv="DomainObject.Predmet.SudioniciListNazivOIB_1">
      <item>, OIB 14681409162</item>
      <item>, OIB 85821130368</item>
      <item>, OIB 40755812516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1371</properties:Words>
  <properties:Characters>7696</properties:Characters>
  <properties:Lines>143</properties:Lines>
  <properties:Paragraphs>49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2018-02-22T10:56:00Z</dcterms:created>
  <dc:creator>Marija Elez</dc:creator>
  <cp:lastModifiedBy>Marija Elez</cp:lastModifiedBy>
  <cp:lastPrinted>2018-02-22T11:26:00Z</cp:lastPrinted>
  <dcterms:modified xmlns:xsi="http://www.w3.org/2001/XMLSchema-instance" xsi:type="dcterms:W3CDTF">2018-02-22T11:28:00Z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St-1958-15.docx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