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7d75" w14:paraId="d847d75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602AF8">
        <w:rPr>
          <w:rFonts w:hAnsi="Times New Roman" w:ascii="Times New Roman"/>
        </w:rPr>
        <w:t>pojedincu</w:t>
      </w:r>
      <w:r w:rsidR="00636D76" w:rsidRPr="00602AF8">
        <w:rPr>
          <w:rFonts w:hAnsi="Times New Roman" w:ascii="Times New Roman"/>
        </w:rPr>
        <w:t xml:space="preserve"> </w:t>
      </w:r>
      <w:r w:rsidR="000F2934" w:rsidRPr="00602AF8">
        <w:rPr>
          <w:rFonts w:hAnsi="Times New Roman" w:ascii="Times New Roman"/>
        </w:rPr>
        <w:t>Nevenki</w:t>
      </w:r>
      <w:r w:rsidR="000F2934" w:rsidRPr="00602AF8">
        <w:rPr>
          <w:rFonts w:hAnsi="Times New Roman" w:ascii="Times New Roman"/>
          <w:szCs w:val="24"/>
        </w:rPr>
        <w:t xml:space="preserve"> Siladi</w:t>
      </w:r>
      <w:r w:rsidR="000F2934" w:rsidRPr="0016314D">
        <w:rPr>
          <w:rFonts w:hAnsi="Times New Roman" w:ascii="Times New Roman"/>
          <w:szCs w:val="24"/>
        </w:rPr>
        <w:t xml:space="preserve"> Rstić u prethodnom postupku nad dužnikom </w:t>
      </w:r>
      <w:r w:rsidR="00602AF8">
        <w:rPr>
          <w:rFonts w:hAnsi="Times New Roman" w:ascii="Times New Roman"/>
          <w:szCs w:val="24"/>
        </w:rPr>
        <w:t>Z.T. GRADEL d.o.o. za graditeljstvo i trgovinu, Zagreb, 14. Podbrežje 19, OIB 60472476295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7C7FD1" w:rsidRPr="007C7FD1">
        <w:rPr>
          <w:rFonts w:hAnsi="Times New Roman" w:ascii="Times New Roman"/>
          <w:szCs w:val="24"/>
        </w:rPr>
        <w:t>30</w:t>
      </w:r>
      <w:r w:rsidR="000D6FE7" w:rsidRPr="007C7FD1">
        <w:rPr>
          <w:rFonts w:hAnsi="Times New Roman" w:ascii="Times New Roman"/>
          <w:szCs w:val="24"/>
        </w:rPr>
        <w:t xml:space="preserve">. </w:t>
      </w:r>
      <w:r w:rsidR="007C4194" w:rsidRPr="007C7FD1">
        <w:rPr>
          <w:rFonts w:hAnsi="Times New Roman" w:ascii="Times New Roman"/>
          <w:szCs w:val="24"/>
        </w:rPr>
        <w:t>lipnja</w:t>
      </w:r>
      <w:r w:rsidR="000D6FE7" w:rsidRPr="007C7FD1">
        <w:rPr>
          <w:rFonts w:hAnsi="Times New Roman" w:ascii="Times New Roman"/>
          <w:szCs w:val="24"/>
        </w:rPr>
        <w:t xml:space="preserve"> 2017</w:t>
      </w:r>
      <w:r w:rsidR="008B5275" w:rsidRPr="007C7FD1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602AF8">
        <w:rPr>
          <w:rFonts w:hAnsi="Times New Roman" w:ascii="Times New Roman"/>
          <w:szCs w:val="24"/>
        </w:rPr>
        <w:t>Z.T. GRADEL d.o.o. za graditeljstvo i trgovinu, Zagreb, 14. Podbrežje 19, OIB 60472476295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8B5275" w:rsidR="008B5275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7C7FD1" w:rsidRPr="007C7FD1">
        <w:rPr>
          <w:rFonts w:hAnsi="Times New Roman" w:ascii="Times New Roman"/>
          <w:szCs w:val="24"/>
        </w:rPr>
        <w:t>MLADEN SELEC,  Ivanić-Grad,  Savska 6, OIB 67769428342.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602AF8">
        <w:rPr>
          <w:rFonts w:hAnsi="Times New Roman" w:ascii="Times New Roman"/>
          <w:szCs w:val="24"/>
        </w:rPr>
        <w:t>Z.T. GRADEL d.o.o. za graditeljstvo i trgovinu, Zagreb, 14. Podbrežje 19, OIB 60472476295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A1702">
        <w:rPr>
          <w:rFonts w:hAnsi="Times New Roman" w:ascii="Times New Roman"/>
          <w:szCs w:val="24"/>
        </w:rPr>
        <w:t xml:space="preserve">Temeljem prijedloga predlagatelja za otvaranjem stečajnog postupka nad dužnikom sukladno odredbi čl. 110. st. 1. Stečajnog zakona (NN 71/15, dalje SZ), </w:t>
      </w:r>
      <w:r w:rsidR="000D6FE7">
        <w:rPr>
          <w:rFonts w:hAnsi="Times New Roman" w:ascii="Times New Roman"/>
          <w:szCs w:val="24"/>
        </w:rPr>
        <w:t xml:space="preserve"> a nakon što je udovoljeno uvjetima iz čl. 109. </w:t>
      </w:r>
      <w:r w:rsidR="00FA1702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602AF8">
        <w:rPr>
          <w:rFonts w:hAnsi="Times New Roman" w:ascii="Times New Roman"/>
          <w:szCs w:val="24"/>
        </w:rPr>
        <w:t xml:space="preserve"> dužnikov račun u blokadi od 321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602AF8">
        <w:rPr>
          <w:rFonts w:hAnsi="Times New Roman" w:ascii="Times New Roman"/>
          <w:szCs w:val="24"/>
        </w:rPr>
        <w:t>101.613,81</w:t>
      </w:r>
      <w:r w:rsidR="007C4194">
        <w:rPr>
          <w:rFonts w:hAnsi="Times New Roman" w:ascii="Times New Roman"/>
          <w:szCs w:val="24"/>
        </w:rPr>
        <w:t xml:space="preserve"> </w:t>
      </w:r>
      <w:r w:rsidR="00602AF8">
        <w:rPr>
          <w:rFonts w:hAnsi="Times New Roman" w:ascii="Times New Roman"/>
          <w:szCs w:val="24"/>
        </w:rPr>
        <w:t>kn na dan 28. travnja 2016.</w:t>
      </w:r>
    </w:p>
    <w:p w:rsidRDefault="008B5275" w:rsidP="00D526C0" w:rsidR="008B5275" w:rsidRPr="002B7898">
      <w:pPr>
        <w:ind w:firstLine="708"/>
        <w:jc w:val="both"/>
        <w:rPr>
          <w:rFonts w:hAnsi="Times New Roman" w:ascii="Times New Roman"/>
          <w:szCs w:val="24"/>
        </w:rPr>
      </w:pPr>
      <w:r w:rsidRPr="002B7898">
        <w:rPr>
          <w:rFonts w:hAnsi="Times New Roman" w:ascii="Times New Roman"/>
          <w:szCs w:val="24"/>
        </w:rPr>
        <w:t>Tijekom prethodnog</w:t>
      </w:r>
      <w:r w:rsidR="0010029A" w:rsidRPr="002B7898">
        <w:rPr>
          <w:rFonts w:hAnsi="Times New Roman" w:ascii="Times New Roman"/>
          <w:szCs w:val="24"/>
        </w:rPr>
        <w:t xml:space="preserve"> postupka dužnik je udovoljio </w:t>
      </w:r>
      <w:r w:rsidR="007C4194" w:rsidRPr="002B7898">
        <w:rPr>
          <w:rFonts w:hAnsi="Times New Roman" w:ascii="Times New Roman"/>
          <w:szCs w:val="24"/>
        </w:rPr>
        <w:t xml:space="preserve">rješenju i </w:t>
      </w:r>
      <w:r w:rsidRPr="002B7898">
        <w:rPr>
          <w:rFonts w:hAnsi="Times New Roman" w:ascii="Times New Roman"/>
          <w:szCs w:val="24"/>
        </w:rPr>
        <w:t xml:space="preserve">zaključku ovog suda od </w:t>
      </w:r>
      <w:r w:rsidR="00602AF8" w:rsidRPr="002B7898">
        <w:rPr>
          <w:rFonts w:hAnsi="Times New Roman" w:ascii="Times New Roman"/>
          <w:szCs w:val="24"/>
        </w:rPr>
        <w:t>26</w:t>
      </w:r>
      <w:r w:rsidR="007C4194" w:rsidRPr="002B7898">
        <w:rPr>
          <w:rFonts w:hAnsi="Times New Roman" w:ascii="Times New Roman"/>
          <w:szCs w:val="24"/>
        </w:rPr>
        <w:t xml:space="preserve">. </w:t>
      </w:r>
      <w:r w:rsidR="00602AF8" w:rsidRPr="002B7898">
        <w:rPr>
          <w:rFonts w:hAnsi="Times New Roman" w:ascii="Times New Roman"/>
          <w:szCs w:val="24"/>
        </w:rPr>
        <w:t>veljače</w:t>
      </w:r>
      <w:r w:rsidR="007C4194" w:rsidRPr="002B7898">
        <w:rPr>
          <w:rFonts w:hAnsi="Times New Roman" w:ascii="Times New Roman"/>
          <w:szCs w:val="24"/>
        </w:rPr>
        <w:t xml:space="preserve"> 2016.</w:t>
      </w:r>
      <w:r w:rsidRPr="002B7898">
        <w:rPr>
          <w:rFonts w:hAnsi="Times New Roman" w:ascii="Times New Roman"/>
          <w:szCs w:val="24"/>
        </w:rPr>
        <w:t xml:space="preserve"> godine, </w:t>
      </w:r>
      <w:r w:rsidR="00602AF8" w:rsidRPr="002B7898">
        <w:rPr>
          <w:rFonts w:hAnsi="Times New Roman" w:ascii="Times New Roman"/>
          <w:szCs w:val="24"/>
        </w:rPr>
        <w:t xml:space="preserve">te dostavio </w:t>
      </w:r>
      <w:r w:rsidR="0010029A" w:rsidRPr="002B7898">
        <w:rPr>
          <w:rFonts w:hAnsi="Times New Roman" w:ascii="Times New Roman"/>
          <w:szCs w:val="24"/>
        </w:rPr>
        <w:t xml:space="preserve">očitovanje o gospodarskom stanju kod istog, podneskom od </w:t>
      </w:r>
      <w:r w:rsidR="00602AF8" w:rsidRPr="002B7898">
        <w:rPr>
          <w:rFonts w:hAnsi="Times New Roman" w:ascii="Times New Roman"/>
          <w:szCs w:val="24"/>
        </w:rPr>
        <w:t>14</w:t>
      </w:r>
      <w:r w:rsidR="007C4194" w:rsidRPr="002B7898">
        <w:rPr>
          <w:rFonts w:hAnsi="Times New Roman" w:ascii="Times New Roman"/>
          <w:szCs w:val="24"/>
        </w:rPr>
        <w:t xml:space="preserve">. </w:t>
      </w:r>
      <w:r w:rsidR="00602AF8" w:rsidRPr="002B7898">
        <w:rPr>
          <w:rFonts w:hAnsi="Times New Roman" w:ascii="Times New Roman"/>
          <w:szCs w:val="24"/>
        </w:rPr>
        <w:t>ožujka</w:t>
      </w:r>
      <w:r w:rsidR="007C4194" w:rsidRPr="002B7898">
        <w:rPr>
          <w:rFonts w:hAnsi="Times New Roman" w:ascii="Times New Roman"/>
          <w:szCs w:val="24"/>
        </w:rPr>
        <w:t xml:space="preserve"> 2016.</w:t>
      </w:r>
      <w:r w:rsidR="0010029A" w:rsidRPr="002B7898">
        <w:rPr>
          <w:rFonts w:hAnsi="Times New Roman" w:ascii="Times New Roman"/>
          <w:szCs w:val="24"/>
        </w:rPr>
        <w:t xml:space="preserve"> uvidom u koju dokumentaciju je utvrđeno </w:t>
      </w:r>
      <w:r w:rsidRPr="002B7898">
        <w:rPr>
          <w:rFonts w:hAnsi="Times New Roman" w:ascii="Times New Roman"/>
          <w:szCs w:val="24"/>
        </w:rPr>
        <w:t>da dužnik nema imovine k</w:t>
      </w:r>
      <w:r w:rsidR="002B7898">
        <w:rPr>
          <w:rFonts w:hAnsi="Times New Roman" w:ascii="Times New Roman"/>
          <w:szCs w:val="24"/>
        </w:rPr>
        <w:t>oja bi činila stečajnu masu, te na ročištu radi očitovanja o prijedlogu za otvaranje stečajnog postupka potvrdio isto.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lastRenderedPageBreak/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86426B">
        <w:rPr>
          <w:rFonts w:hAnsi="Times New Roman" w:ascii="Times New Roman"/>
          <w:szCs w:val="24"/>
        </w:rPr>
        <w:t>16</w:t>
      </w:r>
      <w:r w:rsidR="007C4194">
        <w:rPr>
          <w:rFonts w:hAnsi="Times New Roman" w:ascii="Times New Roman"/>
          <w:szCs w:val="24"/>
        </w:rPr>
        <w:t xml:space="preserve">. </w:t>
      </w:r>
      <w:r w:rsidR="0086426B">
        <w:rPr>
          <w:rFonts w:hAnsi="Times New Roman" w:ascii="Times New Roman"/>
          <w:szCs w:val="24"/>
        </w:rPr>
        <w:t>svibnja</w:t>
      </w:r>
      <w:r w:rsidR="007C4194">
        <w:rPr>
          <w:rFonts w:hAnsi="Times New Roman" w:ascii="Times New Roman"/>
          <w:szCs w:val="24"/>
        </w:rPr>
        <w:t xml:space="preserve"> 2016.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2B7898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2B7898" w:rsidRPr="002B7898">
        <w:rPr>
          <w:rFonts w:hAnsi="Times New Roman" w:ascii="Times New Roman"/>
          <w:szCs w:val="24"/>
        </w:rPr>
        <w:t>30</w:t>
      </w:r>
      <w:r w:rsidR="001F634C" w:rsidRPr="002B7898">
        <w:rPr>
          <w:rFonts w:hAnsi="Times New Roman" w:ascii="Times New Roman"/>
          <w:szCs w:val="24"/>
        </w:rPr>
        <w:t xml:space="preserve">. </w:t>
      </w:r>
      <w:r w:rsidR="007C4194" w:rsidRPr="002B7898">
        <w:rPr>
          <w:rFonts w:hAnsi="Times New Roman" w:ascii="Times New Roman"/>
          <w:szCs w:val="24"/>
        </w:rPr>
        <w:t>lipnja</w:t>
      </w:r>
      <w:r w:rsidR="0092589F" w:rsidRPr="002B7898">
        <w:rPr>
          <w:rFonts w:hAnsi="Times New Roman" w:ascii="Times New Roman"/>
          <w:szCs w:val="24"/>
        </w:rPr>
        <w:t xml:space="preserve"> </w:t>
      </w:r>
      <w:r w:rsidR="007604D9" w:rsidRPr="002B7898">
        <w:rPr>
          <w:rFonts w:hAnsi="Times New Roman" w:ascii="Times New Roman"/>
          <w:szCs w:val="24"/>
        </w:rPr>
        <w:t>201</w:t>
      </w:r>
      <w:r w:rsidR="007C4194" w:rsidRPr="002B7898">
        <w:rPr>
          <w:rFonts w:hAnsi="Times New Roman" w:ascii="Times New Roman"/>
          <w:szCs w:val="24"/>
        </w:rPr>
        <w:t>7</w:t>
      </w:r>
      <w:r w:rsidR="00641162" w:rsidRPr="002B7898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</w:r>
      <w:r w:rsidRPr="002B7898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8C3B7A">
        <w:rPr>
          <w:rFonts w:hAnsi="Times New Roman" w:ascii="Times New Roman"/>
          <w:szCs w:val="24"/>
        </w:rPr>
        <w:t>,v.r.</w:t>
      </w:r>
    </w:p>
    <w:p w:rsidRDefault="003A1E3E" w:rsidP="00E335E3" w:rsidR="003A1E3E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8C3B7A" w:rsidP="00324504" w:rsidR="008C3B7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C3B7A" w:rsidP="00324504" w:rsidR="008C3B7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C3B7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86426B">
      <w:rPr>
        <w:rFonts w:hAnsi="Times New Roman" w:ascii="Times New Roman"/>
        <w:szCs w:val="24"/>
      </w:rPr>
      <w:t>5134</w:t>
    </w:r>
    <w:r w:rsidR="007C4194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113665</wp:posOffset>
          </wp:positionV>
          <wp:extent cy="701675" cx="539115"/>
          <wp:effectExtent b="3175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01675" cx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  <w:r w:rsidR="007C7FD1" w:rsidRPr="007C7FD1">
      <w:rPr>
        <w:rFonts w:hAnsi="Times New Roman" w:ascii="Times New Roman"/>
        <w:szCs w:val="24"/>
      </w:rPr>
      <w:t xml:space="preserve"> </w:t>
    </w:r>
    <w:r w:rsidR="007C7FD1">
      <w:rPr>
        <w:rFonts w:hAnsi="Times New Roman" w:ascii="Times New Roman"/>
        <w:szCs w:val="24"/>
      </w:rPr>
      <w:tab/>
    </w:r>
    <w:r w:rsidR="007C7FD1">
      <w:rPr>
        <w:rFonts w:hAnsi="Times New Roman" w:ascii="Times New Roman"/>
        <w:szCs w:val="24"/>
      </w:rPr>
      <w:tab/>
    </w:r>
    <w:r w:rsidR="007C7FD1" w:rsidRPr="00DA1AAD">
      <w:rPr>
        <w:rFonts w:hAnsi="Times New Roman" w:ascii="Times New Roman"/>
        <w:szCs w:val="24"/>
      </w:rPr>
      <w:t>47.</w:t>
    </w:r>
    <w:r w:rsidR="007C7FD1">
      <w:rPr>
        <w:rFonts w:hAnsi="Times New Roman" w:ascii="Times New Roman"/>
        <w:szCs w:val="24"/>
      </w:rPr>
      <w:t xml:space="preserve"> </w:t>
    </w:r>
    <w:r w:rsidR="007C7FD1" w:rsidRPr="00DA1AAD">
      <w:rPr>
        <w:rFonts w:hAnsi="Times New Roman" w:ascii="Times New Roman"/>
        <w:szCs w:val="24"/>
      </w:rPr>
      <w:t>St-</w:t>
    </w:r>
    <w:r w:rsidR="007C7FD1">
      <w:rPr>
        <w:rFonts w:hAnsi="Times New Roman" w:ascii="Times New Roman"/>
        <w:szCs w:val="24"/>
      </w:rPr>
      <w:t>5134/15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C1F6B368"/>
    <w:lvl w:tplc="2C3A3D0A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10B8B186"/>
    <w:lvl w:tplc="0694C2E4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898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7DA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AF8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C7FD1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6426B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3B7A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37BB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1702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B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B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B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B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B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B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B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B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5134</izvorni_sadrzaj>
    <derivirana_varijabla naziv="DomainObject.Predmet.Broj_1">5134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St-5134/2015</izvorni_sadrzaj>
    <derivirana_varijabla naziv="DomainObject.Predmet.OznakaBroj_1">St-5134/2015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Z.T. GRADEL d.o.o. zastupanog po punomoćniku Zoran Livajušić</izvorni_sadrzaj>
    <derivirana_varijabla naziv="DomainObject.Predmet.ProtustrankaFormated_1">  Z.T. GRADEL d.o.o. zastupanog po punomoćniku Zoran Livajušić</derivirana_varijabla>
  </DomainObject.Predmet.ProtustrankaFormated>
  <DomainObject.Predmet.ProtustrankaFormatedOIB>
    <izvorni_sadrzaj>  Z.T. GRADEL d.o.o., OIB 60472476295 zastupanog po punomoćniku Zoran Livajušić</izvorni_sadrzaj>
    <derivirana_varijabla naziv="DomainObject.Predmet.ProtustrankaFormatedOIB_1">  Z.T. GRADEL d.o.o., OIB 60472476295 zastupanog po punomoćniku Zoran Livajušić</derivirana_varijabla>
  </DomainObject.Predmet.ProtustrankaFormatedOIB>
  <DomainObject.Predmet.ProtustrankaFormatedWithAdress>
    <izvorni_sadrzaj> Z.T. GRADEL d.o.o., 14. Podbrežje 19, 10000 Zagreb zastupanog po punomoćniku Zoran Livajušić</izvorni_sadrzaj>
    <derivirana_varijabla naziv="DomainObject.Predmet.ProtustrankaFormatedWithAdress_1"> Z.T. GRADEL d.o.o., 14. Podbrežje 19, 10000 Zagreb zastupanog po punomoćniku Zoran Livajušić</derivirana_varijabla>
  </DomainObject.Predmet.ProtustrankaFormatedWithAdress>
  <DomainObject.Predmet.ProtustrankaFormatedWithAdressOIB>
    <izvorni_sadrzaj> Z.T. GRADEL d.o.o., OIB 60472476295, 14. Podbrežje 19, 10000 Zagreb zastupanog po punomoćniku Zoran Livajušić</izvorni_sadrzaj>
    <derivirana_varijabla naziv="DomainObject.Predmet.ProtustrankaFormatedWithAdressOIB_1"> Z.T. GRADEL d.o.o., OIB 60472476295, 14. Podbrežje 19, 10000 Zagreb zastupanog po punomoćniku Zoran Livajušić</derivirana_varijabla>
  </DomainObject.Predmet.ProtustrankaFormatedWithAdressOIB>
  <DomainObject.Predmet.ProtustrankaWithAdress>
    <izvorni_sadrzaj>Z.T. GRADEL d.o.o. 14. Podbrežje 19, 10000 Zagreb</izvorni_sadrzaj>
    <derivirana_varijabla naziv="DomainObject.Predmet.ProtustrankaWithAdress_1">Z.T. GRADEL d.o.o. 14. Podbrežje 19, 10000 Zagreb</derivirana_varijabla>
  </DomainObject.Predmet.ProtustrankaWithAdress>
  <DomainObject.Predmet.ProtustrankaWithAdressOIB>
    <izvorni_sadrzaj>Z.T. GRADEL d.o.o., OIB 60472476295, 14. Podbrežje 19, 10000 Zagreb</izvorni_sadrzaj>
    <derivirana_varijabla naziv="DomainObject.Predmet.ProtustrankaWithAdressOIB_1">Z.T. GRADEL d.o.o., OIB 60472476295, 14. Podbrežje 19, 10000 Zagreb</derivirana_varijabla>
  </DomainObject.Predmet.ProtustrankaWithAdressOIB>
  <DomainObject.Predmet.ProtustrankaNazivFormated>
    <izvorni_sadrzaj>Z.T. GRADEL d.o.o.</izvorni_sadrzaj>
    <derivirana_varijabla naziv="DomainObject.Predmet.ProtustrankaNazivFormated_1">Z.T. GRADEL d.o.o.</derivirana_varijabla>
  </DomainObject.Predmet.ProtustrankaNazivFormated>
  <DomainObject.Predmet.ProtustrankaNazivFormatedOIB>
    <izvorni_sadrzaj>Z.T. GRADEL d.o.o., OIB 60472476295</izvorni_sadrzaj>
    <derivirana_varijabla naziv="DomainObject.Predmet.ProtustrankaNazivFormatedOIB_1">Z.T. GRADEL d.o.o., OIB 60472476295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Z.T. GRADEL d.o.o. zastupanog po punomoćniku Zoran Livajušić</item>
    </izvorni_sadrzaj>
    <derivirana_varijabla naziv="DomainObject.Predmet.ProtuStrankaListFormated_1">
      <item>Z.T. GRADEL d.o.o. zastupanog po punomoćniku Zoran Livajušić</item>
    </derivirana_varijabla>
  </DomainObject.Predmet.ProtuStrankaListFormated>
  <DomainObject.Predmet.ProtuStrankaListFormatedOIB>
    <izvorni_sadrzaj>
      <item>Z.T. GRADEL d.o.o., OIB 60472476295 zastupanog po punomoćniku Zoran Livajušić</item>
    </izvorni_sadrzaj>
    <derivirana_varijabla naziv="DomainObject.Predmet.ProtuStrankaListFormatedOIB_1">
      <item>Z.T. GRADEL d.o.o., OIB 60472476295 zastupanog po punomoćniku Zoran Livajušić</item>
    </derivirana_varijabla>
  </DomainObject.Predmet.ProtuStrankaListFormatedOIB>
  <DomainObject.Predmet.ProtuStrankaListFormatedWithAdress>
    <izvorni_sadrzaj>
      <item>Z.T. GRADEL d.o.o., 14. Podbrežje 19, 10000 Zagreb zastupanog po punomoćniku Zoran Livajušić</item>
    </izvorni_sadrzaj>
    <derivirana_varijabla naziv="DomainObject.Predmet.ProtuStrankaListFormatedWithAdress_1">
      <item>Z.T. GRADEL d.o.o., 14. Podbrežje 19, 10000 Zagreb zastupanog po punomoćniku Zoran Livajušić</item>
    </derivirana_varijabla>
  </DomainObject.Predmet.ProtuStrankaListFormatedWithAdress>
  <DomainObject.Predmet.ProtuStrankaListFormatedWithAdressOIB>
    <izvorni_sadrzaj>
      <item>Z.T. GRADEL d.o.o., OIB 60472476295, 14. Podbrežje 19, 10000 Zagreb zastupanog po punomoćniku Zoran Livajušić</item>
    </izvorni_sadrzaj>
    <derivirana_varijabla naziv="DomainObject.Predmet.ProtuStrankaListFormatedWithAdressOIB_1">
      <item>Z.T. GRADEL d.o.o., OIB 60472476295, 14. Podbrežje 19, 10000 Zagreb zastupanog po punomoćniku Zoran Livajušić</item>
    </derivirana_varijabla>
  </DomainObject.Predmet.ProtuStrankaListFormatedWithAdressOIB>
  <DomainObject.Predmet.ProtuStrankaListNazivFormated>
    <izvorni_sadrzaj>
      <item>Z.T. GRADEL d.o.o.</item>
    </izvorni_sadrzaj>
    <derivirana_varijabla naziv="DomainObject.Predmet.ProtuStrankaListNazivFormated_1">
      <item>Z.T. GRADEL d.o.o.</item>
    </derivirana_varijabla>
  </DomainObject.Predmet.ProtuStrankaListNazivFormated>
  <DomainObject.Predmet.ProtuStrankaListNazivFormatedOIB>
    <izvorni_sadrzaj>
      <item>Z.T. GRADEL d.o.o., OIB 60472476295</item>
    </izvorni_sadrzaj>
    <derivirana_varijabla naziv="DomainObject.Predmet.ProtuStrankaListNazivFormatedOIB_1">
      <item>Z.T. GRADEL d.o.o., OIB 60472476295</item>
    </derivirana_varijabla>
  </DomainObject.Predmet.ProtuStrankaListNazivFormatedOIB>
  <DomainObject.Predmet.OstaliListFormated>
    <izvorni_sadrzaj>
      <item>Zoran Livajušić punomoćnik sudionika u postupku Z.T. GRADEL d.o.o.</item>
    </izvorni_sadrzaj>
    <derivirana_varijabla naziv="DomainObject.Predmet.OstaliListFormated_1">
      <item>Zoran Livajušić punomoćnik sudionika u postupku Z.T. GRADEL d.o.o.</item>
    </derivirana_varijabla>
  </DomainObject.Predmet.OstaliListFormated>
  <DomainObject.Predmet.OstaliListFormatedOIB>
    <izvorni_sadrzaj>
      <item>Zoran Livajušić, OIB 85057247999 punomoćnik sudionika u postupku Z.T. GRADEL d.o.o.</item>
    </izvorni_sadrzaj>
    <derivirana_varijabla naziv="DomainObject.Predmet.OstaliListFormatedOIB_1">
      <item>Zoran Livajušić, OIB 85057247999 punomoćnik sudionika u postupku Z.T. GRADEL d.o.o.</item>
    </derivirana_varijabla>
  </DomainObject.Predmet.OstaliListFormatedOIB>
  <DomainObject.Predmet.OstaliListFormatedWithAdress>
    <izvorni_sadrzaj>
      <item>Zoran Livajušić, Podbrežje XIV. 19, 10000 Zagreb punomoćnik sudionika u postupku Z.T. GRADEL d.o.o.</item>
    </izvorni_sadrzaj>
    <derivirana_varijabla naziv="DomainObject.Predmet.OstaliListFormatedWithAdress_1">
      <item>Zoran Livajušić, Podbrežje XIV. 19, 10000 Zagreb punomoćnik sudionika u postupku Z.T. GRADEL d.o.o.</item>
    </derivirana_varijabla>
  </DomainObject.Predmet.OstaliListFormatedWithAdress>
  <DomainObject.Predmet.OstaliListFormatedWithAdressOIB>
    <izvorni_sadrzaj>
      <item>Zoran Livajušić, OIB 85057247999, Podbrežje XIV. 19, 10000 Zagreb punomoćnik sudionika u postupku Z.T. GRADEL d.o.o.</item>
    </izvorni_sadrzaj>
    <derivirana_varijabla naziv="DomainObject.Predmet.OstaliListFormatedWithAdressOIB_1">
      <item>Zoran Livajušić, OIB 85057247999, Podbrežje XIV. 19, 10000 Zagreb punomoćnik sudionika u postupku Z.T. GRADEL d.o.o.</item>
    </derivirana_varijabla>
  </DomainObject.Predmet.OstaliListFormatedWithAdressOIB>
  <DomainObject.Predmet.OstaliListNazivFormated>
    <izvorni_sadrzaj>
      <item>Zoran Livajušić</item>
    </izvorni_sadrzaj>
    <derivirana_varijabla naziv="DomainObject.Predmet.OstaliListNazivFormated_1">
      <item>Zoran Livajušić</item>
    </derivirana_varijabla>
  </DomainObject.Predmet.OstaliListNazivFormated>
  <DomainObject.Predmet.OstaliListNazivFormatedOIB>
    <izvorni_sadrzaj>
      <item>Zoran Livajušić, OIB 85057247999</item>
    </izvorni_sadrzaj>
    <derivirana_varijabla naziv="DomainObject.Predmet.OstaliListNazivFormatedOIB_1">
      <item>Zoran Livajušić, OIB 85057247999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Z.T. GRADEL d.o.o.</izvorni_sadrzaj>
    <derivirana_varijabla naziv="DomainObject.Predmet.ProtustrankaIDrugi_1">Z.T. GRADEL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Z.T. GRADEL d.o.o., OIB 60472476295, 14. Podbrežje 19, 10000 Zagreb</izvorni_sadrzaj>
    <derivirana_varijabla naziv="DomainObject.Predmet.ProtustrankaIDrugiAdressOIB_1">Z.T. GRADEL d.o.o., OIB 60472476295, 14. Podbrežje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Z.T. GRADEL d.o.o.</item>
      <item>FINA Regionalni centar Zagreb</item>
      <item>Zoran Livajušić</item>
    </izvorni_sadrzaj>
    <derivirana_varijabla naziv="DomainObject.Predmet.SudioniciListNaziv_1">
      <item>Z.T. GRADEL d.o.o.</item>
      <item>FINA Regionalni centar Zagreb</item>
      <item>Zoran Livajušić</item>
    </derivirana_varijabla>
  </DomainObject.Predmet.SudioniciListNaziv>
  <DomainObject.Predmet.SudioniciListAdressOIB>
    <izvorni_sadrzaj>
      <item>Z.T. GRADEL d.o.o., OIB 60472476295, 14. Podbrežje 19,10000 Zagreb</item>
      <item>FINA Regionalni centar Zagreb, OIB 85821130368, Trg svibanjskih žrtava 1995. 1,10000 Zagreb</item>
      <item>Zoran Livajušić, OIB 85057247999, Podbrežje XIV. 19,10000 Zagreb</item>
    </izvorni_sadrzaj>
    <derivirana_varijabla naziv="DomainObject.Predmet.SudioniciListAdressOIB_1">
      <item>Z.T. GRADEL d.o.o., OIB 60472476295, 14. Podbrežje 19,10000 Zagreb</item>
      <item>FINA Regionalni centar Zagreb, OIB 85821130368, Trg svibanjskih žrtava 1995. 1,10000 Zagreb</item>
      <item>Zoran Livajušić, OIB 85057247999, Podbrežje XIV.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60472476295</item>
      <item>, OIB 85821130368</item>
      <item>, OIB 85057247999</item>
    </izvorni_sadrzaj>
    <derivirana_varijabla naziv="DomainObject.Predmet.SudioniciListNazivOIB_1">
      <item>, OIB 60472476295</item>
      <item>, OIB 85821130368</item>
      <item>, OIB 85057247999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429B4-100E-4A4A-90C8-1FC9E51F9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3739</properties:Characters>
  <properties:Lines>76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2017-06-10T11:21:00Z</dcterms:created>
  <dc:creator>rsticn</dc:creator>
  <cp:lastModifiedBy>Monika Grbac</cp:lastModifiedBy>
  <cp:lastPrinted>2017-06-30T11:29:00Z</cp:lastPrinted>
  <dcterms:modified xmlns:xsi="http://www.w3.org/2001/XMLSchema-instance" xsi:type="dcterms:W3CDTF">2017-06-30T11:29:00Z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