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9e2e" w14:paraId="1c79e2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89203F">
        <w:tab/>
      </w:r>
      <w:r w:rsidR="0089203F">
        <w:tab/>
      </w:r>
      <w:r w:rsidR="0089203F">
        <w:tab/>
        <w:t>22.St-2549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89203F">
        <w:t>54</w:t>
      </w:r>
      <w:r w:rsidR="00C575FE">
        <w:t>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6125AC">
        <w:t xml:space="preserve">TOJČIĆ d.o.o., Zagreb, </w:t>
      </w:r>
      <w:proofErr w:type="spellStart"/>
      <w:r w:rsidR="006125AC">
        <w:t>Trstenik</w:t>
      </w:r>
      <w:proofErr w:type="spellEnd"/>
      <w:r w:rsidR="006125AC">
        <w:t xml:space="preserve"> 39/B</w:t>
      </w:r>
      <w:r w:rsidR="006125AC" w:rsidRPr="009F1879">
        <w:t>, MBS:</w:t>
      </w:r>
      <w:r w:rsidR="006125AC">
        <w:t xml:space="preserve"> </w:t>
      </w:r>
      <w:r w:rsidR="006125AC" w:rsidRPr="007B36DC">
        <w:t>080725555</w:t>
      </w:r>
      <w:r w:rsidR="006125AC" w:rsidRPr="009F1879">
        <w:t xml:space="preserve">, </w:t>
      </w:r>
      <w:r w:rsidR="006125AC">
        <w:t xml:space="preserve">       </w:t>
      </w:r>
      <w:r w:rsidR="006125AC" w:rsidRPr="009F1879">
        <w:t>OIB:</w:t>
      </w:r>
      <w:r w:rsidR="006125AC">
        <w:t xml:space="preserve"> </w:t>
      </w:r>
      <w:r w:rsidR="006125AC" w:rsidRPr="007B36DC">
        <w:t>66278781765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     8.918,58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55EE"/>
    <w:rsid w:val="008613BD"/>
    <w:rsid w:val="00863025"/>
    <w:rsid w:val="00871F01"/>
    <w:rsid w:val="0089203F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87B18"/>
    <w:rsid w:val="00BF240D"/>
    <w:rsid w:val="00BF7EB9"/>
    <w:rsid w:val="00C25912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St-2549/2015</izvorni_sadrzaj>
    <derivirana_varijabla naziv="DomainObject.Predmet.OznakaBroj_1">St-2549/2015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TOJČIĆ d.o.o.</izvorni_sadrzaj>
    <derivirana_varijabla naziv="DomainObject.Predmet.ProtustrankaFormated_1">  TOJČIĆ d.o.o.</derivirana_varijabla>
  </DomainObject.Predmet.ProtustrankaFormated>
  <DomainObject.Predmet.ProtustrankaFormatedOIB>
    <izvorni_sadrzaj>  TOJČIĆ d.o.o., OIB 66278781765</izvorni_sadrzaj>
    <derivirana_varijabla naziv="DomainObject.Predmet.ProtustrankaFormatedOIB_1">  TOJČIĆ d.o.o., OIB 66278781765</derivirana_varijabla>
  </DomainObject.Predmet.ProtustrankaFormatedOIB>
  <DomainObject.Predmet.ProtustrankaFormatedWithAdress>
    <izvorni_sadrzaj> TOJČIĆ d.o.o., Trstenik 39/B, 10000 Zagreb</izvorni_sadrzaj>
    <derivirana_varijabla naziv="DomainObject.Predmet.ProtustrankaFormatedWithAdress_1"> TOJČIĆ d.o.o., Trstenik 39/B, 10000 Zagreb</derivirana_varijabla>
  </DomainObject.Predmet.ProtustrankaFormatedWithAdress>
  <DomainObject.Predmet.ProtustrankaFormatedWithAdressOIB>
    <izvorni_sadrzaj> TOJČIĆ d.o.o., OIB 66278781765, Trstenik 39/B, 10000 Zagreb</izvorni_sadrzaj>
    <derivirana_varijabla naziv="DomainObject.Predmet.ProtustrankaFormatedWithAdressOIB_1"> TOJČIĆ d.o.o., OIB 66278781765, Trstenik 39/B, 10000 Zagreb</derivirana_varijabla>
  </DomainObject.Predmet.ProtustrankaFormatedWithAdressOIB>
  <DomainObject.Predmet.ProtustrankaWithAdress>
    <izvorni_sadrzaj>TOJČIĆ d.o.o. Trstenik 39/B, 10000 Zagreb</izvorni_sadrzaj>
    <derivirana_varijabla naziv="DomainObject.Predmet.ProtustrankaWithAdress_1">TOJČIĆ d.o.o. Trstenik 39/B, 10000 Zagreb</derivirana_varijabla>
  </DomainObject.Predmet.ProtustrankaWithAdress>
  <DomainObject.Predmet.ProtustrankaWithAdressOIB>
    <izvorni_sadrzaj>TOJČIĆ d.o.o., OIB 66278781765, Trstenik 39/B, 10000 Zagreb</izvorni_sadrzaj>
    <derivirana_varijabla naziv="DomainObject.Predmet.ProtustrankaWithAdressOIB_1">TOJČIĆ d.o.o., OIB 66278781765, Trstenik 39/B, 10000 Zagreb</derivirana_varijabla>
  </DomainObject.Predmet.ProtustrankaWithAdressOIB>
  <DomainObject.Predmet.ProtustrankaNazivFormated>
    <izvorni_sadrzaj>TOJČIĆ d.o.o.</izvorni_sadrzaj>
    <derivirana_varijabla naziv="DomainObject.Predmet.ProtustrankaNazivFormated_1">TOJČIĆ d.o.o.</derivirana_varijabla>
  </DomainObject.Predmet.ProtustrankaNazivFormated>
  <DomainObject.Predmet.ProtustrankaNazivFormatedOIB>
    <izvorni_sadrzaj>TOJČIĆ d.o.o., OIB 66278781765</izvorni_sadrzaj>
    <derivirana_varijabla naziv="DomainObject.Predmet.ProtustrankaNazivFormatedOIB_1">TOJČIĆ d.o.o., OIB 66278781765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TOJČIĆ d.o.o.</item>
    </izvorni_sadrzaj>
    <derivirana_varijabla naziv="DomainObject.Predmet.ProtuStrankaListFormated_1">
      <item>TOJČIĆ d.o.o.</item>
    </derivirana_varijabla>
  </DomainObject.Predmet.ProtuStrankaListFormated>
  <DomainObject.Predmet.ProtuStrankaListFormatedOIB>
    <izvorni_sadrzaj>
      <item>TOJČIĆ d.o.o., OIB 66278781765</item>
    </izvorni_sadrzaj>
    <derivirana_varijabla naziv="DomainObject.Predmet.ProtuStrankaListFormatedOIB_1">
      <item>TOJČIĆ d.o.o., OIB 66278781765</item>
    </derivirana_varijabla>
  </DomainObject.Predmet.ProtuStrankaListFormatedOIB>
  <DomainObject.Predmet.ProtuStrankaListFormatedWithAdress>
    <izvorni_sadrzaj>
      <item>TOJČIĆ d.o.o., Trstenik 39/B, 10000 Zagreb</item>
    </izvorni_sadrzaj>
    <derivirana_varijabla naziv="DomainObject.Predmet.ProtuStrankaListFormatedWithAdress_1">
      <item>TOJČIĆ d.o.o., Trstenik 39/B, 10000 Zagreb</item>
    </derivirana_varijabla>
  </DomainObject.Predmet.ProtuStrankaListFormatedWithAdress>
  <DomainObject.Predmet.ProtuStrankaListFormatedWithAdressOIB>
    <izvorni_sadrzaj>
      <item>TOJČIĆ d.o.o., OIB 66278781765, Trstenik 39/B, 10000 Zagreb</item>
    </izvorni_sadrzaj>
    <derivirana_varijabla naziv="DomainObject.Predmet.ProtuStrankaListFormatedWithAdressOIB_1">
      <item>TOJČIĆ d.o.o., OIB 66278781765, Trstenik 39/B, 10000 Zagreb</item>
    </derivirana_varijabla>
  </DomainObject.Predmet.ProtuStrankaListFormatedWithAdressOIB>
  <DomainObject.Predmet.ProtuStrankaListNazivFormated>
    <izvorni_sadrzaj>
      <item>TOJČIĆ d.o.o.</item>
    </izvorni_sadrzaj>
    <derivirana_varijabla naziv="DomainObject.Predmet.ProtuStrankaListNazivFormated_1">
      <item>TOJČIĆ d.o.o.</item>
    </derivirana_varijabla>
  </DomainObject.Predmet.ProtuStrankaListNazivFormated>
  <DomainObject.Predmet.ProtuStrankaListNazivFormatedOIB>
    <izvorni_sadrzaj>
      <item>TOJČIĆ d.o.o., OIB 66278781765</item>
    </izvorni_sadrzaj>
    <derivirana_varijabla naziv="DomainObject.Predmet.ProtuStrankaListNazivFormatedOIB_1">
      <item>TOJČIĆ d.o.o., OIB 66278781765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TOJČIĆ d.o.o.</izvorni_sadrzaj>
    <derivirana_varijabla naziv="DomainObject.Predmet.ProtustrankaIDrugi_1">TOJČIĆ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TOJČIĆ d.o.o., OIB 66278781765, Trstenik 39/B, 10000 Zagreb</izvorni_sadrzaj>
    <derivirana_varijabla naziv="DomainObject.Predmet.ProtustrankaIDrugiAdressOIB_1">TOJČIĆ d.o.o., OIB 66278781765, Trstenik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TOJČIĆ d.o.o.</item>
    </izvorni_sadrzaj>
    <derivirana_varijabla naziv="DomainObject.Predmet.SudioniciListNaziv_1">
      <item>FINA Regionalni centar Zagreb</item>
      <item>TOJČIĆ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TOJČIĆ d.o.o., OIB 66278781765, Trstenik 39/B,10000 Zagreb</item>
    </izvorni_sadrzaj>
    <derivirana_varijabla naziv="DomainObject.Predmet.SudioniciListAdressOIB_1">
      <item>FINA Regionalni centar Zagreb, OIB 85821130368, Trg svibanjskih žrtava  1995. 1,10000 Zagreb</item>
      <item>TOJČIĆ d.o.o., OIB 66278781765, Trstenik 39/B,10000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66278781765</item>
    </izvorni_sadrzaj>
    <derivirana_varijabla naziv="DomainObject.Predmet.SudioniciListNazivOIB_1">
      <item>, OIB 85821130368</item>
      <item>, OIB 66278781765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2015-12-15T14:03:00Z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