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a059c" w14:paraId="0aa059c" w:rsidRDefault="00C8116A" w:rsidP="00D56F26" w:rsidR="00895951" w:rsidRPr="00D56F26">
      <w:pPr>
        <w:shd w:fill="FFFFFF" w:color="auto" w:val="clear"/>
        <w:spacing w:lineRule="auto" w:line="240" w:after="0"/>
        <w:ind w:firstLine="708"/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</w:rPr>
        <w:drawing>
          <wp:inline distR="0" distL="0" distB="0" distT="0">
            <wp:extent cy="719455" cx="54483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9455" cx="54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18F9" w:rsidP="00D56F26" w:rsidR="005418F9" w:rsidRPr="00D56F2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222222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REPUBLIKA HRVATSKA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TRGOVAČKI SUD U OSIJEKU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STALNA SLUŽBA </w:t>
      </w:r>
      <w:r w:rsidR="002D3049">
        <w:rPr>
          <w:rFonts w:hAnsi="Times New Roman" w:ascii="Times New Roman"/>
          <w:color w:val="000000"/>
          <w:sz w:val="24"/>
          <w:szCs w:val="24"/>
        </w:rPr>
        <w:t>U SLAVONSKOM BRODU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Trg pobjede 13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35000 Slavonski Brod</w:t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 w:rsidRPr="00467E86">
        <w:rPr>
          <w:rFonts w:hAnsi="Times New Roman" w:ascii="Times New Roman"/>
          <w:color w:val="000000"/>
          <w:sz w:val="24"/>
          <w:szCs w:val="24"/>
        </w:rPr>
        <w:t>3/St-</w:t>
      </w:r>
      <w:r w:rsidR="006B600C">
        <w:rPr>
          <w:rFonts w:hAnsi="Times New Roman" w:ascii="Times New Roman"/>
          <w:color w:val="000000"/>
          <w:sz w:val="24"/>
          <w:szCs w:val="24"/>
        </w:rPr>
        <w:t>1</w:t>
      </w:r>
      <w:r w:rsidR="00627AE0">
        <w:rPr>
          <w:rFonts w:hAnsi="Times New Roman" w:ascii="Times New Roman"/>
          <w:color w:val="000000"/>
          <w:sz w:val="24"/>
          <w:szCs w:val="24"/>
        </w:rPr>
        <w:t>63</w:t>
      </w:r>
      <w:r w:rsidR="002E2869">
        <w:rPr>
          <w:rFonts w:hAnsi="Times New Roman" w:ascii="Times New Roman"/>
          <w:color w:val="000000"/>
          <w:sz w:val="24"/>
          <w:szCs w:val="24"/>
        </w:rPr>
        <w:t>5</w:t>
      </w:r>
      <w:r w:rsidR="004015AF">
        <w:rPr>
          <w:rFonts w:hAnsi="Times New Roman" w:ascii="Times New Roman"/>
          <w:color w:val="000000"/>
          <w:sz w:val="24"/>
          <w:szCs w:val="24"/>
        </w:rPr>
        <w:t>/2016-4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  <w:r w:rsidRPr="00467E86">
        <w:rPr>
          <w:rFonts w:hAnsi="Times New Roman" w:ascii="Times New Roman"/>
          <w:b/>
          <w:color w:val="000000"/>
          <w:sz w:val="24"/>
          <w:szCs w:val="24"/>
        </w:rPr>
        <w:t>U  I M E  R E P U B L I K E  H R V A T S K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  <w:r w:rsidRPr="00467E86">
        <w:rPr>
          <w:rFonts w:hAnsi="Times New Roman" w:ascii="Times New Roman"/>
          <w:b/>
          <w:color w:val="000000"/>
          <w:sz w:val="24"/>
          <w:szCs w:val="24"/>
        </w:rPr>
        <w:t>R J E Š E N J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TRGOVAČKI SUD U OSIJEKU, STALNA SLUŽBA </w:t>
      </w:r>
      <w:r w:rsidR="00490A27">
        <w:rPr>
          <w:rFonts w:hAnsi="Times New Roman" w:ascii="Times New Roman"/>
          <w:color w:val="000000"/>
          <w:sz w:val="24"/>
          <w:szCs w:val="24"/>
        </w:rPr>
        <w:t>U SLAVONSKOM BRODU</w:t>
      </w:r>
      <w:r w:rsidRPr="00467E86">
        <w:rPr>
          <w:rFonts w:hAnsi="Times New Roman" w:ascii="Times New Roman"/>
          <w:color w:val="000000"/>
          <w:sz w:val="24"/>
          <w:szCs w:val="24"/>
        </w:rPr>
        <w:t>, po sucu Danieli Martini Maoduš, povodo</w:t>
      </w:r>
      <w:r w:rsidR="004015AF">
        <w:rPr>
          <w:rFonts w:hAnsi="Times New Roman" w:ascii="Times New Roman"/>
          <w:color w:val="000000"/>
          <w:sz w:val="24"/>
          <w:szCs w:val="24"/>
        </w:rPr>
        <w:t xml:space="preserve">m zahtjeva Financijske agencije, RC </w:t>
      </w:r>
      <w:r w:rsidR="00F44301">
        <w:rPr>
          <w:rFonts w:hAnsi="Times New Roman" w:ascii="Times New Roman"/>
          <w:color w:val="000000"/>
          <w:sz w:val="24"/>
          <w:szCs w:val="24"/>
        </w:rPr>
        <w:t>Zagreb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, Podružnica </w:t>
      </w:r>
      <w:r w:rsidR="00F44301">
        <w:rPr>
          <w:rFonts w:hAnsi="Times New Roman" w:ascii="Times New Roman"/>
          <w:color w:val="000000"/>
          <w:sz w:val="24"/>
          <w:szCs w:val="24"/>
        </w:rPr>
        <w:t>Zagreb</w:t>
      </w:r>
      <w:r w:rsidRPr="00467E86">
        <w:rPr>
          <w:rFonts w:hAnsi="Times New Roman" w:ascii="Times New Roman"/>
          <w:color w:val="000000"/>
          <w:sz w:val="24"/>
          <w:szCs w:val="24"/>
        </w:rPr>
        <w:t>, za pokretanje skraćenog stečajnog postupka  nad dužnikom</w:t>
      </w:r>
      <w:r w:rsidR="00137151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2E2869">
        <w:rPr>
          <w:rFonts w:hAnsi="Times New Roman" w:ascii="Times New Roman"/>
          <w:b/>
          <w:color w:val="000000"/>
          <w:sz w:val="24"/>
          <w:szCs w:val="24"/>
        </w:rPr>
        <w:t xml:space="preserve">TAI CHI d.o.o., Sesvete, Pavla </w:t>
      </w:r>
      <w:proofErr w:type="spellStart"/>
      <w:r w:rsidR="002E2869">
        <w:rPr>
          <w:rFonts w:hAnsi="Times New Roman" w:ascii="Times New Roman"/>
          <w:b/>
          <w:color w:val="000000"/>
          <w:sz w:val="24"/>
          <w:szCs w:val="24"/>
        </w:rPr>
        <w:t>Tukec</w:t>
      </w:r>
      <w:proofErr w:type="spellEnd"/>
      <w:r w:rsidR="002E2869">
        <w:rPr>
          <w:rFonts w:hAnsi="Times New Roman" w:ascii="Times New Roman"/>
          <w:b/>
          <w:color w:val="000000"/>
          <w:sz w:val="24"/>
          <w:szCs w:val="24"/>
        </w:rPr>
        <w:t xml:space="preserve"> 5/2</w:t>
      </w:r>
      <w:r w:rsidR="006B600C">
        <w:rPr>
          <w:rFonts w:hAnsi="Times New Roman" w:ascii="Times New Roman"/>
          <w:b/>
          <w:color w:val="000000"/>
          <w:sz w:val="24"/>
          <w:szCs w:val="24"/>
        </w:rPr>
        <w:t>,</w:t>
      </w:r>
      <w:r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2E2869">
        <w:rPr>
          <w:rFonts w:hAnsi="Times New Roman" w:ascii="Times New Roman"/>
          <w:b/>
          <w:color w:val="000000"/>
          <w:sz w:val="24"/>
          <w:szCs w:val="24"/>
        </w:rPr>
        <w:t xml:space="preserve">OIB: 87780050535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temeljem članka 430. Stečajnog zakona </w:t>
      </w:r>
      <w:r w:rsidR="00F04DBD">
        <w:rPr>
          <w:rFonts w:hAnsi="Times New Roman" w:ascii="Times New Roman"/>
          <w:color w:val="000000"/>
          <w:sz w:val="24"/>
          <w:szCs w:val="24"/>
        </w:rPr>
        <w:t xml:space="preserve">("Narodne novine" 71/15), dana </w:t>
      </w:r>
      <w:r w:rsidR="004015AF">
        <w:rPr>
          <w:rFonts w:hAnsi="Times New Roman" w:ascii="Times New Roman"/>
          <w:color w:val="000000"/>
          <w:sz w:val="24"/>
          <w:szCs w:val="24"/>
        </w:rPr>
        <w:t>23</w:t>
      </w:r>
      <w:r w:rsidR="00844438">
        <w:rPr>
          <w:rFonts w:hAnsi="Times New Roman" w:ascii="Times New Roman"/>
          <w:color w:val="000000"/>
          <w:sz w:val="24"/>
          <w:szCs w:val="24"/>
        </w:rPr>
        <w:t>. kolovoza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2016.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r i j e š i o  j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  <w:r>
        <w:rPr>
          <w:rFonts w:hAnsi="Times New Roman" w:ascii="Times New Roman"/>
          <w:color w:val="000000"/>
          <w:sz w:val="24"/>
          <w:szCs w:val="24"/>
        </w:rPr>
        <w:tab/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I – Otvara se skraćeni  stečajni postupak nad dužnikom </w:t>
      </w:r>
      <w:r w:rsidR="002E2869">
        <w:rPr>
          <w:rFonts w:hAnsi="Times New Roman" w:ascii="Times New Roman"/>
          <w:b/>
          <w:color w:val="000000"/>
          <w:sz w:val="24"/>
          <w:szCs w:val="24"/>
        </w:rPr>
        <w:t xml:space="preserve">TAI CHI d.o.o., Sesvete, Pavla </w:t>
      </w:r>
      <w:proofErr w:type="spellStart"/>
      <w:r w:rsidR="002E2869">
        <w:rPr>
          <w:rFonts w:hAnsi="Times New Roman" w:ascii="Times New Roman"/>
          <w:b/>
          <w:color w:val="000000"/>
          <w:sz w:val="24"/>
          <w:szCs w:val="24"/>
        </w:rPr>
        <w:t>Tukec</w:t>
      </w:r>
      <w:proofErr w:type="spellEnd"/>
      <w:r w:rsidR="002E2869">
        <w:rPr>
          <w:rFonts w:hAnsi="Times New Roman" w:ascii="Times New Roman"/>
          <w:b/>
          <w:color w:val="000000"/>
          <w:sz w:val="24"/>
          <w:szCs w:val="24"/>
        </w:rPr>
        <w:t xml:space="preserve"> 5/2</w:t>
      </w:r>
      <w:r w:rsidRPr="00467E86">
        <w:rPr>
          <w:rFonts w:hAnsi="Times New Roman" w:ascii="Times New Roman"/>
          <w:color w:val="000000"/>
          <w:sz w:val="24"/>
          <w:szCs w:val="24"/>
        </w:rPr>
        <w:t>, dana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4015AF">
        <w:rPr>
          <w:rFonts w:hAnsi="Times New Roman" w:ascii="Times New Roman"/>
          <w:b/>
          <w:color w:val="000000"/>
          <w:sz w:val="24"/>
          <w:szCs w:val="24"/>
        </w:rPr>
        <w:t>23</w:t>
      </w:r>
      <w:r w:rsidR="00844438" w:rsidRPr="00A306C5">
        <w:rPr>
          <w:rFonts w:hAnsi="Times New Roman" w:ascii="Times New Roman"/>
          <w:b/>
          <w:color w:val="000000"/>
          <w:sz w:val="24"/>
          <w:szCs w:val="24"/>
        </w:rPr>
        <w:t>. kolovoza</w:t>
      </w:r>
      <w:r w:rsidR="00490A27" w:rsidRPr="00A306C5">
        <w:rPr>
          <w:rFonts w:hAnsi="Times New Roman" w:ascii="Times New Roman"/>
          <w:b/>
          <w:color w:val="000000"/>
          <w:sz w:val="24"/>
          <w:szCs w:val="24"/>
        </w:rPr>
        <w:t xml:space="preserve"> 2016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 xml:space="preserve">. u </w:t>
      </w:r>
      <w:r w:rsidR="00915BB5">
        <w:rPr>
          <w:rFonts w:hAnsi="Times New Roman" w:ascii="Times New Roman"/>
          <w:b/>
          <w:color w:val="000000"/>
          <w:sz w:val="24"/>
          <w:szCs w:val="24"/>
        </w:rPr>
        <w:t>1</w:t>
      </w:r>
      <w:r w:rsidR="000A127A">
        <w:rPr>
          <w:rFonts w:hAnsi="Times New Roman" w:ascii="Times New Roman"/>
          <w:b/>
          <w:color w:val="000000"/>
          <w:sz w:val="24"/>
          <w:szCs w:val="24"/>
        </w:rPr>
        <w:t>4</w:t>
      </w:r>
      <w:r w:rsidR="00A87BF2">
        <w:rPr>
          <w:rFonts w:hAnsi="Times New Roman" w:ascii="Times New Roman"/>
          <w:b/>
          <w:color w:val="000000"/>
          <w:sz w:val="24"/>
          <w:szCs w:val="24"/>
        </w:rPr>
        <w:t>,</w:t>
      </w:r>
      <w:r w:rsidR="002E2869">
        <w:rPr>
          <w:rFonts w:hAnsi="Times New Roman" w:ascii="Times New Roman"/>
          <w:b/>
          <w:color w:val="000000"/>
          <w:sz w:val="24"/>
          <w:szCs w:val="24"/>
        </w:rPr>
        <w:t>30</w:t>
      </w:r>
      <w:r w:rsidR="004D75A8" w:rsidRPr="00A306C5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>sati.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b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II – Za stečajnog upravitelja </w:t>
      </w:r>
      <w:r w:rsidRPr="00243D95">
        <w:rPr>
          <w:rFonts w:hAnsi="Times New Roman" w:ascii="Times New Roman"/>
          <w:color w:val="000000"/>
          <w:sz w:val="24"/>
          <w:szCs w:val="24"/>
        </w:rPr>
        <w:t xml:space="preserve">se </w:t>
      </w:r>
      <w:r w:rsidR="00C56C86" w:rsidRPr="00243D95">
        <w:rPr>
          <w:rFonts w:hAnsi="Times New Roman" w:ascii="Times New Roman"/>
          <w:color w:val="000000"/>
          <w:sz w:val="24"/>
          <w:szCs w:val="24"/>
        </w:rPr>
        <w:t>imenuje</w:t>
      </w:r>
      <w:r w:rsidR="00C56C86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2E2869">
        <w:rPr>
          <w:rFonts w:hAnsi="Times New Roman" w:ascii="Times New Roman"/>
          <w:b/>
          <w:color w:val="000000"/>
          <w:sz w:val="24"/>
          <w:szCs w:val="24"/>
        </w:rPr>
        <w:t xml:space="preserve">Jadranka </w:t>
      </w:r>
      <w:proofErr w:type="spellStart"/>
      <w:r w:rsidR="002E2869">
        <w:rPr>
          <w:rFonts w:hAnsi="Times New Roman" w:ascii="Times New Roman"/>
          <w:b/>
          <w:color w:val="000000"/>
          <w:sz w:val="24"/>
          <w:szCs w:val="24"/>
        </w:rPr>
        <w:t>Šeput</w:t>
      </w:r>
      <w:proofErr w:type="spellEnd"/>
      <w:r w:rsidR="002E2869">
        <w:rPr>
          <w:rFonts w:hAnsi="Times New Roman" w:ascii="Times New Roman"/>
          <w:b/>
          <w:color w:val="000000"/>
          <w:sz w:val="24"/>
          <w:szCs w:val="24"/>
        </w:rPr>
        <w:t>, Osijek, Dalmatinska 17, OIB: 56729601545.</w:t>
      </w:r>
    </w:p>
    <w:p w:rsidRDefault="00243D95" w:rsidP="00467E86" w:rsidR="00243D95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III – Istovremeno se zaključuje skraćeni  stečajni postupak nad dužnikom.</w:t>
      </w: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IV – Ovo rješenje se objavljuje na E oglasnoj ploči, a po pravomoćnosti dostavlja </w:t>
      </w:r>
      <w:r w:rsidR="00A63261" w:rsidRPr="00A63261">
        <w:rPr>
          <w:rFonts w:hAnsi="Times New Roman" w:ascii="Times New Roman"/>
          <w:b/>
          <w:color w:val="000000"/>
          <w:sz w:val="24"/>
          <w:szCs w:val="24"/>
        </w:rPr>
        <w:t xml:space="preserve">registru </w:t>
      </w:r>
      <w:r w:rsidRPr="00467E86">
        <w:rPr>
          <w:rFonts w:hAnsi="Times New Roman" w:ascii="Times New Roman"/>
          <w:color w:val="000000"/>
          <w:sz w:val="24"/>
          <w:szCs w:val="24"/>
        </w:rPr>
        <w:t>radi brisanja dužnika, te</w:t>
      </w:r>
      <w:r w:rsidR="00B45E4F">
        <w:rPr>
          <w:rFonts w:hAnsi="Times New Roman" w:ascii="Times New Roman"/>
          <w:color w:val="000000"/>
          <w:sz w:val="24"/>
          <w:szCs w:val="24"/>
        </w:rPr>
        <w:t xml:space="preserve"> </w:t>
      </w:r>
      <w:r w:rsidR="00B45E4F">
        <w:rPr>
          <w:rFonts w:hAnsi="Times New Roman" w:ascii="Times New Roman"/>
          <w:b/>
          <w:color w:val="000000"/>
          <w:sz w:val="24"/>
          <w:szCs w:val="24"/>
        </w:rPr>
        <w:t>Fini</w:t>
      </w:r>
      <w:r w:rsidR="00A87BF2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A63261">
        <w:rPr>
          <w:rFonts w:hAnsi="Times New Roman" w:ascii="Times New Roman"/>
          <w:color w:val="000000"/>
          <w:sz w:val="24"/>
          <w:szCs w:val="24"/>
        </w:rPr>
        <w:t xml:space="preserve">koja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vodi račun dužnika radi zatvaranja računa. </w:t>
      </w: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V –  Ako nastanu  troškovi, isti će se  podmiriti  iz   Fonda  za vođenje stečajnog postupka ovog suda.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A306C5" w:rsidR="00A63261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VI – Stečajni upravitelj može u svojstvu upravitelja stečajne mase nakon zaključenja stečajnog postupka</w:t>
      </w:r>
      <w:r w:rsidR="00A306C5">
        <w:rPr>
          <w:rFonts w:hAnsi="Times New Roman" w:ascii="Times New Roman"/>
          <w:color w:val="000000"/>
          <w:sz w:val="24"/>
          <w:szCs w:val="24"/>
        </w:rPr>
        <w:t>, ako se naknadno utvrdi postojanje imovine koja je stečajna masa vršiti unovčenje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imovine dužnika koja se naknadno utvrdi, te prikupljenim sredstvima podmiriti nastale troškove stečajnog postupka, a eventualni ostatak uplatiti u Fond za pokriće troškova stečajnog postupka koji se ne mogu namiriti iz imovine dužnika.</w:t>
      </w:r>
      <w:r w:rsidR="00A306C5">
        <w:rPr>
          <w:rFonts w:hAnsi="Times New Roman" w:ascii="Times New Roman"/>
          <w:color w:val="000000"/>
          <w:sz w:val="24"/>
          <w:szCs w:val="24"/>
        </w:rPr>
        <w:t xml:space="preserve"> Ukoliko se utvrdi postojanje imovine iz koje se mogu namiriti vjerovnici stečajnog dužnika, donijet će se rješenje o nastavku vođenja stečajnog postupka te će se vjerovnici pozvati na prijavu tražbina, a zakazat </w:t>
      </w:r>
    </w:p>
    <w:p w:rsidRDefault="00A306C5" w:rsidP="004015AF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>će se i ispitno i izvještajno ročište.</w:t>
      </w:r>
      <w:r w:rsidR="00467E86" w:rsidRPr="00467E86">
        <w:rPr>
          <w:rFonts w:hAnsi="Times New Roman" w:ascii="Times New Roman"/>
          <w:color w:val="000000"/>
          <w:sz w:val="24"/>
          <w:szCs w:val="24"/>
        </w:rPr>
        <w:t xml:space="preserve"> O obavljenim radnjama stečajni upravitelj je dužan podnijeti izviješće stečajnom sucu. </w:t>
      </w:r>
    </w:p>
    <w:p w:rsidRDefault="00490A27" w:rsidP="00490A27" w:rsidR="00490A27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015AF" w:rsidP="00490A27" w:rsidR="004015AF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015AF" w:rsidP="00490A27" w:rsidR="004015AF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015AF" w:rsidP="00490A27" w:rsidR="004015AF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lastRenderedPageBreak/>
        <w:t xml:space="preserve">    </w:t>
      </w:r>
      <w:r w:rsidRPr="00467E86">
        <w:rPr>
          <w:rFonts w:hAnsi="Times New Roman" w:ascii="Times New Roman"/>
          <w:color w:val="000000"/>
          <w:sz w:val="24"/>
          <w:szCs w:val="24"/>
        </w:rPr>
        <w:t>3/St-</w:t>
      </w:r>
      <w:r w:rsidR="000A127A">
        <w:rPr>
          <w:rFonts w:hAnsi="Times New Roman" w:ascii="Times New Roman"/>
          <w:color w:val="000000"/>
          <w:sz w:val="24"/>
          <w:szCs w:val="24"/>
        </w:rPr>
        <w:t>1</w:t>
      </w:r>
      <w:r w:rsidR="00D27F60">
        <w:rPr>
          <w:rFonts w:hAnsi="Times New Roman" w:ascii="Times New Roman"/>
          <w:color w:val="000000"/>
          <w:sz w:val="24"/>
          <w:szCs w:val="24"/>
        </w:rPr>
        <w:t>63</w:t>
      </w:r>
      <w:r w:rsidR="002E2869">
        <w:rPr>
          <w:rFonts w:hAnsi="Times New Roman" w:ascii="Times New Roman"/>
          <w:color w:val="000000"/>
          <w:sz w:val="24"/>
          <w:szCs w:val="24"/>
        </w:rPr>
        <w:t>5</w:t>
      </w:r>
      <w:r>
        <w:rPr>
          <w:rFonts w:hAnsi="Times New Roman" w:ascii="Times New Roman"/>
          <w:color w:val="000000"/>
          <w:sz w:val="24"/>
          <w:szCs w:val="24"/>
        </w:rPr>
        <w:t>/2016-4</w:t>
      </w:r>
    </w:p>
    <w:p w:rsidRDefault="004015AF" w:rsidP="00490A27" w:rsidR="004015AF" w:rsidRPr="00467E86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8D59FE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  <w:r>
        <w:rPr>
          <w:rFonts w:hAnsi="Times New Roman" w:ascii="Times New Roman"/>
          <w:color w:val="000000"/>
          <w:sz w:val="24"/>
          <w:szCs w:val="24"/>
        </w:rPr>
        <w:tab/>
      </w:r>
      <w:r w:rsidR="00891729">
        <w:rPr>
          <w:rFonts w:hAnsi="Times New Roman" w:ascii="Times New Roman"/>
          <w:color w:val="000000"/>
          <w:sz w:val="24"/>
          <w:szCs w:val="24"/>
        </w:rPr>
        <w:t>V</w:t>
      </w:r>
      <w:r w:rsidR="00A306C5">
        <w:rPr>
          <w:rFonts w:hAnsi="Times New Roman" w:ascii="Times New Roman"/>
          <w:color w:val="000000"/>
          <w:sz w:val="24"/>
          <w:szCs w:val="24"/>
        </w:rPr>
        <w:t>II</w:t>
      </w:r>
      <w:r w:rsidR="006E34F1">
        <w:rPr>
          <w:rFonts w:hAnsi="Times New Roman" w:ascii="Times New Roman"/>
          <w:color w:val="000000"/>
          <w:sz w:val="24"/>
          <w:szCs w:val="24"/>
        </w:rPr>
        <w:t xml:space="preserve"> – Po pravomoćnosti ovog rješenja donijet će se odluka o upisu </w:t>
      </w:r>
      <w:r w:rsidR="00A306C5">
        <w:rPr>
          <w:rFonts w:hAnsi="Times New Roman" w:ascii="Times New Roman"/>
          <w:color w:val="000000"/>
          <w:sz w:val="24"/>
          <w:szCs w:val="24"/>
        </w:rPr>
        <w:t>stečajne mase u sudski registar</w:t>
      </w:r>
      <w:r w:rsidR="008E6DFB">
        <w:rPr>
          <w:rFonts w:hAnsi="Times New Roman" w:ascii="Times New Roman"/>
          <w:color w:val="000000"/>
          <w:sz w:val="24"/>
          <w:szCs w:val="24"/>
        </w:rPr>
        <w:t xml:space="preserve"> ako se utvrdi postojanje imovine koja je stečajna masa.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Obrazloženje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</w:p>
    <w:p w:rsidRDefault="00467E86" w:rsidP="00844438" w:rsidR="006E34F1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FINA-a  je po čl. 428. Stečajnog zakona  NN 71/15, dalje SZ-a, podnijela  prijedlog za otvaranje stečajnog postupka nad dužnikom, jer dužnik nema zaposlenih, u očevidniku redoslijeda osnova za plaćanje ima evidentirane neizvršene osnove za plaćanje u neprekinutom razdoblju od 120 dana.</w:t>
      </w:r>
    </w:p>
    <w:p w:rsidRDefault="00467E86" w:rsidP="00844438" w:rsidR="00D65D3B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Utvrđeno je da nije pokrenut postupak brisanja iz </w:t>
      </w:r>
      <w:r w:rsidRPr="00F945F7">
        <w:rPr>
          <w:rFonts w:hAnsi="Times New Roman" w:ascii="Times New Roman"/>
          <w:color w:val="000000"/>
          <w:sz w:val="24"/>
          <w:szCs w:val="24"/>
        </w:rPr>
        <w:t>registra dužnika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. </w:t>
      </w:r>
    </w:p>
    <w:p w:rsidRDefault="00467E86" w:rsidP="00844438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Po čl. 430</w:t>
      </w:r>
      <w:r w:rsidR="00D65D3B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SZ-a  pozvane su sve zainteresirane osobe na uplatu potrebnog predujma za pokriće troškova eventualnog vođenja stečajnog postupka, te su istim oglasom obaviještene o ukupnom iznosu evidentiranog duga dužnika, a pozvan je i zastupnik po zakonu dužnika u roku od 15 dana od dana objave oglasa na E oglasnoj ploči suda  podnijeti ovom sudu izjavu o stanju imovine i obveza dužnika.</w:t>
      </w:r>
    </w:p>
    <w:p w:rsidRDefault="00467E86" w:rsidP="00844438" w:rsidR="00D65D3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Oglas koji sadržava objavljen je na E oglasnoj ploči suda dana </w:t>
      </w:r>
      <w:r w:rsidR="000A127A" w:rsidRPr="000A127A">
        <w:rPr>
          <w:rFonts w:hAnsi="Times New Roman" w:ascii="Times New Roman"/>
          <w:b/>
          <w:color w:val="000000"/>
          <w:sz w:val="24"/>
          <w:szCs w:val="24"/>
        </w:rPr>
        <w:t>23</w:t>
      </w:r>
      <w:r w:rsidR="00F44301">
        <w:rPr>
          <w:rFonts w:hAnsi="Times New Roman" w:ascii="Times New Roman"/>
          <w:b/>
          <w:color w:val="000000"/>
          <w:sz w:val="24"/>
          <w:szCs w:val="24"/>
        </w:rPr>
        <w:t>.6.</w:t>
      </w:r>
      <w:r w:rsidRPr="00F04DBD">
        <w:rPr>
          <w:rFonts w:hAnsi="Times New Roman" w:ascii="Times New Roman"/>
          <w:b/>
          <w:color w:val="000000"/>
          <w:sz w:val="24"/>
          <w:szCs w:val="24"/>
        </w:rPr>
        <w:t>201</w:t>
      </w:r>
      <w:r w:rsidR="00F04DBD">
        <w:rPr>
          <w:rFonts w:hAnsi="Times New Roman" w:ascii="Times New Roman"/>
          <w:b/>
          <w:color w:val="000000"/>
          <w:sz w:val="24"/>
          <w:szCs w:val="24"/>
        </w:rPr>
        <w:t>6</w:t>
      </w:r>
      <w:r w:rsidRPr="00467E86">
        <w:rPr>
          <w:rFonts w:hAnsi="Times New Roman" w:ascii="Times New Roman"/>
          <w:color w:val="000000"/>
          <w:sz w:val="24"/>
          <w:szCs w:val="24"/>
        </w:rPr>
        <w:t>., pa je ostavlj</w:t>
      </w:r>
      <w:r w:rsidR="00D65D3B">
        <w:rPr>
          <w:rFonts w:hAnsi="Times New Roman" w:ascii="Times New Roman"/>
          <w:color w:val="000000"/>
          <w:sz w:val="24"/>
          <w:szCs w:val="24"/>
        </w:rPr>
        <w:t>eni rok za uplatu predujma  od 4</w:t>
      </w:r>
      <w:r w:rsidRPr="00467E86">
        <w:rPr>
          <w:rFonts w:hAnsi="Times New Roman" w:ascii="Times New Roman"/>
          <w:color w:val="000000"/>
          <w:sz w:val="24"/>
          <w:szCs w:val="24"/>
        </w:rPr>
        <w:t>5  dana i</w:t>
      </w:r>
      <w:r w:rsidR="00844438">
        <w:rPr>
          <w:rFonts w:hAnsi="Times New Roman" w:ascii="Times New Roman"/>
          <w:color w:val="000000"/>
          <w:sz w:val="24"/>
          <w:szCs w:val="24"/>
        </w:rPr>
        <w:t>stekao, a predujam nije uplaćen.</w:t>
      </w:r>
    </w:p>
    <w:p w:rsidRDefault="00467E86" w:rsidP="00467E86" w:rsidR="00D65D3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Kako je u postupku utvrđeno postojanje  stečajnog razloga, te činjenica nedostatnosti dužnikove imovine  za namirenje troškova stečajnog postupka, te kako predujam za pokriće </w:t>
      </w:r>
    </w:p>
    <w:p w:rsidRDefault="00467E86" w:rsidP="00844438" w:rsidR="00D65D3B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troškova  stečaja  nije uplaćen u traženom roku, to je valjalo primjenom odredbe čl. 431. u  svezi s čl. 132 i 133, te čl. 286</w:t>
      </w:r>
      <w:r w:rsidR="00891729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do 292</w:t>
      </w:r>
      <w:r w:rsidR="00891729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 NN 71/15 odlučiti  kao u izreci.</w:t>
      </w:r>
    </w:p>
    <w:p w:rsidRDefault="008E6DFB" w:rsidP="00467E86" w:rsidR="008E6DF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U Slavonskom Brodu </w:t>
      </w:r>
      <w:r w:rsidR="004015AF">
        <w:rPr>
          <w:rFonts w:hAnsi="Times New Roman" w:ascii="Times New Roman"/>
          <w:color w:val="000000"/>
          <w:sz w:val="24"/>
          <w:szCs w:val="24"/>
        </w:rPr>
        <w:t>23</w:t>
      </w:r>
      <w:r w:rsidR="00844438">
        <w:rPr>
          <w:rFonts w:hAnsi="Times New Roman" w:ascii="Times New Roman"/>
          <w:color w:val="000000"/>
          <w:sz w:val="24"/>
          <w:szCs w:val="24"/>
        </w:rPr>
        <w:t>. kolovoza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2016.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 w:left="4956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Stečajna sutkinja: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   </w:t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 w:rsidR="00D65D3B">
        <w:rPr>
          <w:rFonts w:hAnsi="Times New Roman" w:ascii="Times New Roman"/>
          <w:color w:val="000000"/>
          <w:sz w:val="24"/>
          <w:szCs w:val="24"/>
        </w:rPr>
        <w:t xml:space="preserve">  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Daniela Martini Maoduš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467E86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NAPUTAK O PRAVNOM LIJEKU: Na ovo rješenje vjerovnici i zastupnik po zakonu dužnika, te imenovani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stečajni upravitelj,  mogu uložiti žalbu u roku od osam  dana od isteka osmog dana po objavi ovog rješenja na E oglasnoj ploči suda. Žalba se podnosi ovom sudu u 3 primjerka. O žalbi odlučuje Visoki trgovački sud u Zagrebu.  </w:t>
      </w:r>
    </w:p>
    <w:p w:rsidRDefault="00467E86" w:rsidP="00467E86" w:rsid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844438" w:rsidP="00467E86" w:rsidR="00844438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proofErr w:type="spellStart"/>
      <w:r w:rsidRPr="00467E86">
        <w:rPr>
          <w:rFonts w:hAnsi="Times New Roman" w:ascii="Times New Roman"/>
          <w:color w:val="000000"/>
          <w:sz w:val="20"/>
          <w:szCs w:val="20"/>
        </w:rPr>
        <w:t>Rj</w:t>
      </w:r>
      <w:proofErr w:type="spellEnd"/>
      <w:r w:rsidRPr="00467E86">
        <w:rPr>
          <w:rFonts w:hAnsi="Times New Roman" w:ascii="Times New Roman"/>
          <w:color w:val="000000"/>
          <w:sz w:val="20"/>
          <w:szCs w:val="20"/>
        </w:rPr>
        <w:t>. Rješenje nepravomoćno.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Dostaviti: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Zastupniku po zakonu dužnika (direktoru, odnosno članovima uprave, na adresu iz Registra)</w:t>
      </w:r>
      <w:r w:rsidR="00D65D3B">
        <w:rPr>
          <w:rFonts w:hAnsi="Times New Roman" w:ascii="Times New Roman"/>
          <w:color w:val="000000"/>
          <w:sz w:val="20"/>
          <w:szCs w:val="20"/>
        </w:rPr>
        <w:t xml:space="preserve">, </w:t>
      </w:r>
      <w:proofErr w:type="spellStart"/>
      <w:r w:rsidR="00D65D3B">
        <w:rPr>
          <w:rFonts w:hAnsi="Times New Roman" w:ascii="Times New Roman"/>
          <w:color w:val="000000"/>
          <w:sz w:val="20"/>
          <w:szCs w:val="20"/>
        </w:rPr>
        <w:t>steč</w:t>
      </w:r>
      <w:proofErr w:type="spellEnd"/>
      <w:r w:rsidR="00D65D3B">
        <w:rPr>
          <w:rFonts w:hAnsi="Times New Roman" w:ascii="Times New Roman"/>
          <w:color w:val="000000"/>
          <w:sz w:val="20"/>
          <w:szCs w:val="20"/>
        </w:rPr>
        <w:t>. upravitelju</w:t>
      </w:r>
    </w:p>
    <w:p w:rsidRDefault="00467E86" w:rsidP="00467E86" w:rsid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- objaviti n</w:t>
      </w:r>
      <w:r w:rsidR="00D65D3B">
        <w:rPr>
          <w:rFonts w:hAnsi="Times New Roman" w:ascii="Times New Roman"/>
          <w:color w:val="000000"/>
          <w:sz w:val="20"/>
          <w:szCs w:val="20"/>
        </w:rPr>
        <w:t>a E oglasnoj ploči, rok 17 dana</w:t>
      </w:r>
    </w:p>
    <w:p w:rsidRDefault="00D65D3B" w:rsidP="00467E86" w:rsidR="00D65D3B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8D59FE" w:rsidP="008D59FE" w:rsidR="00F04DBD" w:rsidRPr="008D59FE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>
        <w:rPr>
          <w:rFonts w:hAnsi="Times New Roman" w:ascii="Times New Roman"/>
          <w:color w:val="000000"/>
          <w:sz w:val="20"/>
          <w:szCs w:val="20"/>
        </w:rPr>
        <w:t>-</w:t>
      </w:r>
      <w:r w:rsidR="00467E86" w:rsidRPr="008D59FE">
        <w:rPr>
          <w:rFonts w:hAnsi="Times New Roman" w:ascii="Times New Roman"/>
          <w:color w:val="000000"/>
          <w:sz w:val="20"/>
          <w:szCs w:val="20"/>
        </w:rPr>
        <w:t xml:space="preserve">Po pravomoćnosti dostaviti s klauzulom pravomoćnosti </w:t>
      </w:r>
      <w:r w:rsidRPr="008D59FE">
        <w:rPr>
          <w:rFonts w:hAnsi="Times New Roman" w:ascii="Times New Roman"/>
          <w:color w:val="000000"/>
          <w:sz w:val="20"/>
          <w:szCs w:val="20"/>
        </w:rPr>
        <w:t>FINI</w:t>
      </w:r>
      <w:r w:rsidR="00DA6D39">
        <w:rPr>
          <w:rFonts w:hAnsi="Times New Roman" w:ascii="Times New Roman"/>
          <w:color w:val="000000"/>
          <w:sz w:val="20"/>
          <w:szCs w:val="20"/>
        </w:rPr>
        <w:t xml:space="preserve">, </w:t>
      </w:r>
      <w:r w:rsidR="00B45E4F">
        <w:rPr>
          <w:rFonts w:hAnsi="Times New Roman" w:ascii="Times New Roman"/>
          <w:color w:val="000000"/>
          <w:sz w:val="20"/>
          <w:szCs w:val="20"/>
        </w:rPr>
        <w:t>registru</w:t>
      </w:r>
      <w:r w:rsidR="00753349">
        <w:rPr>
          <w:rFonts w:hAnsi="Times New Roman" w:ascii="Times New Roman"/>
          <w:color w:val="000000"/>
          <w:sz w:val="20"/>
          <w:szCs w:val="20"/>
        </w:rPr>
        <w:t xml:space="preserve"> </w:t>
      </w:r>
    </w:p>
    <w:sectPr w:rsidSect="00534E12" w:rsidR="00F04DBD" w:rsidRPr="008D59F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D622A0"/>
    <w:multiLevelType w:val="hybridMultilevel"/>
    <w:tmpl w:val="E2BCC502"/>
    <w:lvl w:tplc="FC18EFF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4E12"/>
    <w:rsid w:val="00072232"/>
    <w:rsid w:val="00074095"/>
    <w:rsid w:val="000756B0"/>
    <w:rsid w:val="000A127A"/>
    <w:rsid w:val="001014D6"/>
    <w:rsid w:val="0011402C"/>
    <w:rsid w:val="0011566B"/>
    <w:rsid w:val="00137151"/>
    <w:rsid w:val="00137A09"/>
    <w:rsid w:val="00184DC4"/>
    <w:rsid w:val="00194710"/>
    <w:rsid w:val="001978F0"/>
    <w:rsid w:val="001E06A0"/>
    <w:rsid w:val="00243D95"/>
    <w:rsid w:val="0025589F"/>
    <w:rsid w:val="00270417"/>
    <w:rsid w:val="002D3049"/>
    <w:rsid w:val="002E2869"/>
    <w:rsid w:val="00311FAD"/>
    <w:rsid w:val="003C098E"/>
    <w:rsid w:val="003C2BEE"/>
    <w:rsid w:val="003F512F"/>
    <w:rsid w:val="004015AF"/>
    <w:rsid w:val="00401762"/>
    <w:rsid w:val="004101ED"/>
    <w:rsid w:val="00461EC5"/>
    <w:rsid w:val="00467E86"/>
    <w:rsid w:val="00490A27"/>
    <w:rsid w:val="004D75A8"/>
    <w:rsid w:val="00513F8D"/>
    <w:rsid w:val="0053392D"/>
    <w:rsid w:val="005342DB"/>
    <w:rsid w:val="00534E0D"/>
    <w:rsid w:val="00534E12"/>
    <w:rsid w:val="005418F9"/>
    <w:rsid w:val="00560D4A"/>
    <w:rsid w:val="005759F6"/>
    <w:rsid w:val="00591DD6"/>
    <w:rsid w:val="00595D2F"/>
    <w:rsid w:val="005B0791"/>
    <w:rsid w:val="005F322B"/>
    <w:rsid w:val="005F3768"/>
    <w:rsid w:val="00615992"/>
    <w:rsid w:val="00627AE0"/>
    <w:rsid w:val="00666004"/>
    <w:rsid w:val="006B600C"/>
    <w:rsid w:val="006C073B"/>
    <w:rsid w:val="006D0FED"/>
    <w:rsid w:val="006E34F1"/>
    <w:rsid w:val="00740A27"/>
    <w:rsid w:val="0074785F"/>
    <w:rsid w:val="00753349"/>
    <w:rsid w:val="0076612E"/>
    <w:rsid w:val="007A62D8"/>
    <w:rsid w:val="007D5877"/>
    <w:rsid w:val="007F1745"/>
    <w:rsid w:val="0080079F"/>
    <w:rsid w:val="00822902"/>
    <w:rsid w:val="00844438"/>
    <w:rsid w:val="00871017"/>
    <w:rsid w:val="00891729"/>
    <w:rsid w:val="00895951"/>
    <w:rsid w:val="008D59FE"/>
    <w:rsid w:val="008E6DFB"/>
    <w:rsid w:val="00915BB5"/>
    <w:rsid w:val="00933726"/>
    <w:rsid w:val="00996CAC"/>
    <w:rsid w:val="009C778A"/>
    <w:rsid w:val="00A2280B"/>
    <w:rsid w:val="00A306C5"/>
    <w:rsid w:val="00A524B9"/>
    <w:rsid w:val="00A63261"/>
    <w:rsid w:val="00A777B2"/>
    <w:rsid w:val="00A87BF2"/>
    <w:rsid w:val="00A92592"/>
    <w:rsid w:val="00AB2C6B"/>
    <w:rsid w:val="00AE11F5"/>
    <w:rsid w:val="00B302F1"/>
    <w:rsid w:val="00B45DD7"/>
    <w:rsid w:val="00B45E4F"/>
    <w:rsid w:val="00B56181"/>
    <w:rsid w:val="00B6266E"/>
    <w:rsid w:val="00BA3435"/>
    <w:rsid w:val="00BB7410"/>
    <w:rsid w:val="00BD1A01"/>
    <w:rsid w:val="00BE5491"/>
    <w:rsid w:val="00BE5E6B"/>
    <w:rsid w:val="00BF45E2"/>
    <w:rsid w:val="00C05C0A"/>
    <w:rsid w:val="00C46905"/>
    <w:rsid w:val="00C52A8B"/>
    <w:rsid w:val="00C5507E"/>
    <w:rsid w:val="00C56C86"/>
    <w:rsid w:val="00C8116A"/>
    <w:rsid w:val="00CA4E0B"/>
    <w:rsid w:val="00CB6F28"/>
    <w:rsid w:val="00CB6F30"/>
    <w:rsid w:val="00D27F60"/>
    <w:rsid w:val="00D56F26"/>
    <w:rsid w:val="00D61B9F"/>
    <w:rsid w:val="00D65D3B"/>
    <w:rsid w:val="00D80A53"/>
    <w:rsid w:val="00D92DCD"/>
    <w:rsid w:val="00DA6D39"/>
    <w:rsid w:val="00DE636E"/>
    <w:rsid w:val="00E43926"/>
    <w:rsid w:val="00E6703B"/>
    <w:rsid w:val="00E872C6"/>
    <w:rsid w:val="00ED20F6"/>
    <w:rsid w:val="00F03672"/>
    <w:rsid w:val="00F04DBD"/>
    <w:rsid w:val="00F23BDE"/>
    <w:rsid w:val="00F25377"/>
    <w:rsid w:val="00F44301"/>
    <w:rsid w:val="00F62C35"/>
    <w:rsid w:val="00F739B5"/>
    <w:rsid w:val="00F945F7"/>
    <w:rsid w:val="00F97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34E12"/>
    <w:pPr>
      <w:spacing w:lineRule="auto" w:line="276" w:after="200"/>
    </w:pPr>
    <w:rPr>
      <w:rFonts w:hAnsi="Calibri" w:ascii="Calibr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7101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D59F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5C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5C0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5C0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5C0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5C0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34E12"/>
    <w:pPr>
      <w:spacing w:after="200" w:line="276" w:lineRule="auto"/>
    </w:pPr>
    <w:rPr>
      <w:rFonts w:ascii="Calibri" w:hAnsi="Calibr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7101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D59F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5C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5C0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5C0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5C0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5C0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213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2016.</izvorni_sadrzaj>
    <derivirana_varijabla naziv="DomainObject.DatumDonosenjaOdluke_1">23.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1635</izvorni_sadrzaj>
    <derivirana_varijabla naziv="DomainObject.Predmet.Broj_1">1635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st.1</izvorni_sadrzaj>
    <derivirana_varijabla naziv="DomainObject.Predmet.Opis_1">čl. 444. st.1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St-1635/2016</izvorni_sadrzaj>
    <derivirana_varijabla naziv="DomainObject.Predmet.OznakaBroj_1">St-1635/2016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čl.11 SZ</izvorni_sadrzaj>
    <derivirana_varijabla naziv="DomainObject.Predmet.PrimjedbaSuca_1">USTUP čl.11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TAI CHI d.o.o.</izvorni_sadrzaj>
    <derivirana_varijabla naziv="DomainObject.Predmet.ProtustrankaFormated_1">  TAI CHI d.o.o.</derivirana_varijabla>
  </DomainObject.Predmet.ProtustrankaFormated>
  <DomainObject.Predmet.ProtustrankaFormatedOIB>
    <izvorni_sadrzaj>  TAI CHI d.o.o., OIB 87780050535</izvorni_sadrzaj>
    <derivirana_varijabla naziv="DomainObject.Predmet.ProtustrankaFormatedOIB_1">  TAI CHI d.o.o., OIB 87780050535</derivirana_varijabla>
  </DomainObject.Predmet.ProtustrankaFormatedOIB>
  <DomainObject.Predmet.ProtustrankaFormatedWithAdress>
    <izvorni_sadrzaj> TAI CHI d.o.o., Pavla Tukec 5/2, 10360 Sesvete</izvorni_sadrzaj>
    <derivirana_varijabla naziv="DomainObject.Predmet.ProtustrankaFormatedWithAdress_1"> TAI CHI d.o.o., Pavla Tukec 5/2, 10360 Sesvete</derivirana_varijabla>
  </DomainObject.Predmet.ProtustrankaFormatedWithAdress>
  <DomainObject.Predmet.ProtustrankaFormatedWithAdressOIB>
    <izvorni_sadrzaj> TAI CHI d.o.o., OIB 87780050535, Pavla Tukec 5/2, 10360 Sesvete</izvorni_sadrzaj>
    <derivirana_varijabla naziv="DomainObject.Predmet.ProtustrankaFormatedWithAdressOIB_1"> TAI CHI d.o.o., OIB 87780050535, Pavla Tukec 5/2, 10360 Sesvete</derivirana_varijabla>
  </DomainObject.Predmet.ProtustrankaFormatedWithAdressOIB>
  <DomainObject.Predmet.ProtustrankaWithAdress>
    <izvorni_sadrzaj>TAI CHI d.o.o. Pavla Tukec 5/2, 10360 Sesvete</izvorni_sadrzaj>
    <derivirana_varijabla naziv="DomainObject.Predmet.ProtustrankaWithAdress_1">TAI CHI d.o.o. Pavla Tukec 5/2, 10360 Sesvete</derivirana_varijabla>
  </DomainObject.Predmet.ProtustrankaWithAdress>
  <DomainObject.Predmet.ProtustrankaWithAdressOIB>
    <izvorni_sadrzaj>TAI CHI d.o.o., OIB 87780050535, Pavla Tukec 5/2, 10360 Sesvete</izvorni_sadrzaj>
    <derivirana_varijabla naziv="DomainObject.Predmet.ProtustrankaWithAdressOIB_1">TAI CHI d.o.o., OIB 87780050535, Pavla Tukec 5/2, 10360 Sesvete</derivirana_varijabla>
  </DomainObject.Predmet.ProtustrankaWithAdressOIB>
  <DomainObject.Predmet.ProtustrankaNazivFormated>
    <izvorni_sadrzaj>TAI CHI d.o.o.</izvorni_sadrzaj>
    <derivirana_varijabla naziv="DomainObject.Predmet.ProtustrankaNazivFormated_1">TAI CHI d.o.o.</derivirana_varijabla>
  </DomainObject.Predmet.ProtustrankaNazivFormated>
  <DomainObject.Predmet.ProtustrankaNazivFormatedOIB>
    <izvorni_sadrzaj>TAI CHI d.o.o., OIB 87780050535</izvorni_sadrzaj>
    <derivirana_varijabla naziv="DomainObject.Predmet.ProtustrankaNazivFormatedOIB_1">TAI CHI d.o.o., OIB 87780050535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66783.99</izvorni_sadrzaj>
    <derivirana_varijabla naziv="DomainObject.Predmet.TrenutnaVrijednost_1">66783.99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TAI CHI d.o.o.</item>
    </izvorni_sadrzaj>
    <derivirana_varijabla naziv="DomainObject.Predmet.ProtuStrankaListFormated_1">
      <item>TAI CHI d.o.o.</item>
    </derivirana_varijabla>
  </DomainObject.Predmet.ProtuStrankaListFormated>
  <DomainObject.Predmet.ProtuStrankaListFormatedOIB>
    <izvorni_sadrzaj>
      <item>TAI CHI d.o.o., OIB 87780050535</item>
    </izvorni_sadrzaj>
    <derivirana_varijabla naziv="DomainObject.Predmet.ProtuStrankaListFormatedOIB_1">
      <item>TAI CHI d.o.o., OIB 87780050535</item>
    </derivirana_varijabla>
  </DomainObject.Predmet.ProtuStrankaListFormatedOIB>
  <DomainObject.Predmet.ProtuStrankaListFormatedWithAdress>
    <izvorni_sadrzaj>
      <item>TAI CHI d.o.o., Pavla Tukec 5/2, 10360 Sesvete</item>
    </izvorni_sadrzaj>
    <derivirana_varijabla naziv="DomainObject.Predmet.ProtuStrankaListFormatedWithAdress_1">
      <item>TAI CHI d.o.o., Pavla Tukec 5/2, 10360 Sesvete</item>
    </derivirana_varijabla>
  </DomainObject.Predmet.ProtuStrankaListFormatedWithAdress>
  <DomainObject.Predmet.ProtuStrankaListFormatedWithAdressOIB>
    <izvorni_sadrzaj>
      <item>TAI CHI d.o.o., OIB 87780050535, Pavla Tukec 5/2, 10360 Sesvete</item>
    </izvorni_sadrzaj>
    <derivirana_varijabla naziv="DomainObject.Predmet.ProtuStrankaListFormatedWithAdressOIB_1">
      <item>TAI CHI d.o.o., OIB 87780050535, Pavla Tukec 5/2, 10360 Sesvete</item>
    </derivirana_varijabla>
  </DomainObject.Predmet.ProtuStrankaListFormatedWithAdressOIB>
  <DomainObject.Predmet.ProtuStrankaListNazivFormated>
    <izvorni_sadrzaj>
      <item>TAI CHI d.o.o.</item>
    </izvorni_sadrzaj>
    <derivirana_varijabla naziv="DomainObject.Predmet.ProtuStrankaListNazivFormated_1">
      <item>TAI CHI d.o.o.</item>
    </derivirana_varijabla>
  </DomainObject.Predmet.ProtuStrankaListNazivFormated>
  <DomainObject.Predmet.ProtuStrankaListNazivFormatedOIB>
    <izvorni_sadrzaj>
      <item>TAI CHI d.o.o., OIB 87780050535</item>
    </izvorni_sadrzaj>
    <derivirana_varijabla naziv="DomainObject.Predmet.ProtuStrankaListNazivFormatedOIB_1">
      <item>TAI CHI d.o.o., OIB 87780050535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2016.</izvorni_sadrzaj>
    <derivirana_varijabla naziv="DomainObject.Datum_1">23.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TAI CHI d.o.o.</izvorni_sadrzaj>
    <derivirana_varijabla naziv="DomainObject.Predmet.ProtustrankaIDrugi_1">TAI CHI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TAI CHI d.o.o., OIB 87780050535, Pavla Tukec 5/2, 10360 Sesvete</izvorni_sadrzaj>
    <derivirana_varijabla naziv="DomainObject.Predmet.ProtustrankaIDrugiAdressOIB_1">TAI CHI d.o.o., OIB 87780050535, Pavla Tukec 5/2,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TAI CHI d.o.o.</item>
      <item>FINA Regionalni centar Zagreb</item>
    </izvorni_sadrzaj>
    <derivirana_varijabla naziv="DomainObject.Predmet.SudioniciListNaziv_1">
      <item>TAI CHI d.o.o.</item>
      <item>FINA Regionalni centar Zagreb</item>
    </derivirana_varijabla>
  </DomainObject.Predmet.SudioniciListNaziv>
  <DomainObject.Predmet.SudioniciListAdressOIB>
    <izvorni_sadrzaj>
      <item>TAI CHI d.o.o., OIB 87780050535, Pavla Tukec 5/2,10360 Sesvete</item>
      <item>FINA Regionalni centar Zagreb, OIB 85821130368, Trg svibanjskih žrtava 1995. 1,10000 Zagreb</item>
    </izvorni_sadrzaj>
    <derivirana_varijabla naziv="DomainObject.Predmet.SudioniciListAdressOIB_1">
      <item>TAI CHI d.o.o., OIB 87780050535, Pavla Tukec 5/2,10360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87780050535</item>
      <item>, OIB 85821130368</item>
    </izvorni_sadrzaj>
    <derivirana_varijabla naziv="DomainObject.Predmet.SudioniciListNazivOIB_1">
      <item>, OIB 87780050535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D3D7E1-1E18-445E-BB6B-0A07D51D7F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623</properties:Words>
  <properties:Characters>3353</properties:Characters>
  <properties:Lines>93</properties:Lines>
  <properties:Paragraphs>35</properties:Paragraphs>
  <properties:TotalTime>310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2016-06-07T10:37:00Z</dcterms:created>
  <dc:creator>marija jankovic</dc:creator>
  <cp:lastModifiedBy>wsadmin</cp:lastModifiedBy>
  <cp:lastPrinted>2016-08-23T11:36:00Z</cp:lastPrinted>
  <dcterms:modified xmlns:xsi="http://www.w3.org/2001/XMLSchema-instance" xsi:type="dcterms:W3CDTF">2016-08-23T11:45:00Z</dcterms:modified>
  <cp:revision>55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