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0335" w14:paraId="d8d0335" w:rsidRDefault="007C3EF8" w:rsidP="00B542FA" w:rsidR="007C3EF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8C0EC5" w:rsidP="007C3EF8" w:rsidR="00F13A79" w:rsidRPr="00120E4A">
      <w:pPr>
        <w:jc w:val="both"/>
        <w:rPr>
          <w:sz w:val="24"/>
          <w:szCs w:val="24"/>
        </w:rPr>
      </w:pPr>
      <w:r>
        <w:rPr>
          <w:noProof/>
        </w:rPr>
        <w:t xml:space="preserve">           </w:t>
      </w:r>
      <w:r w:rsidR="007C3EF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C3EF8" w:rsidR="0075381D" w:rsidRPr="00120E4A">
      <w:pPr>
        <w:tabs>
          <w:tab w:pos="4320" w:val="center"/>
        </w:tabs>
        <w:rPr>
          <w:sz w:val="24"/>
          <w:szCs w:val="24"/>
        </w:rPr>
      </w:pPr>
      <w:r w:rsidRPr="00120E4A">
        <w:rPr>
          <w:sz w:val="24"/>
          <w:szCs w:val="24"/>
        </w:rPr>
        <w:t>REPUBLIKA HRVATSKA</w:t>
      </w:r>
      <w:r w:rsidR="007C3EF8">
        <w:rPr>
          <w:sz w:val="24"/>
          <w:szCs w:val="24"/>
        </w:rPr>
        <w:tab/>
      </w:r>
    </w:p>
    <w:p w:rsidRDefault="008C0EC5" w:rsidP="0075381D" w:rsidR="0075381D" w:rsidRPr="00120E4A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120E4A">
        <w:rPr>
          <w:sz w:val="24"/>
          <w:szCs w:val="24"/>
        </w:rPr>
        <w:t xml:space="preserve">Trgovački sud u Zagrebu </w:t>
      </w:r>
    </w:p>
    <w:p w:rsidRDefault="008C0EC5" w:rsidP="007C3EF8" w:rsidR="0075381D" w:rsidRPr="00120E4A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120E4A">
        <w:rPr>
          <w:sz w:val="24"/>
          <w:szCs w:val="24"/>
        </w:rPr>
        <w:t xml:space="preserve">Zagreb, Amruševa 2/II                                                 </w:t>
      </w:r>
      <w:r>
        <w:rPr>
          <w:sz w:val="24"/>
          <w:szCs w:val="24"/>
        </w:rPr>
        <w:t xml:space="preserve">                           </w:t>
      </w:r>
      <w:r w:rsidR="00E67A1A" w:rsidRPr="00120E4A">
        <w:rPr>
          <w:sz w:val="24"/>
          <w:szCs w:val="24"/>
        </w:rPr>
        <w:t>67. St-</w:t>
      </w:r>
      <w:r w:rsidR="00F151A2">
        <w:rPr>
          <w:sz w:val="24"/>
          <w:szCs w:val="24"/>
        </w:rPr>
        <w:t>604/16</w:t>
      </w:r>
      <w:r>
        <w:rPr>
          <w:sz w:val="24"/>
          <w:szCs w:val="24"/>
        </w:rPr>
        <w:t>-45</w:t>
      </w:r>
    </w:p>
    <w:p w:rsidRDefault="00120E4A" w:rsidP="007C3EF8" w:rsidR="00120E4A">
      <w:pPr>
        <w:rPr>
          <w:sz w:val="24"/>
          <w:szCs w:val="24"/>
        </w:rPr>
      </w:pPr>
    </w:p>
    <w:p w:rsidRDefault="008A08A9" w:rsidP="007C3EF8" w:rsidR="008A08A9">
      <w:pPr>
        <w:rPr>
          <w:sz w:val="24"/>
          <w:szCs w:val="24"/>
        </w:rPr>
      </w:pPr>
    </w:p>
    <w:p w:rsidRDefault="0075381D" w:rsidP="0075381D" w:rsidR="0075381D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A K</w:t>
      </w:r>
    </w:p>
    <w:p w:rsidRDefault="0075381D" w:rsidP="0075381D" w:rsidR="0075381D" w:rsidRPr="00120E4A">
      <w:pPr>
        <w:rPr>
          <w:sz w:val="24"/>
          <w:szCs w:val="24"/>
        </w:rPr>
      </w:pPr>
    </w:p>
    <w:p w:rsidRDefault="00F151A2" w:rsidP="007C3EF8" w:rsidR="00F13A79">
      <w:pPr>
        <w:ind w:firstLine="720"/>
        <w:jc w:val="both"/>
        <w:rPr>
          <w:sz w:val="24"/>
          <w:szCs w:val="24"/>
        </w:rPr>
      </w:pPr>
      <w:r w:rsidRPr="00F151A2">
        <w:rPr>
          <w:bCs/>
          <w:sz w:val="24"/>
          <w:szCs w:val="24"/>
        </w:rPr>
        <w:t xml:space="preserve">Trgovački sud u Zagrebu, po sucu Gordanu Zubaku, u stečajnom postupku nad dužnikom </w:t>
      </w:r>
      <w:r w:rsidRPr="00F151A2">
        <w:rPr>
          <w:bCs/>
          <w:sz w:val="24"/>
          <w:szCs w:val="24"/>
          <w:lang w:val="pt-BR"/>
        </w:rPr>
        <w:t>EXPERIOR d.o.o. u stečaju, Zagreb, Zelengaj 41 E, OIB: 75200638755</w:t>
      </w:r>
      <w:r w:rsidR="0075381D" w:rsidRPr="00120E4A">
        <w:rPr>
          <w:sz w:val="24"/>
          <w:szCs w:val="24"/>
        </w:rPr>
        <w:t>,</w:t>
      </w:r>
      <w:r w:rsidR="00D75E26" w:rsidRPr="00120E4A">
        <w:rPr>
          <w:sz w:val="24"/>
          <w:szCs w:val="24"/>
        </w:rPr>
        <w:t xml:space="preserve"> </w:t>
      </w:r>
      <w:r>
        <w:rPr>
          <w:sz w:val="24"/>
          <w:szCs w:val="24"/>
        </w:rPr>
        <w:br/>
        <w:t>11. rujna</w:t>
      </w:r>
      <w:r w:rsidR="0075381D" w:rsidRPr="00120E4A">
        <w:rPr>
          <w:sz w:val="24"/>
          <w:szCs w:val="24"/>
        </w:rPr>
        <w:t xml:space="preserve"> 20</w:t>
      </w:r>
      <w:r w:rsidR="00DA0F9C">
        <w:rPr>
          <w:sz w:val="24"/>
          <w:szCs w:val="24"/>
        </w:rPr>
        <w:t>18</w:t>
      </w:r>
      <w:r w:rsidR="0075381D" w:rsidRPr="00120E4A">
        <w:rPr>
          <w:sz w:val="24"/>
          <w:szCs w:val="24"/>
        </w:rPr>
        <w:t xml:space="preserve">., </w:t>
      </w:r>
    </w:p>
    <w:p w:rsidRDefault="00AB76A7" w:rsidP="007C3EF8" w:rsidR="00AB76A7" w:rsidRPr="00120E4A">
      <w:pPr>
        <w:ind w:firstLine="720"/>
        <w:jc w:val="both"/>
        <w:rPr>
          <w:sz w:val="24"/>
          <w:szCs w:val="24"/>
        </w:rPr>
      </w:pPr>
    </w:p>
    <w:p w:rsidRDefault="00F13A79" w:rsidP="00F13A79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>z a k l j u č i o      j e</w:t>
      </w:r>
    </w:p>
    <w:p w:rsidRDefault="00F13A79" w:rsidP="00D639B5" w:rsidR="00F13A79" w:rsidRPr="00120E4A">
      <w:pPr>
        <w:rPr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120E4A">
        <w:rPr>
          <w:sz w:val="24"/>
          <w:szCs w:val="24"/>
        </w:rPr>
        <w:tab/>
      </w:r>
      <w:r w:rsidR="00DA0F9C">
        <w:rPr>
          <w:sz w:val="24"/>
          <w:szCs w:val="24"/>
        </w:rPr>
        <w:t>Nalaže se stečajnom</w:t>
      </w:r>
      <w:r w:rsidR="00D639B5" w:rsidRPr="00120E4A">
        <w:rPr>
          <w:sz w:val="24"/>
          <w:szCs w:val="24"/>
        </w:rPr>
        <w:t xml:space="preserve"> upravitelj</w:t>
      </w:r>
      <w:r w:rsidR="00DA0F9C">
        <w:rPr>
          <w:sz w:val="24"/>
          <w:szCs w:val="24"/>
        </w:rPr>
        <w:t>u</w:t>
      </w:r>
      <w:r w:rsidR="009E1755" w:rsidRPr="00120E4A">
        <w:rPr>
          <w:sz w:val="24"/>
          <w:szCs w:val="24"/>
        </w:rPr>
        <w:t xml:space="preserve"> </w:t>
      </w:r>
      <w:r w:rsidR="001B59CC">
        <w:rPr>
          <w:sz w:val="24"/>
          <w:szCs w:val="24"/>
        </w:rPr>
        <w:t>Vatroslavu Plejiću</w:t>
      </w:r>
      <w:r w:rsidR="00FC18D1" w:rsidRPr="00120E4A">
        <w:rPr>
          <w:sz w:val="24"/>
          <w:szCs w:val="24"/>
        </w:rPr>
        <w:t xml:space="preserve"> u roku </w:t>
      </w:r>
      <w:r w:rsidR="00DA0F9C">
        <w:rPr>
          <w:sz w:val="24"/>
          <w:szCs w:val="24"/>
        </w:rPr>
        <w:t>15</w:t>
      </w:r>
      <w:r w:rsidR="009E1755" w:rsidRPr="00120E4A">
        <w:rPr>
          <w:sz w:val="24"/>
          <w:szCs w:val="24"/>
        </w:rPr>
        <w:t xml:space="preserve"> dana </w:t>
      </w:r>
      <w:r w:rsidR="006B644F">
        <w:rPr>
          <w:sz w:val="24"/>
          <w:szCs w:val="24"/>
        </w:rPr>
        <w:t>dostaviti sudu završni račun na obrascu 22</w:t>
      </w:r>
      <w:r w:rsidR="00DA0F9C">
        <w:rPr>
          <w:sz w:val="24"/>
          <w:szCs w:val="24"/>
        </w:rPr>
        <w:t xml:space="preserve"> i završni diobni popis</w:t>
      </w:r>
      <w:r w:rsidR="006B644F">
        <w:rPr>
          <w:sz w:val="24"/>
          <w:szCs w:val="24"/>
        </w:rPr>
        <w:t>.</w:t>
      </w:r>
    </w:p>
    <w:p w:rsidRDefault="0076149B" w:rsidP="00F13A79" w:rsidR="0076149B">
      <w:pPr>
        <w:jc w:val="both"/>
        <w:rPr>
          <w:sz w:val="24"/>
          <w:szCs w:val="24"/>
        </w:rPr>
      </w:pPr>
    </w:p>
    <w:p w:rsidRDefault="0076149B" w:rsidP="0076149B" w:rsidR="0076149B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76149B" w:rsidP="0076149B" w:rsidR="0076149B">
      <w:pPr>
        <w:rPr>
          <w:sz w:val="24"/>
          <w:szCs w:val="24"/>
        </w:rPr>
      </w:pPr>
    </w:p>
    <w:p w:rsidRDefault="0076149B" w:rsidP="0076149B" w:rsidR="00DA0F9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A0F9C">
        <w:rPr>
          <w:sz w:val="24"/>
          <w:szCs w:val="24"/>
        </w:rPr>
        <w:t>Stečajni upravitelj</w:t>
      </w:r>
      <w:r w:rsidR="001B59CC">
        <w:rPr>
          <w:sz w:val="24"/>
          <w:szCs w:val="24"/>
        </w:rPr>
        <w:t xml:space="preserve"> je dostavio ovom sudu podnesak od 10. rujna 2018., kojim je obavijestio sud kako je unovčena imovina </w:t>
      </w:r>
      <w:r w:rsidR="00BB68EC">
        <w:rPr>
          <w:sz w:val="24"/>
          <w:szCs w:val="24"/>
        </w:rPr>
        <w:t>stečajnog dužnika te je predložio da se nakon podmirenja troškova stečajnog postupka namiri stečajni vjerovnik drugog višeg isplatnog reda Republika Hrvatska, Ministarstvo financija, Porezna uprava.</w:t>
      </w:r>
      <w:r w:rsidR="00BD215F">
        <w:rPr>
          <w:sz w:val="24"/>
          <w:szCs w:val="24"/>
        </w:rPr>
        <w:t xml:space="preserve"> Sadržajno navodi iz spomenutog podneska predstavljaju prijedlog za sazivanje završnog ročišta</w:t>
      </w:r>
      <w:r w:rsidR="003A5F7C">
        <w:rPr>
          <w:sz w:val="24"/>
          <w:szCs w:val="24"/>
        </w:rPr>
        <w:t xml:space="preserve"> i zaključenje stečajnog postupka</w:t>
      </w:r>
      <w:r w:rsidR="00BD215F">
        <w:rPr>
          <w:sz w:val="24"/>
          <w:szCs w:val="24"/>
        </w:rPr>
        <w:t xml:space="preserve">. Međutim, stečajni upravitelj uz navedeni podnesak </w:t>
      </w:r>
      <w:r w:rsidR="00DA0F9C">
        <w:rPr>
          <w:sz w:val="24"/>
          <w:szCs w:val="24"/>
        </w:rPr>
        <w:t>nije dostavio sudu završni račun ni završni popis. Prije sazivanja završnog ročišta, stečajni upravitelj dužan je dostaviti završni račun i završni popis kako bi isti bili objavljeni putem mrežne stranice eOglasna ploča. Diobni popis mora biti sastavljen sukladno odredbi čl. 274. Stečajnog zakona („Narodne novine“ broj 71/15, 104/17, dalje: SZ). Prema odredbi čl. 283. SZ-a  p</w:t>
      </w:r>
      <w:r w:rsidR="00DA0F9C" w:rsidRPr="00DA0F9C">
        <w:rPr>
          <w:sz w:val="24"/>
          <w:szCs w:val="24"/>
        </w:rPr>
        <w:t>rigodom davanja suglasnosti za završnu diobu sud određuje završno ročište vjerovnika na kojem se</w:t>
      </w:r>
      <w:r w:rsidR="00DA0F9C">
        <w:rPr>
          <w:sz w:val="24"/>
          <w:szCs w:val="24"/>
        </w:rPr>
        <w:t xml:space="preserve">: raspravlja o završnom računu i </w:t>
      </w:r>
      <w:r w:rsidR="00DA0F9C" w:rsidRPr="00DA0F9C">
        <w:rPr>
          <w:sz w:val="24"/>
          <w:szCs w:val="24"/>
        </w:rPr>
        <w:t>podnose prigovori na završni popis</w:t>
      </w:r>
      <w:r w:rsidR="00DA0F9C">
        <w:rPr>
          <w:sz w:val="24"/>
          <w:szCs w:val="24"/>
        </w:rPr>
        <w:t xml:space="preserve">. Slijedom navedenog, prije određivanja završnog ročišta stečajni upravitelj dužan je dostaviti </w:t>
      </w:r>
      <w:r w:rsidR="00DA0F9C" w:rsidRPr="00DA0F9C">
        <w:rPr>
          <w:sz w:val="24"/>
          <w:szCs w:val="24"/>
        </w:rPr>
        <w:t>završni ra</w:t>
      </w:r>
      <w:r w:rsidR="00DA0F9C">
        <w:rPr>
          <w:sz w:val="24"/>
          <w:szCs w:val="24"/>
        </w:rPr>
        <w:t xml:space="preserve">čun </w:t>
      </w:r>
      <w:r w:rsidR="00DA0F9C" w:rsidRPr="00DA0F9C">
        <w:rPr>
          <w:sz w:val="24"/>
          <w:szCs w:val="24"/>
        </w:rPr>
        <w:t>i završni popis</w:t>
      </w:r>
      <w:r w:rsidR="00DA0F9C">
        <w:rPr>
          <w:sz w:val="24"/>
          <w:szCs w:val="24"/>
        </w:rPr>
        <w:t>, stoga je sud zaključio kao u izreci.</w:t>
      </w:r>
    </w:p>
    <w:p w:rsidRDefault="00FC18D1" w:rsidP="00F13A79" w:rsidR="00FC18D1" w:rsidRPr="00120E4A">
      <w:pPr>
        <w:rPr>
          <w:sz w:val="24"/>
          <w:szCs w:val="24"/>
        </w:rPr>
      </w:pPr>
    </w:p>
    <w:p w:rsidRDefault="00F32614" w:rsidP="007C3EF8" w:rsidR="00F13A79" w:rsidRPr="00120E4A">
      <w:pPr>
        <w:jc w:val="center"/>
        <w:rPr>
          <w:sz w:val="24"/>
          <w:szCs w:val="24"/>
        </w:rPr>
      </w:pPr>
      <w:r w:rsidRPr="00120E4A">
        <w:rPr>
          <w:sz w:val="24"/>
          <w:szCs w:val="24"/>
        </w:rPr>
        <w:t xml:space="preserve">U </w:t>
      </w:r>
      <w:r w:rsidRPr="001554E7">
        <w:rPr>
          <w:sz w:val="24"/>
          <w:szCs w:val="24"/>
        </w:rPr>
        <w:t xml:space="preserve">Zagrebu </w:t>
      </w:r>
      <w:r w:rsidR="00BA03A4" w:rsidRPr="00BA03A4">
        <w:rPr>
          <w:sz w:val="24"/>
          <w:szCs w:val="24"/>
        </w:rPr>
        <w:t>11. rujna 2018</w:t>
      </w:r>
      <w:r w:rsidR="00F13A79" w:rsidRPr="001554E7">
        <w:rPr>
          <w:sz w:val="24"/>
          <w:szCs w:val="24"/>
        </w:rPr>
        <w:t xml:space="preserve">. </w:t>
      </w:r>
    </w:p>
    <w:p w:rsidRDefault="008A08A9" w:rsidP="00F13A79" w:rsidR="008A08A9">
      <w:pPr>
        <w:pStyle w:val="Tijeloteksta"/>
        <w:ind w:left="5760"/>
      </w:pPr>
    </w:p>
    <w:p w:rsidRDefault="00F13A79" w:rsidP="00F13A79" w:rsidR="00F13A79" w:rsidRPr="00120E4A">
      <w:pPr>
        <w:pStyle w:val="Tijeloteksta"/>
        <w:ind w:left="5760"/>
      </w:pPr>
      <w:r w:rsidRPr="00120E4A">
        <w:tab/>
        <w:t>SUDAC:</w:t>
      </w:r>
    </w:p>
    <w:p w:rsidRDefault="009E1755" w:rsidP="007C3EF8" w:rsidR="00F13A79" w:rsidRPr="007C3E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0E4A">
        <w:rPr>
          <w:rFonts w:hAnsi="Times New Roman" w:ascii="Times New Roman"/>
          <w:b w:val="false"/>
          <w:color w:val="auto"/>
          <w:szCs w:val="24"/>
        </w:rPr>
        <w:t xml:space="preserve">                      Gordan Zuba</w:t>
      </w:r>
      <w:r w:rsidR="007C3EF8">
        <w:rPr>
          <w:rFonts w:hAnsi="Times New Roman" w:ascii="Times New Roman"/>
          <w:b w:val="false"/>
          <w:color w:val="auto"/>
          <w:szCs w:val="24"/>
        </w:rPr>
        <w:t>k</w:t>
      </w:r>
      <w:r w:rsidR="00063772">
        <w:rPr>
          <w:rFonts w:hAnsi="Times New Roman" w:ascii="Times New Roman"/>
          <w:b w:val="false"/>
          <w:color w:val="auto"/>
          <w:szCs w:val="24"/>
        </w:rPr>
        <w:t>,v.r.</w:t>
      </w:r>
      <w:r w:rsidR="007C3EF8">
        <w:rPr>
          <w:szCs w:val="24"/>
        </w:rPr>
        <w:tab/>
      </w:r>
      <w:r w:rsidR="007C3EF8">
        <w:rPr>
          <w:szCs w:val="24"/>
        </w:rPr>
        <w:tab/>
      </w:r>
    </w:p>
    <w:p w:rsidRDefault="008A08A9" w:rsidP="00F13A79" w:rsidR="008A08A9">
      <w:pPr>
        <w:rPr>
          <w:sz w:val="24"/>
          <w:szCs w:val="24"/>
        </w:rPr>
      </w:pPr>
    </w:p>
    <w:p w:rsidRDefault="00B539B6" w:rsidP="00F13A79" w:rsidR="00B539B6" w:rsidRPr="00120E4A">
      <w:pPr>
        <w:rPr>
          <w:sz w:val="24"/>
          <w:szCs w:val="24"/>
        </w:rPr>
      </w:pPr>
      <w:r w:rsidRPr="00120E4A">
        <w:rPr>
          <w:sz w:val="24"/>
          <w:szCs w:val="24"/>
        </w:rPr>
        <w:t>UPUTA O PRAVNOM LIJEKU:</w:t>
      </w:r>
    </w:p>
    <w:p w:rsidRDefault="00B539B6" w:rsidP="00F13A79" w:rsidR="00AB76A7">
      <w:pPr>
        <w:rPr>
          <w:sz w:val="24"/>
          <w:szCs w:val="24"/>
        </w:rPr>
      </w:pPr>
      <w:r w:rsidRPr="00120E4A">
        <w:rPr>
          <w:sz w:val="24"/>
          <w:szCs w:val="24"/>
        </w:rPr>
        <w:t>Protiv ovog</w:t>
      </w:r>
      <w:r w:rsidR="00AB76A7">
        <w:rPr>
          <w:sz w:val="24"/>
          <w:szCs w:val="24"/>
        </w:rPr>
        <w:t xml:space="preserve"> zaključka žalba nije dopuštena.</w:t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  <w:r w:rsidR="00AB76A7">
        <w:rPr>
          <w:sz w:val="24"/>
          <w:szCs w:val="24"/>
        </w:rPr>
        <w:tab/>
      </w:r>
    </w:p>
    <w:p w:rsidRDefault="00BF2752" w:rsidP="00F13A79" w:rsidR="00BF2752">
      <w:pPr>
        <w:rPr>
          <w:sz w:val="24"/>
          <w:szCs w:val="24"/>
        </w:rPr>
      </w:pPr>
    </w:p>
    <w:p w:rsidRDefault="00063772" w:rsidP="00400817" w:rsidR="00063772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063772" w:rsidP="00400817" w:rsidR="00063772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76149B" w:rsidR="0076149B">
      <w:pPr>
        <w:rPr>
          <w:sz w:val="24"/>
          <w:szCs w:val="24"/>
        </w:rPr>
      </w:pPr>
    </w:p>
    <w:p w:rsidRDefault="00063772" w:rsidR="00063772" w:rsidRPr="00120E4A">
      <w:pPr>
        <w:rPr>
          <w:sz w:val="24"/>
          <w:szCs w:val="24"/>
        </w:rPr>
      </w:pPr>
    </w:p>
    <w:sectPr w:rsidSect="007C3EF8" w:rsidR="00063772" w:rsidRPr="00120E4A">
      <w:headerReference w:type="default" r:id="rId9"/>
      <w:pgSz w:h="15840" w:w="12240"/>
      <w:pgMar w:gutter="0" w:footer="708" w:header="708" w:left="1800" w:bottom="426" w:right="1800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EF8" w:rsidP="007C3EF8" w:rsidR="007C3EF8">
      <w:r>
        <w:separator/>
      </w:r>
    </w:p>
  </w:endnote>
  <w:endnote w:id="0" w:type="continuationSeparator">
    <w:p w:rsidRDefault="007C3EF8" w:rsidP="007C3EF8" w:rsidR="007C3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EF8" w:rsidP="007C3EF8" w:rsidR="007C3EF8">
      <w:r>
        <w:separator/>
      </w:r>
    </w:p>
  </w:footnote>
  <w:footnote w:id="0" w:type="continuationSeparator">
    <w:p w:rsidRDefault="007C3EF8" w:rsidP="007C3EF8" w:rsidR="007C3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11851315"/>
      <w:docPartObj>
        <w:docPartGallery w:val="Page Numbers (Top of Page)"/>
        <w:docPartUnique/>
      </w:docPartObj>
    </w:sdtPr>
    <w:sdtEndPr/>
    <w:sdtContent>
      <w:p w:rsidRDefault="007C3EF8" w:rsidR="007C3E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0F9C">
          <w:rPr>
            <w:noProof/>
          </w:rPr>
          <w:t>2</w:t>
        </w:r>
        <w:r>
          <w:fldChar w:fldCharType="end"/>
        </w:r>
      </w:p>
    </w:sdtContent>
  </w:sdt>
  <w:p w:rsidRDefault="007C3EF8" w:rsidR="007C3EF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63772"/>
    <w:rsid w:val="0009380F"/>
    <w:rsid w:val="00120E4A"/>
    <w:rsid w:val="001554E7"/>
    <w:rsid w:val="001B59CC"/>
    <w:rsid w:val="00310646"/>
    <w:rsid w:val="003A5F7C"/>
    <w:rsid w:val="003D0EA3"/>
    <w:rsid w:val="004846E3"/>
    <w:rsid w:val="00574039"/>
    <w:rsid w:val="00577C20"/>
    <w:rsid w:val="005A5449"/>
    <w:rsid w:val="005B7489"/>
    <w:rsid w:val="005E5A2C"/>
    <w:rsid w:val="006B644F"/>
    <w:rsid w:val="006F6973"/>
    <w:rsid w:val="0075381D"/>
    <w:rsid w:val="0076149B"/>
    <w:rsid w:val="007C3EF8"/>
    <w:rsid w:val="007E506A"/>
    <w:rsid w:val="008A08A9"/>
    <w:rsid w:val="008A286D"/>
    <w:rsid w:val="008C0EC5"/>
    <w:rsid w:val="00935ABA"/>
    <w:rsid w:val="00980914"/>
    <w:rsid w:val="009E1755"/>
    <w:rsid w:val="00AB76A7"/>
    <w:rsid w:val="00AD2A7F"/>
    <w:rsid w:val="00B539B6"/>
    <w:rsid w:val="00BA03A4"/>
    <w:rsid w:val="00BB68EC"/>
    <w:rsid w:val="00BD215F"/>
    <w:rsid w:val="00BF2752"/>
    <w:rsid w:val="00C00CB9"/>
    <w:rsid w:val="00C30D9B"/>
    <w:rsid w:val="00CD7733"/>
    <w:rsid w:val="00D10C86"/>
    <w:rsid w:val="00D639B5"/>
    <w:rsid w:val="00D75E26"/>
    <w:rsid w:val="00D81F78"/>
    <w:rsid w:val="00D82923"/>
    <w:rsid w:val="00D8748D"/>
    <w:rsid w:val="00DA0F9C"/>
    <w:rsid w:val="00E171B5"/>
    <w:rsid w:val="00E67A1A"/>
    <w:rsid w:val="00E81382"/>
    <w:rsid w:val="00F13A79"/>
    <w:rsid w:val="00F151A2"/>
    <w:rsid w:val="00F32614"/>
    <w:rsid w:val="00F36CBD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EF8"/>
  </w:style>
  <w:style w:styleId="Tekstrezerviranogmjesta" w:type="character">
    <w:name w:val="Placeholder Text"/>
    <w:basedOn w:val="Zadanifontodlomka"/>
    <w:uiPriority w:val="99"/>
    <w:semiHidden/>
    <w:rsid w:val="000637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7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77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7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7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7C3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EF8"/>
  </w:style>
  <w:style w:styleId="Podnoje" w:type="paragraph">
    <w:name w:val="footer"/>
    <w:basedOn w:val="Normal"/>
    <w:link w:val="PodnojeChar"/>
    <w:rsid w:val="007C3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EF8"/>
  </w:style>
  <w:style w:styleId="Tekstrezerviranogmjesta" w:type="character">
    <w:name w:val="Placeholder Text"/>
    <w:basedOn w:val="Zadanifontodlomka"/>
    <w:uiPriority w:val="99"/>
    <w:semiHidden/>
    <w:rsid w:val="000637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7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77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7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7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EXPERIOR d.o.o.</izvorni_sadrzaj>
    <derivirana_varijabla naziv="DomainObject.Predmet.ProtustrankaFormated_1">  EXPERIOR d.o.o.</derivirana_varijabla>
  </DomainObject.Predmet.ProtustrankaFormated>
  <DomainObject.Predmet.ProtustrankaFormatedOIB>
    <izvorni_sadrzaj>  EXPERIOR d.o.o., OIB 75200638755</izvorni_sadrzaj>
    <derivirana_varijabla naziv="DomainObject.Predmet.ProtustrankaFormatedOIB_1">  EXPERIOR d.o.o., OIB 75200638755</derivirana_varijabla>
  </DomainObject.Predmet.ProtustrankaFormatedOIB>
  <DomainObject.Predmet.ProtustrankaFormatedWithAdress>
    <izvorni_sadrzaj> EXPERIOR d.o.o., Zelengaj 41 E, 10000 Zagreb</izvorni_sadrzaj>
    <derivirana_varijabla naziv="DomainObject.Predmet.ProtustrankaFormatedWithAdress_1"> EXPERIOR d.o.o., Zelengaj 41 E, 10000 Zagreb</derivirana_varijabla>
  </DomainObject.Predmet.ProtustrankaFormatedWithAdress>
  <DomainObject.Predmet.ProtustrankaFormatedWithAdressOIB>
    <izvorni_sadrzaj> EXPERIOR d.o.o., OIB 75200638755, Zelengaj 41 E, 10000 Zagreb</izvorni_sadrzaj>
    <derivirana_varijabla naziv="DomainObject.Predmet.ProtustrankaFormatedWithAdressOIB_1"> EXPERIOR d.o.o., OIB 75200638755, Zelengaj 41 E, 10000 Zagreb</derivirana_varijabla>
  </DomainObject.Predmet.ProtustrankaFormatedWithAdressOIB>
  <DomainObject.Predmet.ProtustrankaWithAdress>
    <izvorni_sadrzaj>EXPERIOR d.o.o. Zelengaj 41 E, 10000 Zagreb</izvorni_sadrzaj>
    <derivirana_varijabla naziv="DomainObject.Predmet.ProtustrankaWithAdress_1">EXPERIOR d.o.o. Zelengaj 41 E, 10000 Zagreb</derivirana_varijabla>
  </DomainObject.Predmet.ProtustrankaWithAdress>
  <DomainObject.Predmet.ProtustrankaWithAdressOIB>
    <izvorni_sadrzaj>EXPERIOR d.o.o., OIB 75200638755, Zelengaj 41 E, 10000 Zagreb</izvorni_sadrzaj>
    <derivirana_varijabla naziv="DomainObject.Predmet.ProtustrankaWithAdressOIB_1">EXPERIOR d.o.o., OIB 75200638755, Zelengaj 41 E, 10000 Zagreb</derivirana_varijabla>
  </DomainObject.Predmet.ProtustrankaWithAdressOIB>
  <DomainObject.Predmet.ProtustrankaNazivFormated>
    <izvorni_sadrzaj>EXPERIOR d.o.o.</izvorni_sadrzaj>
    <derivirana_varijabla naziv="DomainObject.Predmet.ProtustrankaNazivFormated_1">EXPERIOR d.o.o.</derivirana_varijabla>
  </DomainObject.Predmet.ProtustrankaNazivFormated>
  <DomainObject.Predmet.ProtustrankaNazivFormatedOIB>
    <izvorni_sadrzaj>EXPERIOR d.o.o., OIB 75200638755</izvorni_sadrzaj>
    <derivirana_varijabla naziv="DomainObject.Predmet.ProtustrankaNazivFormatedOIB_1">EXPERIOR d.o.o., OIB 75200638755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Zmazek</izvorni_sadrzaj>
    <derivirana_varijabla naziv="DomainObject.Predmet.StrankaFormated_1">  FINA Regionalni centar Zagreb; Marko Zmazek</derivirana_varijabla>
  </DomainObject.Predmet.StrankaFormated>
  <DomainObject.Predmet.StrankaFormatedOIB>
    <izvorni_sadrzaj>  FINA Regionalni centar Zagreb, OIB 85821130368; Marko Zmazek, OIB 59808690982</izvorni_sadrzaj>
    <derivirana_varijabla naziv="DomainObject.Predmet.StrankaFormatedOIB_1">  FINA Regionalni centar Zagreb, OIB 85821130368; Marko Zmazek, OIB 59808690982</derivirana_varijabla>
  </DomainObject.Predmet.StrankaFormatedOIB>
  <DomainObject.Predmet.StrankaFormatedWithAdress>
    <izvorni_sadrzaj> FINA Regionalni centar Zagreb, Trg svibanjskih žrtava 1995. 1, 10000 Zagreb; Marko Zmazek, Zelengaj 41 E, 10000 Zagreb</izvorni_sadrzaj>
    <derivirana_varijabla naziv="DomainObject.Predmet.StrankaFormatedWithAdress_1"> FINA Regionalni centar Zagreb, Trg svibanjskih žrtava 1995. 1, 10000 Zagreb; Marko Zmazek, Zelengaj 41 E, 10000 Zagreb</derivirana_varijabla>
  </DomainObject.Predmet.StrankaFormatedWithAdress>
  <DomainObject.Predmet.StrankaFormatedWithAdressOIB>
    <izvorni_sadrzaj> FINA Regionalni centar Zagreb, OIB 85821130368, Trg svibanjskih žrtava 1995. 1, 10000 Zagreb; Marko Zmazek, OIB 59808690982, Zelengaj 41 E, 10000 Zagreb</izvorni_sadrzaj>
    <derivirana_varijabla naziv="DomainObject.Predmet.StrankaFormatedWithAdressOIB_1"> FINA Regionalni centar Zagreb, OIB 85821130368, Trg svibanjskih žrtava 1995. 1, 10000 Zagreb; Marko Zmazek, OIB 59808690982, Zelengaj 41 E, 10000 Zagreb</derivirana_varijabla>
  </DomainObject.Predmet.StrankaFormatedWithAdressOIB>
  <DomainObject.Predmet.StrankaWithAdress>
    <izvorni_sadrzaj>FINA Regionalni centar Zagreb Trg svibanjskih žrtava 1995. 1,10000 Zagreb,Marko Zmazek Zelengaj 41 E,10000 Zagreb</izvorni_sadrzaj>
    <derivirana_varijabla naziv="DomainObject.Predmet.StrankaWithAdress_1">FINA Regionalni centar Zagreb Trg svibanjskih žrtava 1995. 1,10000 Zagreb,Marko Zmazek Zelengaj 41 E,10000 Zagreb</derivirana_varijabla>
  </DomainObject.Predmet.StrankaWithAdress>
  <DomainObject.Predmet.StrankaWithAdressOIB>
    <izvorni_sadrzaj>FINA Regionalni centar Zagreb, OIB 85821130368, Trg svibanjskih žrtava 1995. 1,10000 Zagreb,Marko Zmazek, OIB 59808690982, Zelengaj 41 E,10000 Zagreb</izvorni_sadrzaj>
    <derivirana_varijabla naziv="DomainObject.Predmet.StrankaWithAdressOIB_1">FINA Regionalni centar Zagreb, OIB 85821130368, Trg svibanjskih žrtava 1995. 1,10000 Zagreb,Marko Zmazek, OIB 59808690982, Zelengaj 41 E,10000 Zagreb</derivirana_varijabla>
  </DomainObject.Predmet.StrankaWithAdressOIB>
  <DomainObject.Predmet.StrankaNazivFormated>
    <izvorni_sadrzaj>FINA Regionalni centar Zagreb,Marko Zmazek</izvorni_sadrzaj>
    <derivirana_varijabla naziv="DomainObject.Predmet.StrankaNazivFormated_1">FINA Regionalni centar Zagreb,Marko Zmazek</derivirana_varijabla>
  </DomainObject.Predmet.StrankaNazivFormated>
  <DomainObject.Predmet.StrankaNazivFormatedOIB>
    <izvorni_sadrzaj>FINA Regionalni centar Zagreb, OIB 85821130368,Marko Zmazek, OIB 59808690982</izvorni_sadrzaj>
    <derivirana_varijabla naziv="DomainObject.Predmet.StrankaNazivFormatedOIB_1">FINA Regionalni centar Zagreb, OIB 85821130368,Marko Zmazek, OIB 59808690982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Marko Zmazek</item>
    </izvorni_sadrzaj>
    <derivirana_varijabla naziv="DomainObject.Predmet.StrankaListFormated_1">
      <item>FINA Regionalni centar Zagreb</item>
      <item>Marko Zmazek</item>
    </derivirana_varijabla>
  </DomainObject.Predmet.StrankaListFormated>
  <DomainObject.Predmet.StrankaListFormatedOIB>
    <izvorni_sadrzaj>
      <item>FINA Regionalni centar Zagreb, OIB 85821130368</item>
      <item>Marko Zmazek, OIB 59808690982</item>
    </izvorni_sadrzaj>
    <derivirana_varijabla naziv="DomainObject.Predmet.StrankaListFormatedOIB_1">
      <item>FINA Regionalni centar Zagreb, OIB 85821130368</item>
      <item>Marko Zmazek, OIB 59808690982</item>
    </derivirana_varijabla>
  </DomainObject.Predmet.StrankaListFormatedOIB>
  <DomainObject.Predmet.StrankaListFormatedWithAdress>
    <izvorni_sadrzaj>
      <item>FINA Regionalni centar Zagreb, Trg svibanjskih žrtava 1995. 1, 10000 Zagreb</item>
      <item>Marko Zmazek, Zelengaj 41 E, 10000 Zagreb</item>
    </izvorni_sadrzaj>
    <derivirana_varijabla naziv="DomainObject.Predmet.StrankaListFormatedWithAdress_1">
      <item>FINA Regionalni centar Zagreb, Trg svibanjskih žrtava 1995. 1, 10000 Zagreb</item>
      <item>Marko Zmazek, Zelengaj 41 E,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Zmazek, OIB 59808690982, Zelengaj 41 E, 10000 Zagreb</item>
    </izvorni_sadrzaj>
    <derivirana_varijabla naziv="DomainObject.Predmet.StrankaListFormatedWithAdressOIB_1">
      <item>FINA Regionalni centar Zagreb, OIB 85821130368, Trg svibanjskih žrtava 1995. 1, 10000 Zagreb</item>
      <item>Marko Zmazek, OIB 59808690982, Zelengaj 41 E, 10000 Zagreb</item>
    </derivirana_varijabla>
  </DomainObject.Predmet.StrankaListFormatedWithAdressOIB>
  <DomainObject.Predmet.StrankaListNazivFormated>
    <izvorni_sadrzaj>
      <item>FINA Regionalni centar Zagreb</item>
      <item>Marko Zmazek</item>
    </izvorni_sadrzaj>
    <derivirana_varijabla naziv="DomainObject.Predmet.StrankaListNazivFormated_1">
      <item>FINA Regionalni centar Zagreb</item>
      <item>Marko Zmazek</item>
    </derivirana_varijabla>
  </DomainObject.Predmet.StrankaListNazivFormated>
  <DomainObject.Predmet.StrankaListNazivFormatedOIB>
    <izvorni_sadrzaj>
      <item>FINA Regionalni centar Zagreb, OIB 85821130368</item>
      <item>Marko Zmazek, OIB 59808690982</item>
    </izvorni_sadrzaj>
    <derivirana_varijabla naziv="DomainObject.Predmet.StrankaListNazivFormatedOIB_1">
      <item>FINA Regionalni centar Zagreb, OIB 85821130368</item>
      <item>Marko Zmazek, OIB 59808690982</item>
    </derivirana_varijabla>
  </DomainObject.Predmet.StrankaListNazivFormatedOIB>
  <DomainObject.Predmet.ProtuStrankaListFormated>
    <izvorni_sadrzaj>
      <item>EXPERIOR d.o.o.</item>
    </izvorni_sadrzaj>
    <derivirana_varijabla naziv="DomainObject.Predmet.ProtuStrankaListFormated_1">
      <item>EXPERIOR d.o.o.</item>
    </derivirana_varijabla>
  </DomainObject.Predmet.ProtuStrankaListFormated>
  <DomainObject.Predmet.ProtuStrankaListFormatedOIB>
    <izvorni_sadrzaj>
      <item>EXPERIOR d.o.o., OIB 75200638755</item>
    </izvorni_sadrzaj>
    <derivirana_varijabla naziv="DomainObject.Predmet.ProtuStrankaListFormatedOIB_1">
      <item>EXPERIOR d.o.o., OIB 75200638755</item>
    </derivirana_varijabla>
  </DomainObject.Predmet.ProtuStrankaListFormatedOIB>
  <DomainObject.Predmet.ProtuStrankaListFormatedWithAdress>
    <izvorni_sadrzaj>
      <item>EXPERIOR d.o.o., Zelengaj 41 E, 10000 Zagreb</item>
    </izvorni_sadrzaj>
    <derivirana_varijabla naziv="DomainObject.Predmet.ProtuStrankaListFormatedWithAdress_1">
      <item>EXPERIOR d.o.o., Zelengaj 41 E, 10000 Zagreb</item>
    </derivirana_varijabla>
  </DomainObject.Predmet.ProtuStrankaListFormatedWithAdress>
  <DomainObject.Predmet.ProtuStrankaListFormatedWithAdressOIB>
    <izvorni_sadrzaj>
      <item>EXPERIOR d.o.o., OIB 75200638755, Zelengaj 41 E, 10000 Zagreb</item>
    </izvorni_sadrzaj>
    <derivirana_varijabla naziv="DomainObject.Predmet.ProtuStrankaListFormatedWithAdressOIB_1">
      <item>EXPERIOR d.o.o., OIB 75200638755, Zelengaj 41 E, 10000 Zagreb</item>
    </derivirana_varijabla>
  </DomainObject.Predmet.ProtuStrankaListFormatedWithAdressOIB>
  <DomainObject.Predmet.ProtuStrankaListNazivFormated>
    <izvorni_sadrzaj>
      <item>EXPERIOR d.o.o.</item>
    </izvorni_sadrzaj>
    <derivirana_varijabla naziv="DomainObject.Predmet.ProtuStrankaListNazivFormated_1">
      <item>EXPERIOR d.o.o.</item>
    </derivirana_varijabla>
  </DomainObject.Predmet.ProtuStrankaListNazivFormated>
  <DomainObject.Predmet.ProtuStrankaListNazivFormatedOIB>
    <izvorni_sadrzaj>
      <item>EXPERIOR d.o.o., OIB 75200638755</item>
    </izvorni_sadrzaj>
    <derivirana_varijabla naziv="DomainObject.Predmet.ProtuStrankaListNazivFormatedOIB_1">
      <item>EXPERIOR d.o.o., OIB 75200638755</item>
    </derivirana_varijabla>
  </DomainObject.Predmet.ProtuStrankaListNazivFormatedOIB>
  <DomainObject.Predmet.OstaliListFormated>
    <izvorni_sadrzaj>
      <item>Marko Zmazek</item>
      <item>Ivan Antolić</item>
    </izvorni_sadrzaj>
    <derivirana_varijabla naziv="DomainObject.Predmet.OstaliListFormated_1">
      <item>Marko Zmazek</item>
      <item>Ivan Antolić</item>
    </derivirana_varijabla>
  </DomainObject.Predmet.OstaliListFormated>
  <DomainObject.Predmet.OstaliListFormatedOIB>
    <izvorni_sadrzaj>
      <item>Marko Zmazek, OIB 59808690982</item>
      <item>Ivan Antolić</item>
    </izvorni_sadrzaj>
    <derivirana_varijabla naziv="DomainObject.Predmet.OstaliListFormatedOIB_1">
      <item>Marko Zmazek, OIB 59808690982</item>
      <item>Ivan Antolić</item>
    </derivirana_varijabla>
  </DomainObject.Predmet.OstaliListFormatedOIB>
  <DomainObject.Predmet.OstaliListFormatedWithAdress>
    <izvorni_sadrzaj>
      <item>Marko Zmazek, Zelengaj 41 E, 10000 Zagreb</item>
      <item>Ivan Antolić, Gmajnje 12, 10000 Zagreb</item>
    </izvorni_sadrzaj>
    <derivirana_varijabla naziv="DomainObject.Predmet.OstaliListFormatedWithAdress_1">
      <item>Marko Zmazek, Zelengaj 41 E, 10000 Zagreb</item>
      <item>Ivan Antolić, Gmajnje 12, 10000 Zagreb</item>
    </derivirana_varijabla>
  </DomainObject.Predmet.OstaliListFormatedWithAdress>
  <DomainObject.Predmet.OstaliListFormatedWithAdressOIB>
    <izvorni_sadrzaj>
      <item>Marko Zmazek, OIB 59808690982, Zelengaj 41 E, 10000 Zagreb</item>
      <item>Ivan Antolić, Gmajnje 12, 10000 Zagreb</item>
    </izvorni_sadrzaj>
    <derivirana_varijabla naziv="DomainObject.Predmet.OstaliListFormatedWithAdressOIB_1">
      <item>Marko Zmazek, OIB 59808690982, Zelengaj 41 E, 10000 Zagreb</item>
      <item>Ivan Antolić, Gmajnje 12, 10000 Zagreb</item>
    </derivirana_varijabla>
  </DomainObject.Predmet.OstaliListFormatedWithAdressOIB>
  <DomainObject.Predmet.OstaliListNazivFormated>
    <izvorni_sadrzaj>
      <item>Marko Zmazek</item>
      <item>Ivan Antolić</item>
    </izvorni_sadrzaj>
    <derivirana_varijabla naziv="DomainObject.Predmet.OstaliListNazivFormated_1">
      <item>Marko Zmazek</item>
      <item>Ivan Antolić</item>
    </derivirana_varijabla>
  </DomainObject.Predmet.OstaliListNazivFormated>
  <DomainObject.Predmet.OstaliListNazivFormatedOIB>
    <izvorni_sadrzaj>
      <item>Marko Zmazek, OIB 59808690982</item>
      <item>Ivan Antolić</item>
    </izvorni_sadrzaj>
    <derivirana_varijabla naziv="DomainObject.Predmet.OstaliListNazivFormatedOIB_1">
      <item>Marko Zmazek, OIB 59808690982</item>
      <item>Ivan Antolić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EXPERIOR d.o.o.</izvorni_sadrzaj>
    <derivirana_varijabla naziv="DomainObject.Predmet.ProtustrankaIDrugi_1">EXPERIOR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EXPERIOR d.o.o., OIB 75200638755, Zelengaj 41 E, 10000 Zagreb</izvorni_sadrzaj>
    <derivirana_varijabla naziv="DomainObject.Predmet.ProtustrankaIDrugiAdressOIB_1">EXPERIOR d.o.o., OIB 75200638755, Zelengaj 41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EXPERIOR d.o.o.</item>
      <item>Marko Zmazek</item>
      <item>Marko Zmazek</item>
      <item>Ivan Antolić</item>
    </izvorni_sadrzaj>
    <derivirana_varijabla naziv="DomainObject.Predmet.SudioniciListNaziv_1">
      <item>FINA Regionalni centar Zagreb</item>
      <item>EXPERIOR d.o.o.</item>
      <item>Marko Zmazek</item>
      <item>Marko Zmazek</item>
      <item>Ivan Antolić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EXPERIOR d.o.o., OIB 75200638755, Zelengaj 41 E,10000 Zagreb</item>
      <item>Marko Zmazek, OIB 59808690982, Zelengaj 41 E,10000 Zagreb</item>
      <item>Marko Zmazek, OIB 59808690982, Zelengaj 41 E,10000 Zagreb</item>
      <item>Ivan Antolić, Gmajnje 12,10000 Zagreb</item>
    </izvorni_sadrzaj>
    <derivirana_varijabla naziv="DomainObject.Predmet.SudioniciListAdressOIB_1">
      <item>FINA Regionalni centar Zagreb, OIB 85821130368, Trg svibanjskih žrtava 1995. 1,10000 Zagreb</item>
      <item>EXPERIOR d.o.o., OIB 75200638755, Zelengaj 41 E,10000 Zagreb</item>
      <item>Marko Zmazek, OIB 59808690982, Zelengaj 41 E,10000 Zagreb</item>
      <item>Marko Zmazek, OIB 59808690982, Zelengaj 41 E,10000 Zagreb</item>
      <item>Ivan Antolić, Gmajnje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75200638755</item>
      <item>, OIB 59808690982</item>
      <item>, OIB 59808690982</item>
      <item>, OIB null</item>
    </izvorni_sadrzaj>
    <derivirana_varijabla naziv="DomainObject.Predmet.SudioniciListNazivOIB_1">
      <item>, OIB 85821130368</item>
      <item>, OIB 75200638755</item>
      <item>, OIB 59808690982</item>
      <item>, OIB 59808690982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271</properties:Words>
  <properties:Characters>1542</properties:Characters>
  <properties:Lines>47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2018-09-11T12:19:00Z</dcterms:created>
  <dc:creator>nmarkovic</dc:creator>
  <cp:lastModifiedBy>Dijana Hadžić</cp:lastModifiedBy>
  <cp:lastPrinted>2018-09-11T12:33:00Z</cp:lastPrinted>
  <dcterms:modified xmlns:xsi="http://www.w3.org/2001/XMLSchema-instance" xsi:type="dcterms:W3CDTF">2018-09-11T12:33:00Z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(25. zaključak - poziv na dostavljanje završnog računa i završnog popisa.docx)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