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d013" w14:paraId="e69d013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 broj 1 St-</w:t>
      </w:r>
      <w:r w:rsidR="000D42EF">
        <w:rPr>
          <w:rFonts w:hAnsi="Times New Roman" w:ascii="Times New Roman"/>
          <w:sz w:val="24"/>
          <w:szCs w:val="24"/>
        </w:rPr>
        <w:t>11/2014-189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765BE4">
      <w:pPr>
        <w:jc w:val="both"/>
        <w:rPr>
          <w:rFonts w:hAnsi="Times New Roman" w:ascii="Times New Roman"/>
          <w:sz w:val="24"/>
          <w:szCs w:val="24"/>
        </w:rPr>
      </w:pPr>
    </w:p>
    <w:p w:rsidRDefault="00765BE4" w:rsidP="00765BE4" w:rsidR="00765BE4" w:rsidRPr="00765B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65BE4">
        <w:rPr>
          <w:rFonts w:hAnsi="Times New Roman" w:ascii="Times New Roman"/>
          <w:sz w:val="24"/>
          <w:szCs w:val="24"/>
        </w:rPr>
        <w:t>Trgovački sud u Zadru, (OIB: 39670464653) po sucu tog suda A</w:t>
      </w:r>
      <w:r w:rsidR="00FC437B">
        <w:rPr>
          <w:rFonts w:hAnsi="Times New Roman" w:ascii="Times New Roman"/>
          <w:sz w:val="24"/>
          <w:szCs w:val="24"/>
        </w:rPr>
        <w:t>rdeni Bajlo, kao stečajnom sucu u postupku</w:t>
      </w:r>
      <w:r w:rsidRPr="00765BE4">
        <w:rPr>
          <w:rFonts w:hAnsi="Times New Roman" w:ascii="Times New Roman"/>
          <w:sz w:val="24"/>
          <w:szCs w:val="24"/>
        </w:rPr>
        <w:t xml:space="preserve"> nad </w:t>
      </w:r>
      <w:r w:rsidR="00FC437B">
        <w:rPr>
          <w:rFonts w:hAnsi="Times New Roman" w:ascii="Times New Roman"/>
          <w:sz w:val="24"/>
          <w:szCs w:val="24"/>
        </w:rPr>
        <w:t xml:space="preserve">stečajnim dužnikom </w:t>
      </w:r>
      <w:r w:rsidR="000D42EF" w:rsidRPr="00BB22A8">
        <w:rPr>
          <w:rFonts w:hAnsi="Times New Roman" w:ascii="Times New Roman"/>
          <w:sz w:val="24"/>
          <w:szCs w:val="24"/>
        </w:rPr>
        <w:t>LERGA d.o.o. u stečaju, Zadar, Ulica Hrvatskog Sabora 8, OIB: 44013906355</w:t>
      </w:r>
      <w:r w:rsidRPr="00765BE4">
        <w:rPr>
          <w:rFonts w:hAnsi="Times New Roman" w:ascii="Times New Roman"/>
          <w:sz w:val="24"/>
          <w:szCs w:val="24"/>
        </w:rPr>
        <w:t xml:space="preserve">, dana </w:t>
      </w:r>
      <w:r w:rsidR="000D42EF">
        <w:rPr>
          <w:rFonts w:hAnsi="Times New Roman" w:ascii="Times New Roman"/>
          <w:sz w:val="24"/>
          <w:szCs w:val="24"/>
        </w:rPr>
        <w:t>5. rujna 2017.</w:t>
      </w:r>
      <w:r w:rsidRPr="00765BE4">
        <w:rPr>
          <w:rFonts w:hAnsi="Times New Roman" w:ascii="Times New Roman"/>
          <w:sz w:val="24"/>
          <w:szCs w:val="24"/>
        </w:rPr>
        <w:t xml:space="preserve">, 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765BE4" w:rsidR="00B731C5" w:rsidRPr="00B731C5">
      <w:pPr>
        <w:numPr>
          <w:ilvl w:val="0"/>
          <w:numId w:val="4"/>
        </w:numPr>
        <w:ind w:firstLine="708" w:left="0"/>
        <w:jc w:val="both"/>
        <w:rPr>
          <w:rFonts w:hAnsi="Times New Roman" w:ascii="Times New Roman"/>
          <w:b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Ispravlja se </w:t>
      </w:r>
      <w:r w:rsidR="00765BE4">
        <w:rPr>
          <w:rFonts w:hAnsi="Times New Roman" w:ascii="Times New Roman"/>
          <w:sz w:val="24"/>
          <w:szCs w:val="24"/>
        </w:rPr>
        <w:t>zaključak</w:t>
      </w:r>
      <w:r w:rsidRPr="008D5F93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</w:t>
      </w:r>
      <w:r w:rsidR="00450B9F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br</w:t>
      </w:r>
      <w:r w:rsidR="00450B9F">
        <w:rPr>
          <w:rFonts w:hAnsi="Times New Roman" w:ascii="Times New Roman"/>
          <w:sz w:val="24"/>
          <w:szCs w:val="24"/>
        </w:rPr>
        <w:t>.</w:t>
      </w:r>
      <w:r w:rsidR="00F0098B" w:rsidRPr="008D5F93">
        <w:rPr>
          <w:rFonts w:hAnsi="Times New Roman" w:ascii="Times New Roman"/>
          <w:sz w:val="24"/>
          <w:szCs w:val="24"/>
        </w:rPr>
        <w:t xml:space="preserve"> 1 </w:t>
      </w:r>
      <w:r w:rsidR="00C07F33" w:rsidRPr="008D5F93">
        <w:rPr>
          <w:rFonts w:hAnsi="Times New Roman" w:ascii="Times New Roman"/>
          <w:sz w:val="24"/>
          <w:szCs w:val="24"/>
        </w:rPr>
        <w:t>St</w:t>
      </w:r>
      <w:r w:rsidR="00F0098B" w:rsidRPr="008D5F93">
        <w:rPr>
          <w:rFonts w:hAnsi="Times New Roman" w:ascii="Times New Roman"/>
          <w:sz w:val="24"/>
          <w:szCs w:val="24"/>
        </w:rPr>
        <w:t>-</w:t>
      </w:r>
      <w:r w:rsidR="000D42EF">
        <w:rPr>
          <w:rFonts w:hAnsi="Times New Roman" w:ascii="Times New Roman"/>
          <w:sz w:val="24"/>
          <w:szCs w:val="24"/>
        </w:rPr>
        <w:t>11/2014-158</w:t>
      </w:r>
      <w:r w:rsidR="00765BE4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od </w:t>
      </w:r>
      <w:r w:rsidR="000D42EF">
        <w:rPr>
          <w:rFonts w:hAnsi="Times New Roman" w:ascii="Times New Roman"/>
          <w:sz w:val="24"/>
          <w:szCs w:val="24"/>
        </w:rPr>
        <w:t>9. siječnja 2017.</w:t>
      </w:r>
      <w:r w:rsidRPr="008D5F93">
        <w:rPr>
          <w:rFonts w:hAnsi="Times New Roman" w:ascii="Times New Roman"/>
          <w:sz w:val="24"/>
          <w:szCs w:val="24"/>
        </w:rPr>
        <w:t xml:space="preserve"> </w:t>
      </w:r>
      <w:r w:rsidRPr="00450B9F">
        <w:rPr>
          <w:rFonts w:hAnsi="Times New Roman" w:ascii="Times New Roman"/>
          <w:sz w:val="24"/>
          <w:szCs w:val="24"/>
        </w:rPr>
        <w:t>godine</w:t>
      </w:r>
      <w:r w:rsidR="00F046AF" w:rsidRPr="00450B9F">
        <w:rPr>
          <w:rFonts w:hAnsi="Times New Roman" w:ascii="Times New Roman"/>
          <w:sz w:val="24"/>
          <w:szCs w:val="24"/>
        </w:rPr>
        <w:t xml:space="preserve"> </w:t>
      </w:r>
      <w:r w:rsidR="00614525">
        <w:rPr>
          <w:rFonts w:hAnsi="Times New Roman" w:ascii="Times New Roman"/>
          <w:sz w:val="24"/>
          <w:szCs w:val="24"/>
        </w:rPr>
        <w:t xml:space="preserve">u točci III. </w:t>
      </w:r>
      <w:r w:rsidR="00F046AF" w:rsidRPr="00450B9F">
        <w:rPr>
          <w:rFonts w:hAnsi="Times New Roman" w:ascii="Times New Roman"/>
          <w:sz w:val="24"/>
          <w:szCs w:val="24"/>
        </w:rPr>
        <w:t xml:space="preserve">na način da </w:t>
      </w:r>
      <w:r w:rsidR="00614525">
        <w:rPr>
          <w:rFonts w:hAnsi="Times New Roman" w:ascii="Times New Roman"/>
          <w:sz w:val="24"/>
          <w:szCs w:val="24"/>
        </w:rPr>
        <w:t xml:space="preserve">se </w:t>
      </w:r>
      <w:r w:rsidR="00B731C5">
        <w:rPr>
          <w:rFonts w:hAnsi="Times New Roman" w:ascii="Times New Roman"/>
          <w:sz w:val="24"/>
          <w:szCs w:val="24"/>
        </w:rPr>
        <w:t>iza riječi pašnjak dodaje tekst i to:</w:t>
      </w:r>
    </w:p>
    <w:p w:rsidRDefault="00B731C5" w:rsidP="00B731C5" w:rsidR="00B731C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4E1944" w:rsidP="00B731C5" w:rsidR="00B731C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''Z-6671/07 - </w:t>
      </w:r>
      <w:r w:rsidR="00B731C5">
        <w:rPr>
          <w:rFonts w:hAnsi="Times New Roman" w:ascii="Times New Roman"/>
          <w:sz w:val="24"/>
          <w:szCs w:val="24"/>
        </w:rPr>
        <w:t>Na temelju Aneksa br. 1 Općeg ugovora i sporazuma o osiguranja broj UPC/10153/116/07 zaključenog 28. svibnja 2007. i Općeg ugovora i sporazuma o osiguranja broj U-PC10153/170/06</w:t>
      </w:r>
      <w:r>
        <w:rPr>
          <w:rFonts w:hAnsi="Times New Roman" w:ascii="Times New Roman"/>
          <w:sz w:val="24"/>
          <w:szCs w:val="24"/>
        </w:rPr>
        <w:t>.</w:t>
      </w:r>
      <w:r w:rsidR="00B731C5">
        <w:rPr>
          <w:rFonts w:hAnsi="Times New Roman" w:ascii="Times New Roman"/>
          <w:sz w:val="24"/>
          <w:szCs w:val="24"/>
        </w:rPr>
        <w:t xml:space="preserve"> zaključenog 18. listopada 2006. i </w:t>
      </w:r>
      <w:proofErr w:type="spellStart"/>
      <w:r w:rsidR="00B731C5">
        <w:rPr>
          <w:rFonts w:hAnsi="Times New Roman" w:ascii="Times New Roman"/>
          <w:sz w:val="24"/>
          <w:szCs w:val="24"/>
        </w:rPr>
        <w:t>solemniziranog</w:t>
      </w:r>
      <w:proofErr w:type="spellEnd"/>
      <w:r w:rsidR="00B731C5">
        <w:rPr>
          <w:rFonts w:hAnsi="Times New Roman" w:ascii="Times New Roman"/>
          <w:sz w:val="24"/>
          <w:szCs w:val="24"/>
        </w:rPr>
        <w:t xml:space="preserve"> kod javnog bilježnika u Zadru </w:t>
      </w:r>
      <w:proofErr w:type="spellStart"/>
      <w:r w:rsidR="00B731C5">
        <w:rPr>
          <w:rFonts w:hAnsi="Times New Roman" w:ascii="Times New Roman"/>
          <w:sz w:val="24"/>
          <w:szCs w:val="24"/>
        </w:rPr>
        <w:t>Alkice</w:t>
      </w:r>
      <w:proofErr w:type="spellEnd"/>
      <w:r w:rsidR="00B731C5">
        <w:rPr>
          <w:rFonts w:hAnsi="Times New Roman" w:ascii="Times New Roman"/>
          <w:sz w:val="24"/>
          <w:szCs w:val="24"/>
        </w:rPr>
        <w:t xml:space="preserve"> Kolega Zubčić pod br. </w:t>
      </w:r>
      <w:proofErr w:type="spellStart"/>
      <w:r w:rsidR="00B731C5">
        <w:rPr>
          <w:rFonts w:hAnsi="Times New Roman" w:ascii="Times New Roman"/>
          <w:sz w:val="24"/>
          <w:szCs w:val="24"/>
        </w:rPr>
        <w:t>Ou</w:t>
      </w:r>
      <w:proofErr w:type="spellEnd"/>
      <w:r w:rsidR="00B731C5">
        <w:rPr>
          <w:rFonts w:hAnsi="Times New Roman" w:ascii="Times New Roman"/>
          <w:sz w:val="24"/>
          <w:szCs w:val="24"/>
        </w:rPr>
        <w:t xml:space="preserve">-997/06-1 od 20. listopada 2006. a koji aneks br. 1 je </w:t>
      </w:r>
      <w:proofErr w:type="spellStart"/>
      <w:r w:rsidR="00B731C5">
        <w:rPr>
          <w:rFonts w:hAnsi="Times New Roman" w:ascii="Times New Roman"/>
          <w:sz w:val="24"/>
          <w:szCs w:val="24"/>
        </w:rPr>
        <w:t>solemniziran</w:t>
      </w:r>
      <w:proofErr w:type="spellEnd"/>
      <w:r w:rsidR="00B731C5">
        <w:rPr>
          <w:rFonts w:hAnsi="Times New Roman" w:ascii="Times New Roman"/>
          <w:sz w:val="24"/>
          <w:szCs w:val="24"/>
        </w:rPr>
        <w:t xml:space="preserve"> kod javnog bilježnika u Zadru </w:t>
      </w:r>
      <w:proofErr w:type="spellStart"/>
      <w:r w:rsidR="00B731C5">
        <w:rPr>
          <w:rFonts w:hAnsi="Times New Roman" w:ascii="Times New Roman"/>
          <w:sz w:val="24"/>
          <w:szCs w:val="24"/>
        </w:rPr>
        <w:t>Alkica</w:t>
      </w:r>
      <w:proofErr w:type="spellEnd"/>
      <w:r w:rsidR="00B731C5">
        <w:rPr>
          <w:rFonts w:hAnsi="Times New Roman" w:ascii="Times New Roman"/>
          <w:sz w:val="24"/>
          <w:szCs w:val="24"/>
        </w:rPr>
        <w:t xml:space="preserve"> Kolega Zubčić pod broj ov.13807/07. uknjižuje se </w:t>
      </w:r>
      <w:r>
        <w:rPr>
          <w:rFonts w:hAnsi="Times New Roman" w:ascii="Times New Roman"/>
          <w:sz w:val="24"/>
          <w:szCs w:val="24"/>
        </w:rPr>
        <w:t xml:space="preserve"> založno pravo u iznosu od 200.000,00 EUR-a s ugovorenim naknadama, troškovima i kamatom koja je kamata promjenjiva u skladu sa odredbama Ugovora i rokom otplate do 1. rujna 2020. u korist:</w:t>
      </w:r>
    </w:p>
    <w:p w:rsidRDefault="004E1944" w:rsidP="00B731C5" w:rsidR="004E194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OTP BANKA HRVATSKA d.d. ZADAR</w:t>
      </w:r>
      <w:r w:rsidRPr="004E1944">
        <w:rPr>
          <w:rFonts w:hAnsi="Times New Roman" w:ascii="Times New Roman"/>
          <w:b/>
          <w:sz w:val="24"/>
          <w:szCs w:val="24"/>
        </w:rPr>
        <w:t xml:space="preserve"> </w:t>
      </w:r>
      <w:r w:rsidRPr="004E1944">
        <w:rPr>
          <w:rFonts w:hAnsi="Times New Roman" w:ascii="Times New Roman"/>
          <w:sz w:val="24"/>
          <w:szCs w:val="24"/>
        </w:rPr>
        <w:t>Domovinskog rata 3, MBS: 060000531</w:t>
      </w:r>
    </w:p>
    <w:p w:rsidRDefault="00BC53A6" w:rsidP="00B731C5" w:rsidR="00BC53A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E1944" w:rsidP="00B731C5" w:rsidR="004E194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Z-5702/2011 - Uknjižba, založno pravo, sporazum o hipoteci, OV-1835/11 3.6.2011. radi osiguranja novčane tražbine u iznosu od 200.000,00 EUR-a (</w:t>
      </w:r>
      <w:proofErr w:type="spellStart"/>
      <w:r>
        <w:rPr>
          <w:rFonts w:hAnsi="Times New Roman" w:ascii="Times New Roman"/>
          <w:sz w:val="24"/>
          <w:szCs w:val="24"/>
        </w:rPr>
        <w:t>dvijestotisućaeura</w:t>
      </w:r>
      <w:proofErr w:type="spellEnd"/>
      <w:r>
        <w:rPr>
          <w:rFonts w:hAnsi="Times New Roman" w:ascii="Times New Roman"/>
          <w:sz w:val="24"/>
          <w:szCs w:val="24"/>
        </w:rPr>
        <w:t>) u protuvrijednosti kuna prema srednjem tečaju HNB na dan plaćanja, uvećano za zatezne kamate, naknade i s njima povezane troškove, te troškove postupka, u korist:</w:t>
      </w:r>
    </w:p>
    <w:p w:rsidRDefault="004E1944" w:rsidP="00614525" w:rsidR="00614525" w:rsidRPr="004E1944">
      <w:pPr>
        <w:jc w:val="both"/>
        <w:rPr>
          <w:rFonts w:hAnsi="Times New Roman" w:ascii="Times New Roman"/>
          <w:sz w:val="24"/>
          <w:szCs w:val="24"/>
        </w:rPr>
      </w:pPr>
      <w:r w:rsidRPr="004E1944">
        <w:rPr>
          <w:rFonts w:hAnsi="Times New Roman" w:ascii="Times New Roman"/>
          <w:sz w:val="24"/>
          <w:szCs w:val="24"/>
        </w:rPr>
        <w:t>PIAGGIO HRVATSKA d.o.o., Split, OIB: 94509256847, Kralja Stjepana Držislava 7</w:t>
      </w:r>
      <w:r>
        <w:rPr>
          <w:rFonts w:hAnsi="Times New Roman" w:ascii="Times New Roman"/>
          <w:sz w:val="24"/>
          <w:szCs w:val="24"/>
        </w:rPr>
        <w:t>.''</w:t>
      </w:r>
    </w:p>
    <w:p w:rsidRDefault="002B2F75" w:rsidP="00450B9F" w:rsidR="00725ADC" w:rsidRPr="008D5F93">
      <w:pPr>
        <w:ind w:left="1668"/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BC53A6">
        <w:rPr>
          <w:rFonts w:hAnsi="Times New Roman" w:ascii="Times New Roman"/>
          <w:sz w:val="24"/>
          <w:szCs w:val="24"/>
        </w:rPr>
        <w:t>točci III. zaključka</w:t>
      </w:r>
      <w:r w:rsidR="00F0098B" w:rsidRPr="008D5F93">
        <w:rPr>
          <w:rFonts w:hAnsi="Times New Roman" w:ascii="Times New Roman"/>
          <w:sz w:val="24"/>
          <w:szCs w:val="24"/>
        </w:rPr>
        <w:t xml:space="preserve"> ovog suda od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  <w:r w:rsidR="000D42EF">
        <w:rPr>
          <w:rFonts w:hAnsi="Times New Roman" w:ascii="Times New Roman"/>
          <w:sz w:val="24"/>
          <w:szCs w:val="24"/>
        </w:rPr>
        <w:t>9. siječnja 2017</w:t>
      </w:r>
      <w:r w:rsidR="00F0098B" w:rsidRPr="008D5F93">
        <w:rPr>
          <w:rFonts w:hAnsi="Times New Roman" w:ascii="Times New Roman"/>
          <w:sz w:val="24"/>
          <w:szCs w:val="24"/>
        </w:rPr>
        <w:t xml:space="preserve">. godine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0D42EF">
        <w:rPr>
          <w:rFonts w:hAnsi="Times New Roman" w:ascii="Times New Roman"/>
          <w:sz w:val="24"/>
          <w:szCs w:val="24"/>
        </w:rPr>
        <w:t>11/2014-158</w:t>
      </w:r>
      <w:r w:rsidR="00765BE4">
        <w:rPr>
          <w:rFonts w:hAnsi="Times New Roman" w:ascii="Times New Roman"/>
          <w:sz w:val="24"/>
          <w:szCs w:val="24"/>
        </w:rPr>
        <w:t xml:space="preserve"> </w:t>
      </w:r>
      <w:r w:rsidR="00BC53A6">
        <w:rPr>
          <w:rFonts w:hAnsi="Times New Roman" w:ascii="Times New Roman"/>
          <w:sz w:val="24"/>
          <w:szCs w:val="24"/>
        </w:rPr>
        <w:t xml:space="preserve">nisu navedena prava i tereti čije brisanje je naloženo, a što je utvrdio Općinski sud u Zadru rješenjem poslovni broj Z-675/2017 od 24. siječnja 2017.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6. Stečajnog zakona,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dana </w:t>
      </w:r>
      <w:r w:rsidR="000D42EF">
        <w:rPr>
          <w:rFonts w:hAnsi="Times New Roman" w:ascii="Times New Roman"/>
          <w:sz w:val="24"/>
          <w:szCs w:val="24"/>
        </w:rPr>
        <w:t>5. rujna 2017.</w:t>
      </w:r>
    </w:p>
    <w:p w:rsidRDefault="00287CB5" w:rsidP="00476965" w:rsidR="00287CB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287CB5" w:rsidP="00765BE4" w:rsidR="00476965" w:rsidRPr="008D5F9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</w:t>
      </w:r>
      <w:r w:rsidR="000D42EF">
        <w:rPr>
          <w:rFonts w:hAnsi="Times New Roman" w:ascii="Times New Roman"/>
          <w:sz w:val="24"/>
          <w:szCs w:val="24"/>
        </w:rPr>
        <w:t>Sutkinja</w:t>
      </w:r>
    </w:p>
    <w:p w:rsidRDefault="00287CB5" w:rsidP="00765BE4" w:rsidR="00BF0CF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476965" w:rsidRPr="008D5F93">
        <w:rPr>
          <w:rFonts w:hAnsi="Times New Roman" w:ascii="Times New Roman"/>
          <w:sz w:val="24"/>
          <w:szCs w:val="24"/>
        </w:rPr>
        <w:t>Ardena Bajlo</w:t>
      </w:r>
    </w:p>
    <w:p w:rsidRDefault="00450B9F" w:rsidP="00450B9F" w:rsidR="00450B9F">
      <w:pPr>
        <w:jc w:val="right"/>
        <w:rPr>
          <w:rFonts w:hAnsi="Times New Roman" w:ascii="Times New Roman"/>
          <w:sz w:val="24"/>
          <w:szCs w:val="24"/>
        </w:rPr>
      </w:pPr>
    </w:p>
    <w:p w:rsidRDefault="00450B9F" w:rsidP="00450B9F" w:rsidR="00450B9F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 xml:space="preserve">dana </w:t>
      </w:r>
      <w:r w:rsidR="00BC53A6">
        <w:rPr>
          <w:rFonts w:hAnsi="Times New Roman" w:ascii="Times New Roman"/>
          <w:sz w:val="24"/>
          <w:szCs w:val="24"/>
        </w:rPr>
        <w:t>dostave</w:t>
      </w:r>
      <w:r w:rsidRPr="008D5F93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450B9F" w:rsidP="00476965" w:rsidR="00450B9F">
      <w:pPr>
        <w:jc w:val="both"/>
        <w:rPr>
          <w:rFonts w:hAnsi="Times New Roman" w:ascii="Times New Roman"/>
          <w:sz w:val="24"/>
          <w:szCs w:val="24"/>
        </w:rPr>
      </w:pPr>
    </w:p>
    <w:p w:rsidRDefault="00BC53A6" w:rsidP="00476965" w:rsidR="00BC53A6">
      <w:pPr>
        <w:jc w:val="both"/>
        <w:rPr>
          <w:rFonts w:hAnsi="Times New Roman" w:ascii="Times New Roman"/>
          <w:sz w:val="24"/>
          <w:szCs w:val="24"/>
        </w:rPr>
      </w:pPr>
    </w:p>
    <w:p w:rsidRDefault="00BC53A6" w:rsidP="00476965" w:rsidR="00BC53A6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Dostaviti:</w:t>
      </w:r>
    </w:p>
    <w:p w:rsidRDefault="00BC53A6" w:rsidP="00765BE4" w:rsidR="00BC53A6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Moreni Bošnjak</w:t>
      </w:r>
    </w:p>
    <w:p w:rsidRDefault="00BC53A6" w:rsidP="00765BE4" w:rsidR="00765BE4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Općinskom sudu uz rješenje o dosudi i zaključak </w:t>
      </w:r>
    </w:p>
    <w:p w:rsidRDefault="00BC53A6" w:rsidP="00765BE4" w:rsidR="00BC53A6" w:rsidRPr="00765BE4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765BE4" w:rsidP="00765BE4" w:rsidR="00A2311C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65BE4">
        <w:rPr>
          <w:rFonts w:hAnsi="Times New Roman" w:ascii="Times New Roman"/>
          <w:sz w:val="24"/>
          <w:szCs w:val="24"/>
        </w:rPr>
        <w:t>u spi</w:t>
      </w:r>
      <w:r>
        <w:rPr>
          <w:rFonts w:hAnsi="Times New Roman" w:ascii="Times New Roman"/>
          <w:sz w:val="24"/>
          <w:szCs w:val="24"/>
        </w:rPr>
        <w:t>s.</w:t>
      </w:r>
    </w:p>
    <w:p w:rsidRDefault="004E1944" w:rsidP="004E1944" w:rsidR="004E1944">
      <w:p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</w:p>
    <w:p w:rsidRDefault="004E1944" w:rsidP="004E1944" w:rsidR="004E1944">
      <w:p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</w:p>
    <w:p w:rsidRDefault="004E1944" w:rsidP="004E1944" w:rsidR="004E1944">
      <w:p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</w:p>
    <w:sectPr w:rsidSect="00AE1639" w:rsidR="004E1944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D42EF"/>
    <w:rsid w:val="00120F22"/>
    <w:rsid w:val="00136821"/>
    <w:rsid w:val="00144F05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50B9F"/>
    <w:rsid w:val="00476965"/>
    <w:rsid w:val="004C58A8"/>
    <w:rsid w:val="004E1944"/>
    <w:rsid w:val="005A64CD"/>
    <w:rsid w:val="00614525"/>
    <w:rsid w:val="00657149"/>
    <w:rsid w:val="00701875"/>
    <w:rsid w:val="007236DB"/>
    <w:rsid w:val="00725ADC"/>
    <w:rsid w:val="00741B44"/>
    <w:rsid w:val="00765BE4"/>
    <w:rsid w:val="007A1078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41E71"/>
    <w:rsid w:val="00A8376E"/>
    <w:rsid w:val="00AA193D"/>
    <w:rsid w:val="00AD46D8"/>
    <w:rsid w:val="00AE1639"/>
    <w:rsid w:val="00B70CB5"/>
    <w:rsid w:val="00B731C5"/>
    <w:rsid w:val="00B83EA2"/>
    <w:rsid w:val="00BB24F7"/>
    <w:rsid w:val="00BC53A6"/>
    <w:rsid w:val="00BF0CFF"/>
    <w:rsid w:val="00C07F33"/>
    <w:rsid w:val="00C64692"/>
    <w:rsid w:val="00D46139"/>
    <w:rsid w:val="00DC4235"/>
    <w:rsid w:val="00E8758E"/>
    <w:rsid w:val="00EE2919"/>
    <w:rsid w:val="00F0098B"/>
    <w:rsid w:val="00F046AF"/>
    <w:rsid w:val="00F96A4F"/>
    <w:rsid w:val="00FC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3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3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3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3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3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3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3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3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srpnja 2017.</izvorni_sadrzaj>
    <derivirana_varijabla naziv="DomainObject.Predmet.DatumArhiviranja_1">4.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>16. lipnja 2027.</izvorni_sadrzaj>
    <derivirana_varijabla naziv="DomainObject.Predmet.DatumRokaCuvanja_1">16. lipnja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2017.</izvorni_sadrzaj>
    <derivirana_varijabla naziv="DomainObject.Predmet.DatumZatvaranja_1">4.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hr.ibm.icms.common.model.sluzbeneosobe.Referada@77107710[id=5815, dbStatus=null, naziv=Referada 1, oznaka=null, sudac=null] &lt;-hr.ibm.icms.common.model.sluzbeneosobe.Referada@77107710[status dodjele: =false]</izvorni_sadrzaj>
    <derivirana_varijabla naziv="DomainObject.Predmet.MjestoCuvanja_1">hr.ibm.icms.common.model.sluzbeneosobe.Referada@77107710[id=5815, dbStatus=null, naziv=Referada 1, oznaka=null, sudac=null] &lt;-hr.ibm.icms.common.model.sluzbeneosobe.Referada@77107710[status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Lerga; OTP banka Hrvatska dioničko društvo</izvorni_sadrzaj>
    <derivirana_varijabla naziv="DomainObject.Predmet.StrankaFormated_1">  Mirjana Lerga; Nenad Lerga; OTP banka Hrvatska dioničko društvo</derivirana_varijabla>
  </DomainObject.Predmet.StrankaFormated>
  <DomainObject.Predmet.StrankaFormatedOIB>
    <izvorni_sadrzaj>  Mirjana Lerga, OIB 17635069091; Nenad Lerga, OIB 99595152689; OTP banka Hrvatska dioničko društvo, OIB 52508873833</izvorni_sadrzaj>
    <derivirana_varijabla naziv="DomainObject.Predmet.StrankaFormatedOIB_1">  Mirjana Lerga, OIB 17635069091; Nenad Lerga, OIB 99595152689; OTP banka Hrvatska dioničko društvo, OIB 52508873833</derivirana_varijabla>
  </DomainObject.Predmet.StrankaFormatedOIB>
  <DomainObject.Predmet.StrankaFormatedWithAdress>
    <izvorni_sadrzaj> Mirjana Lerga, Donji Zemunik Ulica Xvi 101, 23222 Zemunik Donji; Nenad Lerga, Hrvatskog Sabora 8d, 23000 Zadar; OTP banka Hrvatska dioničko društvo, Ulica Domovinskog rata 3, 23000 Zadar</izvorni_sadrzaj>
    <derivirana_varijabla naziv="DomainObject.Predmet.StrankaFormatedWithAdress_1"> Mirjana Lerga, Donji Zemunik Ulica Xvi 101, 23222 Zemunik Donji; Nenad Lerga, Hrvatskog Sabora 8d, 23000 Zadar; OTP banka Hrvatska dioničko društvo, Ulica Domovinskog rata 3,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Zadar; OTP banka Hrvatska dioničko društvo, OIB 52508873833, Ulica Domovinskog rata 3, 23000 Zadar</izvorni_sadrzaj>
    <derivirana_varijabla naziv="DomainObject.Predmet.StrankaFormatedWithAdressOIB_1"> Mirjana Lerga, OIB 17635069091, Donji Zemunik Ulica Xvi 101, 23222 Zemunik Donji; Nenad Lerga, OIB 99595152689, Hrvatskog Sabora 8d, 23000 Zadar; OTP banka Hrvatska dioničko društvo, OIB 52508873833, Ulica Domovinskog rata 3, 23000 Zadar</derivirana_varijabla>
  </DomainObject.Predmet.StrankaFormatedWithAdressOIB>
  <DomainObject.Predmet.StrankaWithAdress>
    <izvorni_sadrzaj>Mirjana Lerga Donji Zemunik Ulica Xvi 101,23222 Zemunik Donji,Nenad Lerga Hrvatskog Sabora 8d,23000 Zadar,OTP banka Hrvatska dioničko društvo Ulica Domovinskog rata 3,23000 Zadar</izvorni_sadrzaj>
    <derivirana_varijabla naziv="DomainObject.Predmet.StrankaWithAdress_1">Mirjana Lerga Donji Zemunik Ulica Xvi 101,23222 Zemunik Donji,Nenad Lerga Hrvatskog Sabora 8d,23000 Zadar,OTP banka Hrvatska dioničko društvo Ulica Domovinskog rata 3,23000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Zadar,OTP banka Hrvatska dioničko društvo, OIB 52508873833, Ulica Domovinskog rata 3,23000 Zadar</izvorni_sadrzaj>
    <derivirana_varijabla naziv="DomainObject.Predmet.StrankaWithAdressOIB_1">Mirjana Lerga, OIB 17635069091, Donji Zemunik Ulica Xvi 101,23222 Zemunik Donji,Nenad Lerga, OIB 99595152689, Hrvatskog Sabora 8d,23000 Zadar,OTP banka Hrvatska dioničko društvo, OIB 52508873833, Ulica Domovinskog rata 3,23000 Zadar</derivirana_varijabla>
  </DomainObject.Predmet.StrankaWithAdressOIB>
  <DomainObject.Predmet.StrankaNazivFormated>
    <izvorni_sadrzaj>Mirjana Lerga,Nenad Lerga,OTP banka Hrvatska dioničko društvo</izvorni_sadrzaj>
    <derivirana_varijabla naziv="DomainObject.Predmet.StrankaNazivFormated_1">Mirjana Lerga,Nenad Lerga,OTP banka Hrvatska dioničko društvo</derivirana_varijabla>
  </DomainObject.Predmet.StrankaNazivFormated>
  <DomainObject.Predmet.StrankaNazivFormatedOIB>
    <izvorni_sadrzaj>Mirjana Lerga, OIB 17635069091,Nenad Lerga, OIB 99595152689,OTP banka Hrvatska dioničko društvo, OIB 52508873833</izvorni_sadrzaj>
    <derivirana_varijabla naziv="DomainObject.Predmet.StrankaNazivFormatedOIB_1">Mirjana Lerga, OIB 17635069091,Nenad Lerga, OIB 99595152689,OTP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  <item>Nenad Lerga</item>
      <item>OTP banka Hrvatska dioničko društvo</item>
    </izvorni_sadrzaj>
    <derivirana_varijabla naziv="DomainObject.Predmet.StrankaListFormated_1">
      <item>Mirjana Lerga</item>
      <item>Nenad Lerga</item>
      <item>OTP banka Hrvatska dioničko društvo</item>
    </derivirana_varijabla>
  </DomainObject.Predmet.StrankaListFormated>
  <DomainObject.Predmet.StrankaList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FormatedOIB_1">
      <item>Mirjana Lerga, OIB 17635069091</item>
      <item>Nenad Lerga, OIB 99595152689</item>
      <item>OTP banka Hrvatska dioničko društvo, OIB 52508873833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  <item>OTP banka Hrvatska dioničko društvo, Ulica Domovinskog rata 3,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Mirjana Lerga</item>
      <item>Nenad Lerga</item>
      <item>OTP banka Hrvatska dioničko društvo</item>
    </izvorni_sadrzaj>
    <derivirana_varijabla naziv="DomainObject.Predmet.StrankaListNazivFormated_1">
      <item>Mirjana Lerga</item>
      <item>Nenad Lerga</item>
      <item>OTP banka Hrvatska dioničko društvo</item>
    </derivirana_varijabla>
  </DomainObject.Predmet.StrankaListNazivFormated>
  <DomainObject.Predmet.StrankaListNaziv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NazivFormatedOIB_1">
      <item>Mirjana Lerga, OIB 17635069091</item>
      <item>Nenad Lerga, OIB 99595152689</item>
      <item>OTP banka Hrvatska dioničko društvo, OIB 52508873833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16. lipnja 2017.</izvorni_sadrzaj>
    <derivirana_varijabla naziv="DomainObject.Predmet.OdlukaRjesenje.DatumPravomocnosti_1">16. lipnja 2017.</derivirana_varijabla>
  </DomainObject.Predmet.OdlukaRjesenje.DatumPravomocnosti>
  <DomainObject.Predmet.OdlukaRjesenje.Oznaka>
    <izvorni_sadrzaj>St-11/2014-161</izvorni_sadrzaj>
    <derivirana_varijabla naziv="DomainObject.Predmet.OdlukaRjesenje.Oznaka_1">St-11/2014-161</derivirana_varijabla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2102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2017-09-05T08:29:00Z</dcterms:created>
  <dc:creator>Administrator</dc:creator>
  <cp:lastModifiedBy>Ardena Bajlo</cp:lastModifiedBy>
  <cp:lastPrinted>2015-02-23T12:48:00Z</cp:lastPrinted>
  <dcterms:modified xmlns:xsi="http://www.w3.org/2001/XMLSchema-instance" xsi:type="dcterms:W3CDTF">2017-09-05T08:37:00Z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