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e351d" w14:paraId="5ce351d" w:rsidRDefault="00111E9C" w:rsidP="00934DF0" w:rsidR="00934DF0" w:rsidRPr="00DA76AA">
      <w:pPr>
        <w15:collapsed w:val="false"/>
        <w:rPr>
          <w:rFonts w:hAnsi="Times New Roman" w:ascii="Times New Roman"/>
          <w:noProof w:val="false"/>
          <w:szCs w:val="24"/>
        </w:rPr>
      </w:pPr>
      <w:bookmarkStart w:name="_GoBack" w:id="0"/>
      <w:bookmarkEnd w:id="0"/>
      <w:r w:rsidRPr="00DA76AA">
        <w:rPr>
          <w:rFonts w:hAnsi="Times New Roman" w:ascii="Times New Roman"/>
          <w:szCs w:val="24"/>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00934DF0" w:rsidRPr="00DA76AA">
        <w:rPr>
          <w:rFonts w:hAnsi="Times New Roman" w:ascii="Times New Roman"/>
          <w:noProof w:val="false"/>
          <w:szCs w:val="24"/>
        </w:rPr>
        <w:tab/>
      </w:r>
      <w:r w:rsidR="00934DF0" w:rsidRPr="00DA76AA">
        <w:rPr>
          <w:rFonts w:hAnsi="Times New Roman" w:ascii="Times New Roman"/>
          <w:noProof w:val="false"/>
          <w:szCs w:val="24"/>
        </w:rPr>
        <w:tab/>
      </w:r>
      <w:r w:rsidR="00934DF0" w:rsidRPr="00DA76AA">
        <w:rPr>
          <w:rFonts w:hAnsi="Times New Roman" w:ascii="Times New Roman"/>
          <w:noProof w:val="false"/>
          <w:szCs w:val="24"/>
        </w:rPr>
        <w:tab/>
      </w:r>
      <w:r w:rsidR="00934DF0" w:rsidRPr="00DA76AA">
        <w:rPr>
          <w:rFonts w:hAnsi="Times New Roman" w:ascii="Times New Roman"/>
          <w:noProof w:val="false"/>
          <w:szCs w:val="24"/>
        </w:rPr>
        <w:tab/>
      </w:r>
      <w:r w:rsidR="00934DF0" w:rsidRPr="00DA76AA">
        <w:rPr>
          <w:rFonts w:hAnsi="Times New Roman" w:ascii="Times New Roman"/>
          <w:noProof w:val="false"/>
          <w:szCs w:val="24"/>
        </w:rPr>
        <w:tab/>
      </w:r>
      <w:r w:rsidR="00934DF0" w:rsidRPr="00DA76AA">
        <w:rPr>
          <w:rFonts w:hAnsi="Times New Roman" w:ascii="Times New Roman"/>
          <w:noProof w:val="false"/>
          <w:szCs w:val="24"/>
        </w:rPr>
        <w:tab/>
      </w:r>
      <w:r w:rsidR="00934DF0" w:rsidRPr="00DA76AA">
        <w:rPr>
          <w:rFonts w:hAnsi="Times New Roman" w:ascii="Times New Roman"/>
          <w:noProof w:val="false"/>
          <w:szCs w:val="24"/>
        </w:rPr>
        <w:tab/>
      </w:r>
      <w:r w:rsidR="00934DF0" w:rsidRPr="00DA76AA">
        <w:rPr>
          <w:rFonts w:hAnsi="Times New Roman" w:ascii="Times New Roman"/>
          <w:noProof w:val="false"/>
          <w:szCs w:val="24"/>
        </w:rPr>
        <w:tab/>
      </w:r>
      <w:r w:rsidR="00934DF0" w:rsidRPr="00DA76AA">
        <w:rPr>
          <w:rFonts w:hAnsi="Times New Roman" w:ascii="Times New Roman"/>
          <w:noProof w:val="false"/>
          <w:szCs w:val="24"/>
        </w:rPr>
        <w:tab/>
      </w:r>
    </w:p>
    <w:p w:rsidRDefault="00934DF0" w:rsidP="00934DF0" w:rsidR="00934DF0" w:rsidRPr="00DA76AA">
      <w:pPr>
        <w:rPr>
          <w:rFonts w:hAnsi="Times New Roman" w:ascii="Times New Roman"/>
          <w:noProof w:val="false"/>
          <w:szCs w:val="24"/>
        </w:rPr>
      </w:pPr>
      <w:r w:rsidRPr="00DA76AA">
        <w:rPr>
          <w:rFonts w:hAnsi="Times New Roman" w:ascii="Times New Roman"/>
          <w:noProof w:val="false"/>
          <w:szCs w:val="24"/>
        </w:rPr>
        <w:t xml:space="preserve">REPUBLIKA HRVATSKA  </w:t>
      </w:r>
    </w:p>
    <w:p w:rsidRDefault="00934DF0" w:rsidP="00934DF0" w:rsidR="00934DF0" w:rsidRPr="00DA76AA">
      <w:pPr>
        <w:rPr>
          <w:rFonts w:hAnsi="Times New Roman" w:ascii="Times New Roman"/>
          <w:noProof w:val="false"/>
          <w:szCs w:val="24"/>
        </w:rPr>
      </w:pPr>
      <w:r w:rsidRPr="00DA76AA">
        <w:rPr>
          <w:rFonts w:hAnsi="Times New Roman" w:ascii="Times New Roman"/>
          <w:noProof w:val="false"/>
          <w:szCs w:val="24"/>
        </w:rPr>
        <w:t xml:space="preserve">TRGOVAČKI SUD U ZAGREBU </w:t>
      </w:r>
    </w:p>
    <w:p w:rsidRDefault="00934DF0" w:rsidP="00934DF0" w:rsidR="00934DF0" w:rsidRPr="00DA76AA">
      <w:pPr>
        <w:rPr>
          <w:rFonts w:hAnsi="Times New Roman" w:ascii="Times New Roman"/>
          <w:noProof w:val="false"/>
          <w:szCs w:val="24"/>
        </w:rPr>
      </w:pPr>
      <w:r w:rsidRPr="00DA76AA">
        <w:rPr>
          <w:rFonts w:hAnsi="Times New Roman" w:ascii="Times New Roman"/>
          <w:noProof w:val="false"/>
          <w:szCs w:val="24"/>
        </w:rPr>
        <w:t xml:space="preserve">STALNA SLUŽBA </w:t>
      </w:r>
      <w:r w:rsidR="00ED5434" w:rsidRPr="00DA76AA">
        <w:rPr>
          <w:rFonts w:hAnsi="Times New Roman" w:ascii="Times New Roman"/>
          <w:noProof w:val="false"/>
          <w:szCs w:val="24"/>
        </w:rPr>
        <w:t>U KARLOVCU</w:t>
      </w:r>
    </w:p>
    <w:p w:rsidRDefault="00934DF0" w:rsidP="00ED5434" w:rsidR="00934DF0" w:rsidRPr="00DA76AA">
      <w:pPr>
        <w:tabs>
          <w:tab w:pos="6800" w:val="left"/>
        </w:tabs>
        <w:rPr>
          <w:rFonts w:hAnsi="Times New Roman" w:ascii="Times New Roman"/>
          <w:noProof w:val="false"/>
          <w:szCs w:val="24"/>
        </w:rPr>
      </w:pPr>
      <w:r w:rsidRPr="00DA76AA">
        <w:rPr>
          <w:rFonts w:hAnsi="Times New Roman" w:ascii="Times New Roman"/>
          <w:noProof w:val="false"/>
          <w:szCs w:val="24"/>
        </w:rPr>
        <w:t xml:space="preserve">Karlovac, </w:t>
      </w:r>
      <w:r w:rsidR="00A5243C" w:rsidRPr="00DA76AA">
        <w:rPr>
          <w:rFonts w:hAnsi="Times New Roman" w:ascii="Times New Roman"/>
          <w:noProof w:val="false"/>
          <w:szCs w:val="24"/>
        </w:rPr>
        <w:t>Trg hrvatskih branitelja 1</w:t>
      </w:r>
      <w:r w:rsidR="00ED5434" w:rsidRPr="00DA76AA">
        <w:rPr>
          <w:rFonts w:hAnsi="Times New Roman" w:ascii="Times New Roman"/>
          <w:noProof w:val="false"/>
          <w:szCs w:val="24"/>
        </w:rPr>
        <w:tab/>
        <w:t>4 St-4340/2016-</w:t>
      </w:r>
      <w:r w:rsidR="00810698">
        <w:rPr>
          <w:rFonts w:hAnsi="Times New Roman" w:ascii="Times New Roman"/>
          <w:noProof w:val="false"/>
          <w:szCs w:val="24"/>
        </w:rPr>
        <w:t>9</w:t>
      </w:r>
      <w:r w:rsidR="005645F5">
        <w:rPr>
          <w:rFonts w:hAnsi="Times New Roman" w:ascii="Times New Roman"/>
          <w:noProof w:val="false"/>
          <w:szCs w:val="24"/>
        </w:rPr>
        <w:t>1</w:t>
      </w:r>
    </w:p>
    <w:p w:rsidRDefault="00934DF0" w:rsidP="00934DF0" w:rsidR="00934DF0" w:rsidRPr="00DA76AA">
      <w:pPr>
        <w:rPr>
          <w:rFonts w:hAnsi="Times New Roman" w:ascii="Times New Roman"/>
          <w:noProof w:val="false"/>
          <w:szCs w:val="24"/>
        </w:rPr>
      </w:pPr>
    </w:p>
    <w:p w:rsidRDefault="00934DF0" w:rsidP="00934DF0" w:rsidR="00B314E8" w:rsidRPr="00DA76AA">
      <w:pPr>
        <w:jc w:val="center"/>
        <w:rPr>
          <w:rFonts w:hAnsi="Times New Roman" w:ascii="Times New Roman"/>
          <w:noProof w:val="false"/>
          <w:szCs w:val="24"/>
        </w:rPr>
      </w:pPr>
      <w:r w:rsidRPr="00DA76AA">
        <w:rPr>
          <w:rFonts w:hAnsi="Times New Roman" w:ascii="Times New Roman"/>
          <w:noProof w:val="false"/>
          <w:szCs w:val="24"/>
        </w:rPr>
        <w:t>R E P U B L I K A  H R V A T S K A</w:t>
      </w:r>
    </w:p>
    <w:p w:rsidRDefault="00C26B46" w:rsidP="00C26B46" w:rsidR="005A0E12" w:rsidRPr="00DA76AA">
      <w:pPr>
        <w:jc w:val="center"/>
        <w:rPr>
          <w:rFonts w:hAnsi="Times New Roman" w:ascii="Times New Roman"/>
          <w:noProof w:val="false"/>
          <w:szCs w:val="24"/>
        </w:rPr>
      </w:pPr>
      <w:r w:rsidRPr="00DA76AA">
        <w:rPr>
          <w:rFonts w:hAnsi="Times New Roman" w:ascii="Times New Roman"/>
          <w:noProof w:val="false"/>
          <w:szCs w:val="24"/>
        </w:rPr>
        <w:t>R J E Š E N J E</w:t>
      </w:r>
    </w:p>
    <w:p w:rsidRDefault="00954C7C" w:rsidP="00954C7C" w:rsidR="00954C7C" w:rsidRPr="00DA76AA">
      <w:pPr>
        <w:rPr>
          <w:rFonts w:hAnsi="Times New Roman" w:ascii="Times New Roman"/>
          <w:noProof w:val="false"/>
          <w:szCs w:val="24"/>
        </w:rPr>
      </w:pPr>
    </w:p>
    <w:p w:rsidRDefault="00954C7C" w:rsidP="00954C7C" w:rsidR="00954C7C" w:rsidRPr="00DA76AA">
      <w:pPr>
        <w:pStyle w:val="Tijeloteksta"/>
        <w:rPr>
          <w:rFonts w:hAnsi="Times New Roman" w:ascii="Times New Roman"/>
          <w:szCs w:val="24"/>
        </w:rPr>
      </w:pPr>
      <w:r w:rsidRPr="00DA76AA">
        <w:rPr>
          <w:rFonts w:hAnsi="Times New Roman" w:ascii="Times New Roman"/>
          <w:szCs w:val="24"/>
        </w:rPr>
        <w:tab/>
      </w:r>
      <w:r w:rsidR="00934DF0" w:rsidRPr="00DA76AA">
        <w:rPr>
          <w:rFonts w:hAnsi="Times New Roman" w:ascii="Times New Roman"/>
          <w:szCs w:val="24"/>
        </w:rPr>
        <w:t>Trgovački sud u Zagrebu, Stalna služba</w:t>
      </w:r>
      <w:r w:rsidR="00ED5434" w:rsidRPr="00DA76AA">
        <w:rPr>
          <w:rFonts w:hAnsi="Times New Roman" w:ascii="Times New Roman"/>
          <w:szCs w:val="24"/>
        </w:rPr>
        <w:t xml:space="preserve"> u Karlovcu</w:t>
      </w:r>
      <w:r w:rsidR="00C26B46" w:rsidRPr="00DA76AA">
        <w:rPr>
          <w:rFonts w:hAnsi="Times New Roman" w:ascii="Times New Roman"/>
          <w:szCs w:val="24"/>
        </w:rPr>
        <w:t xml:space="preserve">, </w:t>
      </w:r>
      <w:r w:rsidRPr="00DA76AA">
        <w:rPr>
          <w:rFonts w:hAnsi="Times New Roman" w:ascii="Times New Roman"/>
          <w:szCs w:val="24"/>
        </w:rPr>
        <w:t xml:space="preserve">po sucu Goranki Boljkovac, kao stečajnom sucu, </w:t>
      </w:r>
      <w:r w:rsidR="004321CE" w:rsidRPr="00DA76AA">
        <w:rPr>
          <w:rFonts w:hAnsi="Times New Roman" w:ascii="Times New Roman"/>
          <w:szCs w:val="24"/>
        </w:rPr>
        <w:t xml:space="preserve">u stečajnom postupku nad stečajnim dužnikom </w:t>
      </w:r>
      <w:r w:rsidR="00DA76AA" w:rsidRPr="00DA76AA">
        <w:rPr>
          <w:rFonts w:hAnsi="Times New Roman" w:ascii="Times New Roman"/>
          <w:szCs w:val="24"/>
        </w:rPr>
        <w:t>IMAGO STUDIO d.o.o. u stečaju, Zagreb, Franje Hermana 13/A, OIB 26389176131</w:t>
      </w:r>
      <w:r w:rsidR="00B16132" w:rsidRPr="00DA76AA">
        <w:rPr>
          <w:rFonts w:hAnsi="Times New Roman" w:ascii="Times New Roman"/>
          <w:szCs w:val="24"/>
        </w:rPr>
        <w:t>,</w:t>
      </w:r>
      <w:r w:rsidRPr="00DA76AA">
        <w:rPr>
          <w:rFonts w:hAnsi="Times New Roman" w:ascii="Times New Roman"/>
          <w:szCs w:val="24"/>
        </w:rPr>
        <w:t xml:space="preserve"> dana </w:t>
      </w:r>
      <w:r w:rsidR="00DA76AA" w:rsidRPr="00DA76AA">
        <w:rPr>
          <w:rFonts w:hAnsi="Times New Roman" w:ascii="Times New Roman"/>
          <w:szCs w:val="24"/>
        </w:rPr>
        <w:t>22. veljače</w:t>
      </w:r>
      <w:r w:rsidR="005B2D7C" w:rsidRPr="00DA76AA">
        <w:rPr>
          <w:rFonts w:hAnsi="Times New Roman" w:ascii="Times New Roman"/>
          <w:szCs w:val="24"/>
        </w:rPr>
        <w:t xml:space="preserve"> 2019</w:t>
      </w:r>
      <w:r w:rsidR="009A6653" w:rsidRPr="00DA76AA">
        <w:rPr>
          <w:rFonts w:hAnsi="Times New Roman" w:ascii="Times New Roman"/>
          <w:szCs w:val="24"/>
        </w:rPr>
        <w:t>.</w:t>
      </w:r>
      <w:r w:rsidR="00BC160E" w:rsidRPr="00DA76AA">
        <w:rPr>
          <w:rFonts w:hAnsi="Times New Roman" w:ascii="Times New Roman"/>
          <w:szCs w:val="24"/>
        </w:rPr>
        <w:t xml:space="preserve"> </w:t>
      </w:r>
      <w:r w:rsidR="001A5B0B" w:rsidRPr="00DA76AA">
        <w:rPr>
          <w:rFonts w:hAnsi="Times New Roman" w:ascii="Times New Roman"/>
          <w:szCs w:val="24"/>
        </w:rPr>
        <w:t xml:space="preserve"> </w:t>
      </w:r>
    </w:p>
    <w:p w:rsidRDefault="00954C7C" w:rsidP="00954C7C" w:rsidR="00954C7C" w:rsidRPr="00DA76AA">
      <w:pPr>
        <w:pStyle w:val="Tijeloteksta"/>
        <w:rPr>
          <w:rFonts w:hAnsi="Times New Roman" w:ascii="Times New Roman"/>
          <w:szCs w:val="24"/>
        </w:rPr>
      </w:pPr>
    </w:p>
    <w:p w:rsidRDefault="00954C7C" w:rsidP="00954C7C" w:rsidR="00BB3314" w:rsidRPr="00DA76AA">
      <w:pPr>
        <w:pStyle w:val="Tijeloteksta"/>
        <w:jc w:val="center"/>
        <w:rPr>
          <w:rFonts w:hAnsi="Times New Roman" w:ascii="Times New Roman"/>
          <w:szCs w:val="24"/>
        </w:rPr>
      </w:pPr>
      <w:r w:rsidRPr="00DA76AA">
        <w:rPr>
          <w:rFonts w:hAnsi="Times New Roman" w:ascii="Times New Roman"/>
          <w:szCs w:val="24"/>
        </w:rPr>
        <w:t>r i j e š i o   j e</w:t>
      </w:r>
    </w:p>
    <w:p w:rsidRDefault="00954C7C" w:rsidP="00954C7C" w:rsidR="00954C7C" w:rsidRPr="00DA76AA">
      <w:pPr>
        <w:pStyle w:val="Tijeloteksta"/>
        <w:rPr>
          <w:rFonts w:hAnsi="Times New Roman" w:ascii="Times New Roman"/>
          <w:b/>
          <w:szCs w:val="24"/>
        </w:rPr>
      </w:pPr>
    </w:p>
    <w:p w:rsidRDefault="00541990" w:rsidP="00A31EF9" w:rsidR="00EB2F3B" w:rsidRPr="00810698">
      <w:pPr>
        <w:pStyle w:val="Tijeloteksta"/>
        <w:numPr>
          <w:ilvl w:val="0"/>
          <w:numId w:val="9"/>
        </w:numPr>
        <w:tabs>
          <w:tab w:pos="1440" w:val="clear"/>
        </w:tabs>
        <w:ind w:firstLine="0" w:left="709"/>
        <w:rPr>
          <w:rFonts w:hAnsi="Times New Roman" w:ascii="Times New Roman"/>
          <w:szCs w:val="24"/>
        </w:rPr>
      </w:pPr>
      <w:r>
        <w:rPr>
          <w:rFonts w:hAnsi="Times New Roman" w:ascii="Times New Roman"/>
          <w:szCs w:val="24"/>
        </w:rPr>
        <w:t>Kupcu</w:t>
      </w:r>
      <w:r w:rsidR="00681A9C">
        <w:rPr>
          <w:rFonts w:hAnsi="Times New Roman" w:ascii="Times New Roman"/>
          <w:szCs w:val="24"/>
        </w:rPr>
        <w:t>/razlučnom vjerovniku</w:t>
      </w:r>
      <w:r>
        <w:rPr>
          <w:rFonts w:hAnsi="Times New Roman" w:ascii="Times New Roman"/>
          <w:szCs w:val="24"/>
        </w:rPr>
        <w:t xml:space="preserve"> </w:t>
      </w:r>
      <w:r w:rsidRPr="00946F7F">
        <w:rPr>
          <w:rFonts w:hAnsi="Times New Roman" w:ascii="Times New Roman"/>
        </w:rPr>
        <w:t>VARGON d.o.o., Kukuljanovo, Kukuljanovo br. 352, OIB 12345076041</w:t>
      </w:r>
      <w:r w:rsidR="00934DF0" w:rsidRPr="00DA76AA">
        <w:rPr>
          <w:rFonts w:hAnsi="Times New Roman" w:ascii="Times New Roman"/>
          <w:szCs w:val="24"/>
        </w:rPr>
        <w:t xml:space="preserve">, </w:t>
      </w:r>
      <w:r w:rsidR="007464E5" w:rsidRPr="00DA76AA">
        <w:rPr>
          <w:rFonts w:hAnsi="Times New Roman" w:ascii="Times New Roman"/>
          <w:szCs w:val="24"/>
        </w:rPr>
        <w:t>dosuđuj</w:t>
      </w:r>
      <w:r w:rsidR="005B12B2" w:rsidRPr="00DA76AA">
        <w:rPr>
          <w:rFonts w:hAnsi="Times New Roman" w:ascii="Times New Roman"/>
          <w:szCs w:val="24"/>
        </w:rPr>
        <w:t>e</w:t>
      </w:r>
      <w:r w:rsidR="007464E5" w:rsidRPr="00DA76AA">
        <w:rPr>
          <w:rFonts w:hAnsi="Times New Roman" w:ascii="Times New Roman"/>
          <w:szCs w:val="24"/>
        </w:rPr>
        <w:t xml:space="preserve"> se nekretnin</w:t>
      </w:r>
      <w:r w:rsidR="00DA76AA">
        <w:rPr>
          <w:rFonts w:hAnsi="Times New Roman" w:ascii="Times New Roman"/>
          <w:szCs w:val="24"/>
        </w:rPr>
        <w:t>a</w:t>
      </w:r>
      <w:r w:rsidR="00954C7C" w:rsidRPr="00DA76AA">
        <w:rPr>
          <w:rFonts w:hAnsi="Times New Roman" w:ascii="Times New Roman"/>
          <w:szCs w:val="24"/>
        </w:rPr>
        <w:t xml:space="preserve"> </w:t>
      </w:r>
      <w:r w:rsidR="006A2078" w:rsidRPr="00810698">
        <w:rPr>
          <w:rFonts w:hAnsi="Times New Roman" w:ascii="Times New Roman"/>
          <w:szCs w:val="24"/>
        </w:rPr>
        <w:t xml:space="preserve">stečajnog </w:t>
      </w:r>
      <w:r w:rsidR="005B12B2" w:rsidRPr="00810698">
        <w:rPr>
          <w:rFonts w:hAnsi="Times New Roman" w:ascii="Times New Roman"/>
          <w:szCs w:val="24"/>
        </w:rPr>
        <w:t xml:space="preserve">dužnika </w:t>
      </w:r>
      <w:r w:rsidR="00DA76AA" w:rsidRPr="00810698">
        <w:rPr>
          <w:rFonts w:hAnsi="Times New Roman" w:ascii="Times New Roman"/>
          <w:szCs w:val="24"/>
        </w:rPr>
        <w:t>IMAGO STUDIO d.o.o. u stečaju, Zagreb, Franje Hermana 13/A, OIB 26389176131</w:t>
      </w:r>
      <w:r w:rsidR="005B12B2" w:rsidRPr="00810698">
        <w:rPr>
          <w:rFonts w:hAnsi="Times New Roman" w:ascii="Times New Roman"/>
          <w:szCs w:val="24"/>
        </w:rPr>
        <w:t>,</w:t>
      </w:r>
      <w:r w:rsidR="00B16132" w:rsidRPr="00810698">
        <w:rPr>
          <w:rFonts w:hAnsi="Times New Roman" w:ascii="Times New Roman"/>
          <w:szCs w:val="24"/>
        </w:rPr>
        <w:t xml:space="preserve"> </w:t>
      </w:r>
      <w:r w:rsidR="00954C7C" w:rsidRPr="00810698">
        <w:rPr>
          <w:rFonts w:hAnsi="Times New Roman" w:ascii="Times New Roman"/>
          <w:szCs w:val="24"/>
        </w:rPr>
        <w:t>i to</w:t>
      </w:r>
      <w:r w:rsidR="00DA76AA" w:rsidRPr="00810698">
        <w:rPr>
          <w:rFonts w:hAnsi="Times New Roman" w:ascii="Times New Roman"/>
          <w:szCs w:val="24"/>
        </w:rPr>
        <w:t xml:space="preserve"> nekretnina</w:t>
      </w:r>
      <w:r w:rsidR="00954C7C" w:rsidRPr="00810698">
        <w:rPr>
          <w:rFonts w:hAnsi="Times New Roman" w:ascii="Times New Roman"/>
          <w:szCs w:val="24"/>
        </w:rPr>
        <w:t xml:space="preserve">: </w:t>
      </w:r>
    </w:p>
    <w:p w:rsidRDefault="00FC5E68" w:rsidP="00DA76AA" w:rsidR="006F792D" w:rsidRPr="00810698">
      <w:pPr>
        <w:pStyle w:val="Odlomakpopisa"/>
        <w:ind w:left="709"/>
        <w:jc w:val="both"/>
        <w:rPr>
          <w:rFonts w:hAnsi="Times New Roman" w:ascii="Times New Roman"/>
          <w:sz w:val="24"/>
          <w:szCs w:val="24"/>
        </w:rPr>
      </w:pPr>
      <w:r w:rsidRPr="00810698">
        <w:rPr>
          <w:rFonts w:hAnsi="Times New Roman" w:ascii="Times New Roman"/>
          <w:sz w:val="24"/>
          <w:szCs w:val="24"/>
        </w:rPr>
        <w:t>-</w:t>
      </w:r>
      <w:r w:rsidR="00DA76AA" w:rsidRPr="00810698">
        <w:rPr>
          <w:rFonts w:hAnsi="Times New Roman" w:ascii="Times New Roman"/>
          <w:sz w:val="24"/>
          <w:szCs w:val="24"/>
        </w:rPr>
        <w:t xml:space="preserve"> </w:t>
      </w:r>
      <w:r w:rsidR="00810698" w:rsidRPr="00810698">
        <w:rPr>
          <w:rFonts w:hAnsi="Times New Roman" w:ascii="Times New Roman"/>
          <w:sz w:val="24"/>
          <w:szCs w:val="24"/>
        </w:rPr>
        <w:t>kat. čestica 710, oznaka zemljišta kuća u Zagrebu, Dobranska br. 1. i dvorište, površine 106 m2, upisana u zk.ul. 2755 k.o. Trnje, kod Općinskog građanskog suda u Zagrebu, Zemljišnoknjižni odjel Zagreb</w:t>
      </w:r>
      <w:r w:rsidR="00DA76AA" w:rsidRPr="00810698">
        <w:rPr>
          <w:rFonts w:hAnsi="Times New Roman" w:ascii="Times New Roman"/>
          <w:sz w:val="24"/>
          <w:szCs w:val="24"/>
        </w:rPr>
        <w:t>.</w:t>
      </w:r>
    </w:p>
    <w:p w:rsidRDefault="00541990" w:rsidP="00DA76AA" w:rsidR="00DA76AA" w:rsidRPr="00DA76AA">
      <w:pPr>
        <w:pStyle w:val="Odlomakpopisa"/>
        <w:ind w:hanging="567" w:left="1276"/>
        <w:jc w:val="both"/>
        <w:rPr>
          <w:rFonts w:hAnsi="Times New Roman" w:ascii="Times New Roman"/>
          <w:sz w:val="24"/>
          <w:szCs w:val="24"/>
        </w:rPr>
      </w:pPr>
      <w:r>
        <w:rPr>
          <w:rFonts w:hAnsi="Times New Roman" w:ascii="Times New Roman"/>
          <w:sz w:val="24"/>
          <w:szCs w:val="24"/>
        </w:rPr>
        <w:t xml:space="preserve"> </w:t>
      </w:r>
    </w:p>
    <w:p w:rsidRDefault="00B16132" w:rsidP="00A31EF9" w:rsidR="002B79AE" w:rsidRPr="00DA76AA">
      <w:pPr>
        <w:pStyle w:val="Tijeloteksta"/>
        <w:numPr>
          <w:ilvl w:val="0"/>
          <w:numId w:val="5"/>
        </w:numPr>
        <w:tabs>
          <w:tab w:pos="1440" w:val="clear"/>
          <w:tab w:pos="709" w:val="num"/>
        </w:tabs>
        <w:ind w:firstLine="0" w:left="709"/>
        <w:rPr>
          <w:rFonts w:hAnsi="Times New Roman" w:ascii="Times New Roman"/>
          <w:szCs w:val="24"/>
        </w:rPr>
      </w:pPr>
      <w:r w:rsidRPr="00DA76AA">
        <w:rPr>
          <w:rFonts w:hAnsi="Times New Roman" w:ascii="Times New Roman"/>
          <w:szCs w:val="24"/>
        </w:rPr>
        <w:t>Kupac</w:t>
      </w:r>
      <w:r w:rsidR="00541990">
        <w:rPr>
          <w:rFonts w:hAnsi="Times New Roman" w:ascii="Times New Roman"/>
          <w:szCs w:val="24"/>
        </w:rPr>
        <w:t>/razlučni vjerovnik</w:t>
      </w:r>
      <w:r w:rsidRPr="00DA76AA">
        <w:rPr>
          <w:rFonts w:hAnsi="Times New Roman" w:ascii="Times New Roman"/>
          <w:szCs w:val="24"/>
        </w:rPr>
        <w:t xml:space="preserve"> </w:t>
      </w:r>
      <w:r w:rsidR="00541990" w:rsidRPr="00946F7F">
        <w:rPr>
          <w:rFonts w:hAnsi="Times New Roman" w:ascii="Times New Roman"/>
        </w:rPr>
        <w:t>VARGON d.o.o., Kukuljanovo, Kukuljanovo br. 352, OIB 12345076041</w:t>
      </w:r>
      <w:r w:rsidR="00681A9C">
        <w:rPr>
          <w:rFonts w:hAnsi="Times New Roman" w:ascii="Times New Roman"/>
        </w:rPr>
        <w:t xml:space="preserve">, koji je temeljem odredbe čl. </w:t>
      </w:r>
      <w:r w:rsidR="00541990">
        <w:rPr>
          <w:rFonts w:hAnsi="Times New Roman" w:ascii="Times New Roman"/>
          <w:szCs w:val="24"/>
        </w:rPr>
        <w:t>247. st. 7. Stečajnog zakona (Narodne novine broj 71/15, 104/17, dalje u tekstu: SZ-a)</w:t>
      </w:r>
      <w:r w:rsidR="00681A9C">
        <w:rPr>
          <w:rFonts w:hAnsi="Times New Roman" w:ascii="Times New Roman"/>
          <w:szCs w:val="24"/>
        </w:rPr>
        <w:t>,</w:t>
      </w:r>
      <w:r w:rsidR="00541990">
        <w:rPr>
          <w:rFonts w:hAnsi="Times New Roman" w:ascii="Times New Roman"/>
          <w:szCs w:val="24"/>
        </w:rPr>
        <w:t xml:space="preserve"> podneskom od 25. siječnja 2019. izjavio da kupuje nekretninu i stavlja u prijeboj svoju tražbinu osiguranu razlučnim pravom s protutražbinom stečajnog dužnika po osnovi cijene u visini utvrđene vrijednosti nekretnine, </w:t>
      </w:r>
      <w:r w:rsidR="00681A9C">
        <w:rPr>
          <w:rFonts w:hAnsi="Times New Roman" w:ascii="Times New Roman"/>
          <w:szCs w:val="24"/>
        </w:rPr>
        <w:t xml:space="preserve">nije dužan platiti kupovninu u cijelosti, </w:t>
      </w:r>
      <w:r w:rsidR="00541990">
        <w:rPr>
          <w:rFonts w:hAnsi="Times New Roman" w:ascii="Times New Roman"/>
          <w:szCs w:val="24"/>
        </w:rPr>
        <w:t>izuzev dijela kupovnine u visini troškova</w:t>
      </w:r>
      <w:r w:rsidR="00681A9C">
        <w:rPr>
          <w:rFonts w:hAnsi="Times New Roman" w:ascii="Times New Roman"/>
          <w:szCs w:val="24"/>
        </w:rPr>
        <w:t xml:space="preserve"> utvrđivanja predmeta razlučnog prava i troškova njegova unovčenja</w:t>
      </w:r>
      <w:r w:rsidR="00541990">
        <w:rPr>
          <w:rFonts w:hAnsi="Times New Roman" w:ascii="Times New Roman"/>
          <w:szCs w:val="24"/>
        </w:rPr>
        <w:t>, a taj iznos razlike kupovnine sud će odrediti rješenjem o namirenju.</w:t>
      </w:r>
      <w:r w:rsidR="00C70B43" w:rsidRPr="00DA76AA">
        <w:rPr>
          <w:rFonts w:hAnsi="Times New Roman" w:ascii="Times New Roman"/>
          <w:szCs w:val="24"/>
        </w:rPr>
        <w:t xml:space="preserve"> </w:t>
      </w:r>
      <w:r w:rsidR="000F026C" w:rsidRPr="00DA76AA">
        <w:rPr>
          <w:rFonts w:hAnsi="Times New Roman" w:ascii="Times New Roman"/>
          <w:szCs w:val="24"/>
        </w:rPr>
        <w:t xml:space="preserve"> </w:t>
      </w:r>
    </w:p>
    <w:p w:rsidRDefault="00FC5E68" w:rsidP="00FD3488" w:rsidR="00FD3488" w:rsidRPr="00DA76AA">
      <w:pPr>
        <w:pStyle w:val="Tijeloteksta"/>
        <w:ind w:left="720"/>
        <w:rPr>
          <w:rFonts w:hAnsi="Times New Roman" w:ascii="Times New Roman"/>
          <w:szCs w:val="24"/>
        </w:rPr>
      </w:pPr>
      <w:r w:rsidRPr="00DA76AA">
        <w:rPr>
          <w:rFonts w:hAnsi="Times New Roman" w:ascii="Times New Roman"/>
          <w:szCs w:val="24"/>
        </w:rPr>
        <w:t xml:space="preserve"> </w:t>
      </w:r>
      <w:r w:rsidR="00DA76AA">
        <w:rPr>
          <w:rFonts w:hAnsi="Times New Roman" w:ascii="Times New Roman"/>
          <w:szCs w:val="24"/>
        </w:rPr>
        <w:t xml:space="preserve"> </w:t>
      </w:r>
    </w:p>
    <w:p w:rsidRDefault="005D76F1" w:rsidP="00A31EF9" w:rsidR="002B79AE" w:rsidRPr="00DA76AA">
      <w:pPr>
        <w:pStyle w:val="Tijeloteksta"/>
        <w:numPr>
          <w:ilvl w:val="0"/>
          <w:numId w:val="5"/>
        </w:numPr>
        <w:tabs>
          <w:tab w:pos="1440" w:val="clear"/>
          <w:tab w:pos="851" w:val="left"/>
        </w:tabs>
        <w:ind w:firstLine="0" w:left="709"/>
        <w:rPr>
          <w:rFonts w:hAnsi="Times New Roman" w:ascii="Times New Roman"/>
          <w:szCs w:val="24"/>
        </w:rPr>
      </w:pPr>
      <w:r w:rsidRPr="00DA76AA">
        <w:rPr>
          <w:rFonts w:hAnsi="Times New Roman" w:ascii="Times New Roman"/>
          <w:szCs w:val="24"/>
        </w:rPr>
        <w:t>Određuje se upis prava</w:t>
      </w:r>
      <w:r w:rsidR="002B79AE" w:rsidRPr="00DA76AA">
        <w:rPr>
          <w:rFonts w:hAnsi="Times New Roman" w:ascii="Times New Roman"/>
          <w:szCs w:val="24"/>
        </w:rPr>
        <w:t xml:space="preserve"> vlasništva u korist kupca </w:t>
      </w:r>
      <w:r w:rsidR="00681A9C" w:rsidRPr="00946F7F">
        <w:rPr>
          <w:rFonts w:hAnsi="Times New Roman" w:ascii="Times New Roman"/>
        </w:rPr>
        <w:t>VARGON d.o.o., Kukuljanovo, Kukuljanovo br. 352, OIB 12345076041</w:t>
      </w:r>
      <w:r w:rsidR="00681A9C">
        <w:rPr>
          <w:rFonts w:hAnsi="Times New Roman" w:ascii="Times New Roman"/>
        </w:rPr>
        <w:t xml:space="preserve">, </w:t>
      </w:r>
      <w:r w:rsidR="002B79AE" w:rsidRPr="00DA76AA">
        <w:rPr>
          <w:rFonts w:hAnsi="Times New Roman" w:ascii="Times New Roman"/>
          <w:szCs w:val="24"/>
        </w:rPr>
        <w:t>na dosuđen</w:t>
      </w:r>
      <w:r w:rsidR="00681A9C">
        <w:rPr>
          <w:rFonts w:hAnsi="Times New Roman" w:ascii="Times New Roman"/>
          <w:szCs w:val="24"/>
        </w:rPr>
        <w:t>oj</w:t>
      </w:r>
      <w:r w:rsidR="002B79AE" w:rsidRPr="00DA76AA">
        <w:rPr>
          <w:rFonts w:hAnsi="Times New Roman" w:ascii="Times New Roman"/>
          <w:szCs w:val="24"/>
        </w:rPr>
        <w:t xml:space="preserve"> nekretnin</w:t>
      </w:r>
      <w:r w:rsidR="00681A9C">
        <w:rPr>
          <w:rFonts w:hAnsi="Times New Roman" w:ascii="Times New Roman"/>
          <w:szCs w:val="24"/>
        </w:rPr>
        <w:t>i</w:t>
      </w:r>
      <w:r w:rsidR="00954C7C" w:rsidRPr="00DA76AA">
        <w:rPr>
          <w:rFonts w:hAnsi="Times New Roman" w:ascii="Times New Roman"/>
          <w:szCs w:val="24"/>
        </w:rPr>
        <w:t>,</w:t>
      </w:r>
      <w:r w:rsidR="002B79AE" w:rsidRPr="00DA76AA">
        <w:rPr>
          <w:rFonts w:hAnsi="Times New Roman" w:ascii="Times New Roman"/>
          <w:szCs w:val="24"/>
        </w:rPr>
        <w:t xml:space="preserve"> nakon pravomoćnosti ovog rješenja</w:t>
      </w:r>
      <w:r w:rsidR="007464E5" w:rsidRPr="00DA76AA">
        <w:rPr>
          <w:rFonts w:hAnsi="Times New Roman" w:ascii="Times New Roman"/>
          <w:szCs w:val="24"/>
        </w:rPr>
        <w:t xml:space="preserve"> i nakon što kupac uplati razliku kupovnine</w:t>
      </w:r>
      <w:r w:rsidR="00541990">
        <w:rPr>
          <w:rFonts w:hAnsi="Times New Roman" w:ascii="Times New Roman"/>
          <w:szCs w:val="24"/>
        </w:rPr>
        <w:t xml:space="preserve"> koja će biti određena </w:t>
      </w:r>
      <w:r w:rsidR="00681A9C">
        <w:rPr>
          <w:rFonts w:hAnsi="Times New Roman" w:ascii="Times New Roman"/>
          <w:szCs w:val="24"/>
        </w:rPr>
        <w:t>rješenjem o nam</w:t>
      </w:r>
      <w:r w:rsidR="00D51C7D">
        <w:rPr>
          <w:rFonts w:hAnsi="Times New Roman" w:ascii="Times New Roman"/>
          <w:szCs w:val="24"/>
        </w:rPr>
        <w:t>i</w:t>
      </w:r>
      <w:r w:rsidR="00681A9C">
        <w:rPr>
          <w:rFonts w:hAnsi="Times New Roman" w:ascii="Times New Roman"/>
          <w:szCs w:val="24"/>
        </w:rPr>
        <w:t>renju.</w:t>
      </w:r>
    </w:p>
    <w:p w:rsidRDefault="00FD3488" w:rsidP="00A31EF9" w:rsidR="00FD3488" w:rsidRPr="00DA76AA">
      <w:pPr>
        <w:pStyle w:val="Tijeloteksta"/>
        <w:tabs>
          <w:tab w:pos="851" w:val="left"/>
        </w:tabs>
        <w:ind w:left="709"/>
        <w:rPr>
          <w:rFonts w:hAnsi="Times New Roman" w:ascii="Times New Roman"/>
          <w:szCs w:val="24"/>
        </w:rPr>
      </w:pPr>
    </w:p>
    <w:p w:rsidRDefault="002B79AE" w:rsidP="00DA76AA" w:rsidR="00DA76AA">
      <w:pPr>
        <w:pStyle w:val="Tijeloteksta"/>
        <w:numPr>
          <w:ilvl w:val="0"/>
          <w:numId w:val="5"/>
        </w:numPr>
        <w:tabs>
          <w:tab w:pos="851" w:val="left"/>
        </w:tabs>
        <w:ind w:firstLine="0" w:left="709"/>
        <w:rPr>
          <w:rFonts w:hAnsi="Times New Roman" w:ascii="Times New Roman"/>
          <w:szCs w:val="24"/>
        </w:rPr>
      </w:pPr>
      <w:r w:rsidRPr="00DA76AA">
        <w:rPr>
          <w:rFonts w:hAnsi="Times New Roman" w:ascii="Times New Roman"/>
          <w:szCs w:val="24"/>
        </w:rPr>
        <w:t xml:space="preserve">Određuje se brisanje prava i tereta koji prestaju prodajom, </w:t>
      </w:r>
      <w:r w:rsidR="00DA76AA" w:rsidRPr="00934DF0">
        <w:rPr>
          <w:rFonts w:hAnsi="Times New Roman" w:ascii="Times New Roman"/>
          <w:szCs w:val="24"/>
        </w:rPr>
        <w:t xml:space="preserve">i to brisanje </w:t>
      </w:r>
      <w:r w:rsidR="000B4276">
        <w:rPr>
          <w:rFonts w:hAnsi="Times New Roman" w:ascii="Times New Roman"/>
          <w:szCs w:val="24"/>
        </w:rPr>
        <w:t xml:space="preserve">prava </w:t>
      </w:r>
      <w:r w:rsidR="000B4276" w:rsidRPr="00946F7F">
        <w:rPr>
          <w:rFonts w:hAnsi="Times New Roman" w:ascii="Times New Roman"/>
        </w:rPr>
        <w:t>vlasništva VARGON d.o.o., Kukuljanovo, Kukuljanovo br. 352, OIB 12345076041, uz zabilježbu pod Z-36101/13 da je prijenos prava vlasništva izvršen radi osiguranja novčane tražbine (čl. 312. st. 2. Ovršnog zakona – Narodne novine br. 112/12)</w:t>
      </w:r>
      <w:r w:rsidR="00DA76AA">
        <w:rPr>
          <w:rFonts w:hAnsi="Times New Roman" w:ascii="Times New Roman"/>
        </w:rPr>
        <w:t>,</w:t>
      </w:r>
      <w:r w:rsidR="00DA76AA" w:rsidRPr="00DA76AA">
        <w:rPr>
          <w:rFonts w:hAnsi="Times New Roman" w:ascii="Times New Roman"/>
          <w:szCs w:val="24"/>
        </w:rPr>
        <w:t xml:space="preserve"> nakon pravomoćnosti ovog rješenja</w:t>
      </w:r>
      <w:r w:rsidR="00DA76AA">
        <w:rPr>
          <w:rFonts w:hAnsi="Times New Roman" w:ascii="Times New Roman"/>
          <w:szCs w:val="24"/>
        </w:rPr>
        <w:t>.</w:t>
      </w:r>
    </w:p>
    <w:p w:rsidRDefault="00DA76AA" w:rsidP="00DA76AA" w:rsidR="00DA76AA">
      <w:pPr>
        <w:pStyle w:val="Odlomakpopisa"/>
        <w:rPr>
          <w:rFonts w:hAnsi="Times New Roman" w:ascii="Times New Roman"/>
          <w:szCs w:val="24"/>
        </w:rPr>
      </w:pPr>
    </w:p>
    <w:p w:rsidRDefault="00F66F86" w:rsidP="00DA76AA" w:rsidR="00F66F86" w:rsidRPr="00DA76AA">
      <w:pPr>
        <w:pStyle w:val="Tijeloteksta"/>
        <w:tabs>
          <w:tab w:pos="851" w:val="left"/>
        </w:tabs>
        <w:ind w:left="709"/>
        <w:rPr>
          <w:rFonts w:hAnsi="Times New Roman" w:ascii="Times New Roman"/>
          <w:szCs w:val="24"/>
        </w:rPr>
      </w:pPr>
      <w:r w:rsidRPr="00DA76AA">
        <w:rPr>
          <w:rFonts w:hAnsi="Times New Roman" w:ascii="Times New Roman"/>
          <w:szCs w:val="24"/>
        </w:rPr>
        <w:lastRenderedPageBreak/>
        <w:t>Određuje se i brisanje zabilježbe rješenja o prodaji nekretnine stečajnog dužnika pod brojem Z-</w:t>
      </w:r>
      <w:r w:rsidR="000B4276">
        <w:rPr>
          <w:rFonts w:hAnsi="Times New Roman" w:ascii="Times New Roman"/>
          <w:szCs w:val="24"/>
        </w:rPr>
        <w:t>49936</w:t>
      </w:r>
      <w:r w:rsidR="009A0ED2" w:rsidRPr="00DA76AA">
        <w:rPr>
          <w:rFonts w:hAnsi="Times New Roman" w:ascii="Times New Roman"/>
          <w:szCs w:val="24"/>
        </w:rPr>
        <w:t>/2018</w:t>
      </w:r>
      <w:r w:rsidRPr="00DA76AA">
        <w:rPr>
          <w:rFonts w:hAnsi="Times New Roman" w:ascii="Times New Roman"/>
          <w:szCs w:val="24"/>
        </w:rPr>
        <w:t>, nakon pravomoćnosti ovog rješenja.</w:t>
      </w:r>
    </w:p>
    <w:p w:rsidRDefault="00FD3488" w:rsidP="00A31EF9" w:rsidR="00FD3488" w:rsidRPr="00DA76AA">
      <w:pPr>
        <w:pStyle w:val="Tijeloteksta"/>
        <w:tabs>
          <w:tab w:pos="851" w:val="left"/>
        </w:tabs>
        <w:ind w:left="709"/>
        <w:rPr>
          <w:rFonts w:hAnsi="Times New Roman" w:ascii="Times New Roman"/>
          <w:szCs w:val="24"/>
        </w:rPr>
      </w:pPr>
    </w:p>
    <w:p w:rsidRDefault="00FD3488" w:rsidP="00A31EF9" w:rsidR="00FD3488" w:rsidRPr="00DA76AA">
      <w:pPr>
        <w:pStyle w:val="Tijeloteksta"/>
        <w:numPr>
          <w:ilvl w:val="0"/>
          <w:numId w:val="5"/>
        </w:numPr>
        <w:tabs>
          <w:tab w:pos="851" w:val="left"/>
        </w:tabs>
        <w:ind w:firstLine="0" w:left="709"/>
        <w:rPr>
          <w:rFonts w:hAnsi="Times New Roman" w:ascii="Times New Roman"/>
          <w:szCs w:val="24"/>
        </w:rPr>
      </w:pPr>
      <w:r w:rsidRPr="00DA76AA">
        <w:rPr>
          <w:rFonts w:hAnsi="Times New Roman" w:ascii="Times New Roman"/>
          <w:szCs w:val="24"/>
        </w:rPr>
        <w:t xml:space="preserve">Nalaže se </w:t>
      </w:r>
      <w:r w:rsidR="00191026" w:rsidRPr="00DA76AA">
        <w:rPr>
          <w:rFonts w:hAnsi="Times New Roman" w:ascii="Times New Roman"/>
          <w:szCs w:val="24"/>
        </w:rPr>
        <w:t xml:space="preserve">Općinskom </w:t>
      </w:r>
      <w:r w:rsidR="000B4276">
        <w:rPr>
          <w:rFonts w:hAnsi="Times New Roman" w:ascii="Times New Roman"/>
          <w:szCs w:val="24"/>
        </w:rPr>
        <w:t>građanskom sudu u</w:t>
      </w:r>
      <w:r w:rsidR="00DA76AA" w:rsidRPr="00DA76AA">
        <w:rPr>
          <w:rFonts w:hAnsi="Times New Roman" w:ascii="Times New Roman"/>
          <w:szCs w:val="24"/>
        </w:rPr>
        <w:t xml:space="preserve"> Zagrebu, Zemljišnoknjižni odjel Zagreb </w:t>
      </w:r>
      <w:r w:rsidRPr="00DA76AA">
        <w:rPr>
          <w:rFonts w:hAnsi="Times New Roman" w:ascii="Times New Roman"/>
          <w:szCs w:val="24"/>
        </w:rPr>
        <w:t xml:space="preserve">izvršiti upis prava vlasništva </w:t>
      </w:r>
      <w:r w:rsidR="00191026" w:rsidRPr="00DA76AA">
        <w:rPr>
          <w:rFonts w:hAnsi="Times New Roman" w:ascii="Times New Roman"/>
          <w:szCs w:val="24"/>
        </w:rPr>
        <w:t>kupca na dosuđen</w:t>
      </w:r>
      <w:r w:rsidR="00DA76AA">
        <w:rPr>
          <w:rFonts w:hAnsi="Times New Roman" w:ascii="Times New Roman"/>
          <w:szCs w:val="24"/>
        </w:rPr>
        <w:t xml:space="preserve">oj nekretnini </w:t>
      </w:r>
      <w:r w:rsidRPr="00DA76AA">
        <w:rPr>
          <w:rFonts w:hAnsi="Times New Roman" w:ascii="Times New Roman"/>
          <w:szCs w:val="24"/>
        </w:rPr>
        <w:t xml:space="preserve">te brisanje prava i tereta na temelju pravomoćnog rješenja o dosudi i potvrde ovog suda da je kupac </w:t>
      </w:r>
      <w:r w:rsidR="00205E59" w:rsidRPr="00DA76AA">
        <w:rPr>
          <w:rFonts w:hAnsi="Times New Roman" w:ascii="Times New Roman"/>
          <w:szCs w:val="24"/>
        </w:rPr>
        <w:t xml:space="preserve">položio </w:t>
      </w:r>
      <w:r w:rsidR="00681A9C">
        <w:rPr>
          <w:rFonts w:hAnsi="Times New Roman" w:ascii="Times New Roman"/>
          <w:szCs w:val="24"/>
        </w:rPr>
        <w:t xml:space="preserve">razliku </w:t>
      </w:r>
      <w:r w:rsidR="00205E59" w:rsidRPr="00DA76AA">
        <w:rPr>
          <w:rFonts w:hAnsi="Times New Roman" w:ascii="Times New Roman"/>
          <w:szCs w:val="24"/>
        </w:rPr>
        <w:t>kupovnin</w:t>
      </w:r>
      <w:r w:rsidR="00681A9C">
        <w:rPr>
          <w:rFonts w:hAnsi="Times New Roman" w:ascii="Times New Roman"/>
          <w:szCs w:val="24"/>
        </w:rPr>
        <w:t>e</w:t>
      </w:r>
      <w:r w:rsidRPr="00DA76AA">
        <w:rPr>
          <w:rFonts w:hAnsi="Times New Roman" w:ascii="Times New Roman"/>
          <w:szCs w:val="24"/>
        </w:rPr>
        <w:t xml:space="preserve">. </w:t>
      </w:r>
    </w:p>
    <w:p w:rsidRDefault="00FD3488" w:rsidP="00A31EF9" w:rsidR="00FD3488" w:rsidRPr="00DA76AA">
      <w:pPr>
        <w:pStyle w:val="Tijeloteksta"/>
        <w:tabs>
          <w:tab w:pos="851" w:val="left"/>
        </w:tabs>
        <w:ind w:left="709"/>
        <w:rPr>
          <w:rFonts w:hAnsi="Times New Roman" w:ascii="Times New Roman"/>
          <w:szCs w:val="24"/>
        </w:rPr>
      </w:pPr>
    </w:p>
    <w:p w:rsidRDefault="006D3F52" w:rsidP="00A31EF9" w:rsidR="00205E59" w:rsidRPr="00DA76AA">
      <w:pPr>
        <w:pStyle w:val="Tijeloteksta"/>
        <w:numPr>
          <w:ilvl w:val="0"/>
          <w:numId w:val="5"/>
        </w:numPr>
        <w:tabs>
          <w:tab w:pos="851" w:val="left"/>
        </w:tabs>
        <w:ind w:firstLine="0" w:left="709"/>
        <w:rPr>
          <w:rFonts w:hAnsi="Times New Roman" w:ascii="Times New Roman"/>
          <w:szCs w:val="24"/>
        </w:rPr>
      </w:pPr>
      <w:r w:rsidRPr="00DA76AA">
        <w:rPr>
          <w:rFonts w:hAnsi="Times New Roman" w:ascii="Times New Roman"/>
          <w:szCs w:val="24"/>
        </w:rPr>
        <w:t>Nekretnin</w:t>
      </w:r>
      <w:r w:rsidR="00DA76AA">
        <w:rPr>
          <w:rFonts w:hAnsi="Times New Roman" w:ascii="Times New Roman"/>
          <w:szCs w:val="24"/>
        </w:rPr>
        <w:t>a</w:t>
      </w:r>
      <w:r w:rsidR="00FD3488" w:rsidRPr="00DA76AA">
        <w:rPr>
          <w:rFonts w:hAnsi="Times New Roman" w:ascii="Times New Roman"/>
          <w:szCs w:val="24"/>
        </w:rPr>
        <w:t xml:space="preserve"> iz točke I. ovog rješenja predat će se kupcu zaključkom o predaji nekretnin</w:t>
      </w:r>
      <w:r w:rsidRPr="00DA76AA">
        <w:rPr>
          <w:rFonts w:hAnsi="Times New Roman" w:ascii="Times New Roman"/>
          <w:szCs w:val="24"/>
        </w:rPr>
        <w:t>e</w:t>
      </w:r>
      <w:r w:rsidR="00FD3488" w:rsidRPr="00DA76AA">
        <w:rPr>
          <w:rFonts w:hAnsi="Times New Roman" w:ascii="Times New Roman"/>
          <w:szCs w:val="24"/>
        </w:rPr>
        <w:t xml:space="preserve"> nakon što ovo rješenje postane pravomoćno</w:t>
      </w:r>
      <w:r w:rsidR="00205E59" w:rsidRPr="00DA76AA">
        <w:rPr>
          <w:rFonts w:hAnsi="Times New Roman" w:ascii="Times New Roman"/>
          <w:szCs w:val="24"/>
        </w:rPr>
        <w:t xml:space="preserve"> i nakon što kupac uplati </w:t>
      </w:r>
      <w:r w:rsidR="00681A9C">
        <w:rPr>
          <w:rFonts w:hAnsi="Times New Roman" w:ascii="Times New Roman"/>
          <w:szCs w:val="24"/>
        </w:rPr>
        <w:t>razliku kupovnine</w:t>
      </w:r>
      <w:r w:rsidR="00205E59" w:rsidRPr="00DA76AA">
        <w:rPr>
          <w:rFonts w:hAnsi="Times New Roman" w:ascii="Times New Roman"/>
          <w:szCs w:val="24"/>
        </w:rPr>
        <w:t>.</w:t>
      </w:r>
    </w:p>
    <w:p w:rsidRDefault="00205E59" w:rsidP="00A31EF9" w:rsidR="00205E59" w:rsidRPr="00DA76AA">
      <w:pPr>
        <w:pStyle w:val="Tijeloteksta"/>
        <w:tabs>
          <w:tab w:pos="851" w:val="left"/>
        </w:tabs>
        <w:ind w:left="709"/>
        <w:rPr>
          <w:rFonts w:hAnsi="Times New Roman" w:ascii="Times New Roman"/>
          <w:szCs w:val="24"/>
        </w:rPr>
      </w:pPr>
    </w:p>
    <w:p w:rsidRDefault="00205E59" w:rsidP="00A31EF9" w:rsidR="00205E59" w:rsidRPr="00DA76AA">
      <w:pPr>
        <w:pStyle w:val="Tijeloteksta"/>
        <w:numPr>
          <w:ilvl w:val="0"/>
          <w:numId w:val="5"/>
        </w:numPr>
        <w:tabs>
          <w:tab w:pos="851" w:val="left"/>
        </w:tabs>
        <w:ind w:firstLine="0" w:left="709"/>
        <w:rPr>
          <w:rFonts w:hAnsi="Times New Roman" w:ascii="Times New Roman"/>
          <w:szCs w:val="24"/>
        </w:rPr>
      </w:pPr>
      <w:r w:rsidRPr="00DA76AA">
        <w:rPr>
          <w:rFonts w:hAnsi="Times New Roman" w:ascii="Times New Roman"/>
          <w:szCs w:val="24"/>
        </w:rPr>
        <w:t xml:space="preserve">Ako kupac ne uplati razliku kupovnine, sud će rješenje o prodaji oglasiti nevažećim i odrediti novu prodaju uz uvjete određene za prodaju koja je oglašena nevažećom. </w:t>
      </w:r>
    </w:p>
    <w:p w:rsidRDefault="00FD3488" w:rsidP="00A31EF9" w:rsidR="00FD3488" w:rsidRPr="00DA76AA">
      <w:pPr>
        <w:pStyle w:val="Tijeloteksta"/>
        <w:tabs>
          <w:tab w:pos="851" w:val="left"/>
        </w:tabs>
        <w:ind w:left="709"/>
        <w:rPr>
          <w:rFonts w:hAnsi="Times New Roman" w:ascii="Times New Roman"/>
          <w:szCs w:val="24"/>
        </w:rPr>
      </w:pPr>
    </w:p>
    <w:p w:rsidRDefault="00FD3488" w:rsidP="00A31EF9" w:rsidR="00FD3488" w:rsidRPr="00DA76AA">
      <w:pPr>
        <w:pStyle w:val="Tijeloteksta"/>
        <w:numPr>
          <w:ilvl w:val="0"/>
          <w:numId w:val="5"/>
        </w:numPr>
        <w:tabs>
          <w:tab w:pos="851" w:val="left"/>
        </w:tabs>
        <w:ind w:firstLine="0" w:left="709"/>
        <w:rPr>
          <w:rFonts w:hAnsi="Times New Roman" w:ascii="Times New Roman"/>
          <w:szCs w:val="24"/>
        </w:rPr>
      </w:pPr>
      <w:r w:rsidRPr="00DA76AA">
        <w:rPr>
          <w:rFonts w:hAnsi="Times New Roman" w:ascii="Times New Roman"/>
          <w:szCs w:val="24"/>
        </w:rPr>
        <w:t>Ovo će se rješenje objaviti na</w:t>
      </w:r>
      <w:r w:rsidR="00191026" w:rsidRPr="00DA76AA">
        <w:rPr>
          <w:rFonts w:hAnsi="Times New Roman" w:ascii="Times New Roman"/>
          <w:szCs w:val="24"/>
        </w:rPr>
        <w:t xml:space="preserve"> mrežnoj stranici</w:t>
      </w:r>
      <w:r w:rsidRPr="00DA76AA">
        <w:rPr>
          <w:rFonts w:hAnsi="Times New Roman" w:ascii="Times New Roman"/>
          <w:szCs w:val="24"/>
        </w:rPr>
        <w:t xml:space="preserve"> </w:t>
      </w:r>
      <w:r w:rsidR="006D3F52" w:rsidRPr="00DA76AA">
        <w:rPr>
          <w:rFonts w:hAnsi="Times New Roman" w:ascii="Times New Roman"/>
          <w:szCs w:val="24"/>
        </w:rPr>
        <w:t>e-Og</w:t>
      </w:r>
      <w:r w:rsidRPr="00DA76AA">
        <w:rPr>
          <w:rFonts w:hAnsi="Times New Roman" w:ascii="Times New Roman"/>
          <w:szCs w:val="24"/>
        </w:rPr>
        <w:t>lasn</w:t>
      </w:r>
      <w:r w:rsidR="00191026" w:rsidRPr="00DA76AA">
        <w:rPr>
          <w:rFonts w:hAnsi="Times New Roman" w:ascii="Times New Roman"/>
          <w:szCs w:val="24"/>
        </w:rPr>
        <w:t>a</w:t>
      </w:r>
      <w:r w:rsidRPr="00DA76AA">
        <w:rPr>
          <w:rFonts w:hAnsi="Times New Roman" w:ascii="Times New Roman"/>
          <w:szCs w:val="24"/>
        </w:rPr>
        <w:t xml:space="preserve"> ploč</w:t>
      </w:r>
      <w:r w:rsidR="00191026" w:rsidRPr="00DA76AA">
        <w:rPr>
          <w:rFonts w:hAnsi="Times New Roman" w:ascii="Times New Roman"/>
          <w:szCs w:val="24"/>
        </w:rPr>
        <w:t>a</w:t>
      </w:r>
      <w:r w:rsidRPr="00DA76AA">
        <w:rPr>
          <w:rFonts w:hAnsi="Times New Roman" w:ascii="Times New Roman"/>
          <w:szCs w:val="24"/>
        </w:rPr>
        <w:t xml:space="preserve"> </w:t>
      </w:r>
      <w:r w:rsidR="006D3F52" w:rsidRPr="00DA76AA">
        <w:rPr>
          <w:rFonts w:hAnsi="Times New Roman" w:ascii="Times New Roman"/>
          <w:szCs w:val="24"/>
        </w:rPr>
        <w:t>Trgovačkog suda u Zagrebu</w:t>
      </w:r>
      <w:r w:rsidRPr="00DA76AA">
        <w:rPr>
          <w:rFonts w:hAnsi="Times New Roman" w:ascii="Times New Roman"/>
          <w:szCs w:val="24"/>
        </w:rPr>
        <w:t xml:space="preserve"> te se smatra da je isto dostavljeno svim osobama kojima je dostavljen zaključak o prodaji, te svim sudionicima koji su sudjelovali na dražbi, istekom trećeg dana od dana njegovog isticanja na </w:t>
      </w:r>
      <w:r w:rsidR="00D21B8A" w:rsidRPr="00DA76AA">
        <w:rPr>
          <w:rFonts w:hAnsi="Times New Roman" w:ascii="Times New Roman"/>
          <w:szCs w:val="24"/>
        </w:rPr>
        <w:t>mrežnoj stranici e-Oglasna ploča</w:t>
      </w:r>
      <w:r w:rsidRPr="00DA76AA">
        <w:rPr>
          <w:rFonts w:hAnsi="Times New Roman" w:ascii="Times New Roman"/>
          <w:szCs w:val="24"/>
        </w:rPr>
        <w:t xml:space="preserve">. </w:t>
      </w:r>
      <w:r w:rsidR="00D21B8A">
        <w:rPr>
          <w:rFonts w:hAnsi="Times New Roman" w:ascii="Times New Roman"/>
          <w:szCs w:val="24"/>
        </w:rPr>
        <w:t xml:space="preserve"> </w:t>
      </w:r>
    </w:p>
    <w:p w:rsidRDefault="00FD3488" w:rsidP="00A31EF9" w:rsidR="00FD3488" w:rsidRPr="00DA76AA">
      <w:pPr>
        <w:pStyle w:val="Tijeloteksta"/>
        <w:tabs>
          <w:tab w:pos="851" w:val="left"/>
        </w:tabs>
        <w:ind w:left="709"/>
        <w:rPr>
          <w:rFonts w:hAnsi="Times New Roman" w:ascii="Times New Roman"/>
          <w:szCs w:val="24"/>
        </w:rPr>
      </w:pPr>
    </w:p>
    <w:p w:rsidRDefault="00BB3314" w:rsidP="00A31EF9" w:rsidR="00FD3488" w:rsidRPr="00DA76AA">
      <w:pPr>
        <w:pStyle w:val="Tijeloteksta"/>
        <w:numPr>
          <w:ilvl w:val="0"/>
          <w:numId w:val="5"/>
        </w:numPr>
        <w:tabs>
          <w:tab w:pos="851" w:val="left"/>
        </w:tabs>
        <w:ind w:firstLine="0" w:left="709"/>
        <w:rPr>
          <w:rFonts w:hAnsi="Times New Roman" w:ascii="Times New Roman"/>
          <w:szCs w:val="24"/>
        </w:rPr>
      </w:pPr>
      <w:r w:rsidRPr="00DA76AA">
        <w:rPr>
          <w:rFonts w:hAnsi="Times New Roman" w:ascii="Times New Roman"/>
          <w:szCs w:val="24"/>
        </w:rPr>
        <w:t xml:space="preserve">Nalaže se </w:t>
      </w:r>
      <w:r w:rsidR="000B4276" w:rsidRPr="00DA76AA">
        <w:rPr>
          <w:rFonts w:hAnsi="Times New Roman" w:ascii="Times New Roman"/>
          <w:szCs w:val="24"/>
        </w:rPr>
        <w:t xml:space="preserve">Općinskom </w:t>
      </w:r>
      <w:r w:rsidR="000B4276">
        <w:rPr>
          <w:rFonts w:hAnsi="Times New Roman" w:ascii="Times New Roman"/>
          <w:szCs w:val="24"/>
        </w:rPr>
        <w:t>građanskom sudu u</w:t>
      </w:r>
      <w:r w:rsidR="000B4276" w:rsidRPr="00DA76AA">
        <w:rPr>
          <w:rFonts w:hAnsi="Times New Roman" w:ascii="Times New Roman"/>
          <w:szCs w:val="24"/>
        </w:rPr>
        <w:t xml:space="preserve"> Zagrebu, Zemljišnoknjižni odjel Zagreb</w:t>
      </w:r>
      <w:r w:rsidR="00DA76AA" w:rsidRPr="00DA76AA">
        <w:rPr>
          <w:rFonts w:hAnsi="Times New Roman" w:ascii="Times New Roman"/>
          <w:szCs w:val="24"/>
        </w:rPr>
        <w:t xml:space="preserve"> </w:t>
      </w:r>
      <w:r w:rsidR="00FD3488" w:rsidRPr="00DA76AA">
        <w:rPr>
          <w:rFonts w:hAnsi="Times New Roman" w:ascii="Times New Roman"/>
          <w:szCs w:val="24"/>
        </w:rPr>
        <w:t>zabilježiti u zemljišnim knjigama dosudu nekretnin</w:t>
      </w:r>
      <w:r w:rsidR="00DA76AA">
        <w:rPr>
          <w:rFonts w:hAnsi="Times New Roman" w:ascii="Times New Roman"/>
          <w:szCs w:val="24"/>
        </w:rPr>
        <w:t>e</w:t>
      </w:r>
      <w:r w:rsidR="00205E59" w:rsidRPr="00DA76AA">
        <w:rPr>
          <w:rFonts w:hAnsi="Times New Roman" w:ascii="Times New Roman"/>
          <w:szCs w:val="24"/>
        </w:rPr>
        <w:t xml:space="preserve"> naveden</w:t>
      </w:r>
      <w:r w:rsidR="00DA76AA">
        <w:rPr>
          <w:rFonts w:hAnsi="Times New Roman" w:ascii="Times New Roman"/>
          <w:szCs w:val="24"/>
        </w:rPr>
        <w:t>e</w:t>
      </w:r>
      <w:r w:rsidR="00FD3488" w:rsidRPr="00DA76AA">
        <w:rPr>
          <w:rFonts w:hAnsi="Times New Roman" w:ascii="Times New Roman"/>
          <w:szCs w:val="24"/>
        </w:rPr>
        <w:t xml:space="preserve"> u toč</w:t>
      </w:r>
      <w:r w:rsidR="00DA76AA">
        <w:rPr>
          <w:rFonts w:hAnsi="Times New Roman" w:ascii="Times New Roman"/>
          <w:szCs w:val="24"/>
        </w:rPr>
        <w:t>k</w:t>
      </w:r>
      <w:r w:rsidR="00FD3488" w:rsidRPr="00DA76AA">
        <w:rPr>
          <w:rFonts w:hAnsi="Times New Roman" w:ascii="Times New Roman"/>
          <w:szCs w:val="24"/>
        </w:rPr>
        <w:t xml:space="preserve">i I. ovog rješenja. </w:t>
      </w:r>
    </w:p>
    <w:p w:rsidRDefault="00BB3314" w:rsidP="000D4F31" w:rsidR="00BB3314" w:rsidRPr="00DA76AA">
      <w:pPr>
        <w:pStyle w:val="Tijeloteksta"/>
        <w:ind w:left="720"/>
        <w:rPr>
          <w:rFonts w:hAnsi="Times New Roman" w:ascii="Times New Roman"/>
          <w:szCs w:val="24"/>
        </w:rPr>
      </w:pPr>
    </w:p>
    <w:p w:rsidRDefault="000F0435" w:rsidP="000F0435" w:rsidR="008F12BE" w:rsidRPr="00DA76AA">
      <w:pPr>
        <w:pStyle w:val="Tijeloteksta"/>
        <w:jc w:val="center"/>
        <w:rPr>
          <w:rFonts w:hAnsi="Times New Roman" w:ascii="Times New Roman"/>
          <w:szCs w:val="24"/>
        </w:rPr>
      </w:pPr>
      <w:r w:rsidRPr="00DA76AA">
        <w:rPr>
          <w:rFonts w:hAnsi="Times New Roman" w:ascii="Times New Roman"/>
          <w:szCs w:val="24"/>
        </w:rPr>
        <w:t>Obrazloženje</w:t>
      </w:r>
    </w:p>
    <w:p w:rsidRDefault="00F80552" w:rsidP="000F0435" w:rsidR="00F80552" w:rsidRPr="00DA76AA">
      <w:pPr>
        <w:pStyle w:val="Tijeloteksta"/>
        <w:jc w:val="center"/>
        <w:rPr>
          <w:rFonts w:hAnsi="Times New Roman" w:ascii="Times New Roman"/>
          <w:b/>
          <w:szCs w:val="24"/>
        </w:rPr>
      </w:pPr>
    </w:p>
    <w:p w:rsidRDefault="00362D40" w:rsidP="000F0435" w:rsidR="00FD3488" w:rsidRPr="00DA76AA">
      <w:pPr>
        <w:pStyle w:val="Tijeloteksta"/>
        <w:rPr>
          <w:rFonts w:hAnsi="Times New Roman" w:ascii="Times New Roman"/>
          <w:szCs w:val="24"/>
        </w:rPr>
      </w:pPr>
      <w:r w:rsidRPr="00DA76AA">
        <w:rPr>
          <w:rFonts w:hAnsi="Times New Roman" w:ascii="Times New Roman"/>
          <w:szCs w:val="24"/>
        </w:rPr>
        <w:tab/>
      </w:r>
      <w:r w:rsidR="00FD3488" w:rsidRPr="00DA76AA">
        <w:rPr>
          <w:rFonts w:hAnsi="Times New Roman" w:ascii="Times New Roman"/>
          <w:szCs w:val="24"/>
        </w:rPr>
        <w:t>Nekretnin</w:t>
      </w:r>
      <w:r w:rsidR="00DA76AA">
        <w:rPr>
          <w:rFonts w:hAnsi="Times New Roman" w:ascii="Times New Roman"/>
          <w:szCs w:val="24"/>
        </w:rPr>
        <w:t xml:space="preserve">a </w:t>
      </w:r>
      <w:r w:rsidR="00FD3488" w:rsidRPr="00DA76AA">
        <w:rPr>
          <w:rFonts w:hAnsi="Times New Roman" w:ascii="Times New Roman"/>
          <w:szCs w:val="24"/>
        </w:rPr>
        <w:t>stečajnog dužnika naveden</w:t>
      </w:r>
      <w:r w:rsidR="00DA76AA">
        <w:rPr>
          <w:rFonts w:hAnsi="Times New Roman" w:ascii="Times New Roman"/>
          <w:szCs w:val="24"/>
        </w:rPr>
        <w:t xml:space="preserve">a </w:t>
      </w:r>
      <w:r w:rsidR="00FD3488" w:rsidRPr="00DA76AA">
        <w:rPr>
          <w:rFonts w:hAnsi="Times New Roman" w:ascii="Times New Roman"/>
          <w:szCs w:val="24"/>
        </w:rPr>
        <w:t xml:space="preserve">pod točkom I. </w:t>
      </w:r>
      <w:r w:rsidR="00FD590F" w:rsidRPr="00DA76AA">
        <w:rPr>
          <w:rFonts w:hAnsi="Times New Roman" w:ascii="Times New Roman"/>
          <w:szCs w:val="24"/>
        </w:rPr>
        <w:t xml:space="preserve">izreke </w:t>
      </w:r>
      <w:r w:rsidR="00FD3488" w:rsidRPr="00DA76AA">
        <w:rPr>
          <w:rFonts w:hAnsi="Times New Roman" w:ascii="Times New Roman"/>
          <w:szCs w:val="24"/>
        </w:rPr>
        <w:t>ovog rješenja prodaval</w:t>
      </w:r>
      <w:r w:rsidR="00DA76AA">
        <w:rPr>
          <w:rFonts w:hAnsi="Times New Roman" w:ascii="Times New Roman"/>
          <w:szCs w:val="24"/>
        </w:rPr>
        <w:t>a</w:t>
      </w:r>
      <w:r w:rsidR="000657D8" w:rsidRPr="00DA76AA">
        <w:rPr>
          <w:rFonts w:hAnsi="Times New Roman" w:ascii="Times New Roman"/>
          <w:szCs w:val="24"/>
        </w:rPr>
        <w:t xml:space="preserve"> </w:t>
      </w:r>
      <w:r w:rsidR="00FD3488" w:rsidRPr="00DA76AA">
        <w:rPr>
          <w:rFonts w:hAnsi="Times New Roman" w:ascii="Times New Roman"/>
          <w:szCs w:val="24"/>
        </w:rPr>
        <w:t>se</w:t>
      </w:r>
      <w:r w:rsidR="00CF6095" w:rsidRPr="00DA76AA">
        <w:rPr>
          <w:rFonts w:hAnsi="Times New Roman" w:ascii="Times New Roman"/>
          <w:szCs w:val="24"/>
        </w:rPr>
        <w:t xml:space="preserve"> na prijedlog stečajnog upravitelja u stečajnom postupku, uz odgovarajuću primjenu pravila ovršnog postupka o ovrsi na </w:t>
      </w:r>
      <w:r w:rsidR="000657D8" w:rsidRPr="00DA76AA">
        <w:rPr>
          <w:rFonts w:hAnsi="Times New Roman" w:ascii="Times New Roman"/>
          <w:szCs w:val="24"/>
        </w:rPr>
        <w:t>nekretnini, a prodaju nekretnina</w:t>
      </w:r>
      <w:r w:rsidR="00CF6095" w:rsidRPr="00DA76AA">
        <w:rPr>
          <w:rFonts w:hAnsi="Times New Roman" w:ascii="Times New Roman"/>
          <w:szCs w:val="24"/>
        </w:rPr>
        <w:t xml:space="preserve"> provela je Financijska agencija </w:t>
      </w:r>
      <w:r w:rsidR="001B23BB" w:rsidRPr="00DA76AA">
        <w:rPr>
          <w:rFonts w:hAnsi="Times New Roman" w:ascii="Times New Roman"/>
          <w:szCs w:val="24"/>
        </w:rPr>
        <w:t xml:space="preserve">elektroničkom javnom dražbom, a sve u skladu s odredbom čl. 247. Stečajnog zakona (Narodne novine broj 71/15, </w:t>
      </w:r>
      <w:r w:rsidR="004D4BD4" w:rsidRPr="00DA76AA">
        <w:rPr>
          <w:rFonts w:hAnsi="Times New Roman" w:ascii="Times New Roman"/>
          <w:szCs w:val="24"/>
        </w:rPr>
        <w:t>104/17, dalje u tekstu: SZ-a</w:t>
      </w:r>
      <w:r w:rsidR="001B23BB" w:rsidRPr="00DA76AA">
        <w:rPr>
          <w:rFonts w:hAnsi="Times New Roman" w:ascii="Times New Roman"/>
          <w:szCs w:val="24"/>
        </w:rPr>
        <w:t>).</w:t>
      </w:r>
    </w:p>
    <w:p w:rsidRDefault="001B23BB" w:rsidP="000F0435" w:rsidR="001B23BB" w:rsidRPr="00DA76AA">
      <w:pPr>
        <w:pStyle w:val="Tijeloteksta"/>
        <w:rPr>
          <w:rFonts w:hAnsi="Times New Roman" w:ascii="Times New Roman"/>
          <w:szCs w:val="24"/>
        </w:rPr>
      </w:pPr>
    </w:p>
    <w:p w:rsidRDefault="001B23BB" w:rsidP="000F0435" w:rsidR="001B23BB" w:rsidRPr="00DA76AA">
      <w:pPr>
        <w:pStyle w:val="Tijeloteksta"/>
        <w:rPr>
          <w:rFonts w:hAnsi="Times New Roman" w:ascii="Times New Roman"/>
          <w:szCs w:val="24"/>
        </w:rPr>
      </w:pPr>
      <w:r w:rsidRPr="00DA76AA">
        <w:rPr>
          <w:rFonts w:hAnsi="Times New Roman" w:ascii="Times New Roman"/>
          <w:szCs w:val="24"/>
        </w:rPr>
        <w:tab/>
        <w:t xml:space="preserve">Agencija je nakon provedene elektroničke javne dražbe dostavila sudu Izvještaj o provedenoj elektroničkoj javnoj dražbi od </w:t>
      </w:r>
      <w:r w:rsidR="00D21B8A">
        <w:rPr>
          <w:rFonts w:hAnsi="Times New Roman" w:ascii="Times New Roman"/>
          <w:szCs w:val="24"/>
        </w:rPr>
        <w:t>13. veljače 2019</w:t>
      </w:r>
      <w:r w:rsidRPr="00DA76AA">
        <w:rPr>
          <w:rFonts w:hAnsi="Times New Roman" w:ascii="Times New Roman"/>
          <w:szCs w:val="24"/>
        </w:rPr>
        <w:t xml:space="preserve">. (list </w:t>
      </w:r>
      <w:r w:rsidR="00681A9C">
        <w:rPr>
          <w:rFonts w:hAnsi="Times New Roman" w:ascii="Times New Roman"/>
          <w:szCs w:val="24"/>
        </w:rPr>
        <w:t>620 do 630</w:t>
      </w:r>
      <w:r w:rsidRPr="00DA76AA">
        <w:rPr>
          <w:rFonts w:hAnsi="Times New Roman" w:ascii="Times New Roman"/>
          <w:szCs w:val="24"/>
        </w:rPr>
        <w:t xml:space="preserve"> spisa), a sukladno odredbi čl. 25. Pravilnika o načinu i postupku provedbe prodaje nekretnina i pokretnina u ovršnom postupku, u vezi s odredbom čl. 103. st. </w:t>
      </w:r>
      <w:r w:rsidR="001B17EC" w:rsidRPr="00DA76AA">
        <w:rPr>
          <w:rFonts w:hAnsi="Times New Roman" w:ascii="Times New Roman"/>
          <w:szCs w:val="24"/>
        </w:rPr>
        <w:t xml:space="preserve">2. Ovršnog zakona (Narodne novine 112/12, 93/14, </w:t>
      </w:r>
      <w:r w:rsidR="004D4BD4" w:rsidRPr="00DA76AA">
        <w:rPr>
          <w:rFonts w:hAnsi="Times New Roman" w:ascii="Times New Roman"/>
          <w:szCs w:val="24"/>
        </w:rPr>
        <w:t xml:space="preserve">55/16, 73/17, </w:t>
      </w:r>
      <w:r w:rsidR="001B17EC" w:rsidRPr="00DA76AA">
        <w:rPr>
          <w:rFonts w:hAnsi="Times New Roman" w:ascii="Times New Roman"/>
          <w:szCs w:val="24"/>
        </w:rPr>
        <w:t>dalje u tekstu: OZ-a).</w:t>
      </w:r>
    </w:p>
    <w:p w:rsidRDefault="00FD3488" w:rsidP="000F0435" w:rsidR="00FD3488" w:rsidRPr="00DA76AA">
      <w:pPr>
        <w:pStyle w:val="Tijeloteksta"/>
        <w:rPr>
          <w:rFonts w:hAnsi="Times New Roman" w:ascii="Times New Roman"/>
          <w:szCs w:val="24"/>
        </w:rPr>
      </w:pPr>
    </w:p>
    <w:p w:rsidRDefault="00FD3488" w:rsidP="00D21B8A" w:rsidR="00D21B8A" w:rsidRPr="00DA76AA">
      <w:pPr>
        <w:pStyle w:val="Tijeloteksta"/>
        <w:rPr>
          <w:rFonts w:hAnsi="Times New Roman" w:ascii="Times New Roman"/>
          <w:szCs w:val="24"/>
        </w:rPr>
      </w:pPr>
      <w:r w:rsidRPr="00DA76AA">
        <w:rPr>
          <w:rFonts w:hAnsi="Times New Roman" w:ascii="Times New Roman"/>
          <w:szCs w:val="24"/>
        </w:rPr>
        <w:tab/>
      </w:r>
      <w:r w:rsidR="00D21B8A" w:rsidRPr="00DA76AA">
        <w:rPr>
          <w:rFonts w:hAnsi="Times New Roman" w:ascii="Times New Roman"/>
          <w:szCs w:val="24"/>
        </w:rPr>
        <w:t xml:space="preserve">Uvidom u dostavljeni Izvještaj sud je utvrdio da </w:t>
      </w:r>
      <w:r w:rsidR="00502D76">
        <w:rPr>
          <w:rFonts w:hAnsi="Times New Roman" w:ascii="Times New Roman"/>
          <w:szCs w:val="24"/>
        </w:rPr>
        <w:t>se</w:t>
      </w:r>
      <w:r w:rsidR="00D21B8A" w:rsidRPr="00DA76AA">
        <w:rPr>
          <w:rFonts w:hAnsi="Times New Roman" w:ascii="Times New Roman"/>
          <w:szCs w:val="24"/>
        </w:rPr>
        <w:t xml:space="preserve"> predmetna nekretnina proda</w:t>
      </w:r>
      <w:r w:rsidR="00502D76">
        <w:rPr>
          <w:rFonts w:hAnsi="Times New Roman" w:ascii="Times New Roman"/>
          <w:szCs w:val="24"/>
        </w:rPr>
        <w:t xml:space="preserve">vala </w:t>
      </w:r>
      <w:r w:rsidR="00D21B8A" w:rsidRPr="00DA76AA">
        <w:rPr>
          <w:rFonts w:hAnsi="Times New Roman" w:ascii="Times New Roman"/>
          <w:szCs w:val="24"/>
        </w:rPr>
        <w:t xml:space="preserve">na </w:t>
      </w:r>
      <w:r w:rsidR="00D21B8A">
        <w:rPr>
          <w:rFonts w:hAnsi="Times New Roman" w:ascii="Times New Roman"/>
          <w:szCs w:val="24"/>
        </w:rPr>
        <w:t>prvoj</w:t>
      </w:r>
      <w:r w:rsidR="00D21B8A" w:rsidRPr="00DA76AA">
        <w:rPr>
          <w:rFonts w:hAnsi="Times New Roman" w:ascii="Times New Roman"/>
          <w:szCs w:val="24"/>
        </w:rPr>
        <w:t xml:space="preserve"> elektroničkoj javnoj dražbi, koja je završena </w:t>
      </w:r>
      <w:r w:rsidR="00D21B8A">
        <w:rPr>
          <w:rFonts w:hAnsi="Times New Roman" w:ascii="Times New Roman"/>
          <w:szCs w:val="24"/>
        </w:rPr>
        <w:t>12. veljače 2019</w:t>
      </w:r>
      <w:r w:rsidR="00D21B8A" w:rsidRPr="00DA76AA">
        <w:rPr>
          <w:rFonts w:hAnsi="Times New Roman" w:ascii="Times New Roman"/>
          <w:szCs w:val="24"/>
        </w:rPr>
        <w:t xml:space="preserve">. u 23:59:59 sati, kada je završeno i nadmetanje, te je utvrđeno da su jamčevinu u iznosu od </w:t>
      </w:r>
      <w:r w:rsidR="005645F5">
        <w:rPr>
          <w:rFonts w:hAnsi="Times New Roman" w:ascii="Times New Roman"/>
          <w:szCs w:val="24"/>
        </w:rPr>
        <w:t>35.500</w:t>
      </w:r>
      <w:r w:rsidR="00D21B8A">
        <w:rPr>
          <w:rFonts w:hAnsi="Times New Roman" w:ascii="Times New Roman"/>
          <w:szCs w:val="24"/>
        </w:rPr>
        <w:t>,00</w:t>
      </w:r>
      <w:r w:rsidR="00D21B8A" w:rsidRPr="00DA76AA">
        <w:rPr>
          <w:rFonts w:hAnsi="Times New Roman" w:ascii="Times New Roman"/>
          <w:szCs w:val="24"/>
        </w:rPr>
        <w:t xml:space="preserve"> kn uplatili </w:t>
      </w:r>
      <w:r w:rsidR="005645F5">
        <w:rPr>
          <w:rFonts w:hAnsi="Times New Roman" w:ascii="Times New Roman"/>
          <w:szCs w:val="24"/>
        </w:rPr>
        <w:t>Goran Bubičić, Brčići, Rajki 37, OIB 40477603107</w:t>
      </w:r>
      <w:r w:rsidR="00D21B8A">
        <w:rPr>
          <w:rFonts w:hAnsi="Times New Roman" w:ascii="Times New Roman"/>
          <w:szCs w:val="24"/>
        </w:rPr>
        <w:t xml:space="preserve">; </w:t>
      </w:r>
      <w:r w:rsidR="00D21B8A" w:rsidRPr="00DA76AA">
        <w:rPr>
          <w:rFonts w:hAnsi="Times New Roman" w:ascii="Times New Roman"/>
          <w:szCs w:val="24"/>
        </w:rPr>
        <w:t>DOM-PLAN d.o.o., Zagreb, Laščinska 66, OIB 31593770711</w:t>
      </w:r>
      <w:r w:rsidR="005645F5">
        <w:rPr>
          <w:rFonts w:hAnsi="Times New Roman" w:ascii="Times New Roman"/>
          <w:szCs w:val="24"/>
        </w:rPr>
        <w:t>; VALENTIĆ NEKRETNINE d.o.o., Sesvete, Savska cesta 1A, OIB 55536924030; AUTOCENTAR PEPA d.o.o., Virovitica, Vinkovačka cesta 12, OIB 44302820949.</w:t>
      </w:r>
    </w:p>
    <w:p w:rsidRDefault="00D21B8A" w:rsidP="00D21B8A" w:rsidR="00D21B8A" w:rsidRPr="00DA76AA">
      <w:pPr>
        <w:pStyle w:val="Tijeloteksta"/>
        <w:rPr>
          <w:rFonts w:hAnsi="Times New Roman" w:ascii="Times New Roman"/>
          <w:szCs w:val="24"/>
        </w:rPr>
      </w:pPr>
    </w:p>
    <w:p w:rsidRDefault="00D21B8A" w:rsidP="00681A9C" w:rsidR="00D21B8A">
      <w:pPr>
        <w:pStyle w:val="Tijeloteksta"/>
        <w:rPr>
          <w:rFonts w:hAnsi="Times New Roman" w:ascii="Times New Roman"/>
          <w:szCs w:val="24"/>
        </w:rPr>
      </w:pPr>
      <w:r w:rsidRPr="00DA76AA">
        <w:rPr>
          <w:rFonts w:hAnsi="Times New Roman" w:ascii="Times New Roman"/>
          <w:szCs w:val="24"/>
        </w:rPr>
        <w:lastRenderedPageBreak/>
        <w:tab/>
        <w:t xml:space="preserve">Nadalje, uvidom u listu ponuditelja sa zadnjom najvišom valjanom ponudom u nadmetanju, utvrđeno je da </w:t>
      </w:r>
      <w:r>
        <w:rPr>
          <w:rFonts w:hAnsi="Times New Roman" w:ascii="Times New Roman"/>
          <w:szCs w:val="24"/>
        </w:rPr>
        <w:t>su</w:t>
      </w:r>
      <w:r w:rsidRPr="00DA76AA">
        <w:rPr>
          <w:rFonts w:hAnsi="Times New Roman" w:ascii="Times New Roman"/>
          <w:szCs w:val="24"/>
        </w:rPr>
        <w:t xml:space="preserve"> valjan</w:t>
      </w:r>
      <w:r>
        <w:rPr>
          <w:rFonts w:hAnsi="Times New Roman" w:ascii="Times New Roman"/>
          <w:szCs w:val="24"/>
        </w:rPr>
        <w:t>e</w:t>
      </w:r>
      <w:r w:rsidRPr="00DA76AA">
        <w:rPr>
          <w:rFonts w:hAnsi="Times New Roman" w:ascii="Times New Roman"/>
          <w:szCs w:val="24"/>
        </w:rPr>
        <w:t xml:space="preserve"> ponud</w:t>
      </w:r>
      <w:r>
        <w:rPr>
          <w:rFonts w:hAnsi="Times New Roman" w:ascii="Times New Roman"/>
          <w:szCs w:val="24"/>
        </w:rPr>
        <w:t>e</w:t>
      </w:r>
      <w:r w:rsidRPr="00DA76AA">
        <w:rPr>
          <w:rFonts w:hAnsi="Times New Roman" w:ascii="Times New Roman"/>
          <w:szCs w:val="24"/>
        </w:rPr>
        <w:t xml:space="preserve"> da</w:t>
      </w:r>
      <w:r>
        <w:rPr>
          <w:rFonts w:hAnsi="Times New Roman" w:ascii="Times New Roman"/>
          <w:szCs w:val="24"/>
        </w:rPr>
        <w:t>li</w:t>
      </w:r>
      <w:r w:rsidRPr="00DA76AA">
        <w:rPr>
          <w:rFonts w:hAnsi="Times New Roman" w:ascii="Times New Roman"/>
          <w:szCs w:val="24"/>
        </w:rPr>
        <w:t xml:space="preserve"> </w:t>
      </w:r>
      <w:r w:rsidR="005645F5">
        <w:rPr>
          <w:rFonts w:hAnsi="Times New Roman" w:ascii="Times New Roman"/>
          <w:szCs w:val="24"/>
        </w:rPr>
        <w:t>Goran Bubičić, Brčići, Rajki 37, OIB 40477603107</w:t>
      </w:r>
      <w:r>
        <w:rPr>
          <w:rFonts w:hAnsi="Times New Roman" w:ascii="Times New Roman"/>
          <w:szCs w:val="24"/>
        </w:rPr>
        <w:t xml:space="preserve"> </w:t>
      </w:r>
      <w:r w:rsidRPr="00DA76AA">
        <w:rPr>
          <w:rFonts w:hAnsi="Times New Roman" w:ascii="Times New Roman"/>
          <w:szCs w:val="24"/>
        </w:rPr>
        <w:t>(najviši iznos valjane ponude</w:t>
      </w:r>
      <w:r>
        <w:rPr>
          <w:rFonts w:hAnsi="Times New Roman" w:ascii="Times New Roman"/>
          <w:szCs w:val="24"/>
        </w:rPr>
        <w:t xml:space="preserve"> </w:t>
      </w:r>
      <w:r w:rsidR="005645F5">
        <w:rPr>
          <w:rFonts w:hAnsi="Times New Roman" w:ascii="Times New Roman"/>
          <w:szCs w:val="24"/>
        </w:rPr>
        <w:t>269.250</w:t>
      </w:r>
      <w:r>
        <w:rPr>
          <w:rFonts w:hAnsi="Times New Roman" w:ascii="Times New Roman"/>
          <w:szCs w:val="24"/>
        </w:rPr>
        <w:t xml:space="preserve">,00 kn); </w:t>
      </w:r>
      <w:r w:rsidRPr="00DA76AA">
        <w:rPr>
          <w:rFonts w:hAnsi="Times New Roman" w:ascii="Times New Roman"/>
          <w:szCs w:val="24"/>
        </w:rPr>
        <w:t>DOM-PL</w:t>
      </w:r>
      <w:r>
        <w:rPr>
          <w:rFonts w:hAnsi="Times New Roman" w:ascii="Times New Roman"/>
          <w:szCs w:val="24"/>
        </w:rPr>
        <w:t>AN d.o.o., Zagreb, Laščinska 66 (najviši iznos valjane ponude</w:t>
      </w:r>
      <w:r w:rsidR="005645F5">
        <w:rPr>
          <w:rFonts w:hAnsi="Times New Roman" w:ascii="Times New Roman"/>
          <w:szCs w:val="24"/>
        </w:rPr>
        <w:t xml:space="preserve"> 266.250,00</w:t>
      </w:r>
      <w:r>
        <w:rPr>
          <w:rFonts w:hAnsi="Times New Roman" w:ascii="Times New Roman"/>
          <w:szCs w:val="24"/>
        </w:rPr>
        <w:t xml:space="preserve"> kn).</w:t>
      </w:r>
      <w:r w:rsidRPr="00DA76AA">
        <w:rPr>
          <w:rFonts w:hAnsi="Times New Roman" w:ascii="Times New Roman"/>
          <w:szCs w:val="24"/>
        </w:rPr>
        <w:t xml:space="preserve"> </w:t>
      </w:r>
      <w:r w:rsidR="005645F5">
        <w:rPr>
          <w:rFonts w:hAnsi="Times New Roman" w:ascii="Times New Roman"/>
          <w:szCs w:val="24"/>
        </w:rPr>
        <w:t xml:space="preserve">Osim toga, utvrđeno je da nijednu valjanu ponudu u nadmetanju nisu dali AUTOCENTAR PEPA d.o.o., Virovitica, Vinkovačka cesta 12, niti VALENTIĆ NEKRETNINE d.o.o., Sesvete, Savska cesta 1A. </w:t>
      </w:r>
      <w:r w:rsidR="00681A9C">
        <w:rPr>
          <w:rFonts w:hAnsi="Times New Roman" w:ascii="Times New Roman"/>
          <w:szCs w:val="24"/>
        </w:rPr>
        <w:t>U</w:t>
      </w:r>
      <w:r>
        <w:rPr>
          <w:rFonts w:hAnsi="Times New Roman" w:ascii="Times New Roman"/>
          <w:szCs w:val="24"/>
        </w:rPr>
        <w:t xml:space="preserve">vidom u listu ponuditelja sa zadnjom najvišom valjanom ponudom u nadmetanju te dnevnik nadmetanja, utvrđeno je da je na dražbi najvišu valjanu ponudu za kupnju predmetne nekretnine u iznosu od </w:t>
      </w:r>
      <w:r w:rsidR="005645F5">
        <w:rPr>
          <w:rFonts w:hAnsi="Times New Roman" w:ascii="Times New Roman"/>
          <w:szCs w:val="24"/>
        </w:rPr>
        <w:t>269.250</w:t>
      </w:r>
      <w:r>
        <w:rPr>
          <w:rFonts w:hAnsi="Times New Roman" w:ascii="Times New Roman"/>
          <w:szCs w:val="24"/>
        </w:rPr>
        <w:t xml:space="preserve">,00 kn dao ponuditelj </w:t>
      </w:r>
      <w:r w:rsidR="005645F5">
        <w:rPr>
          <w:rFonts w:hAnsi="Times New Roman" w:ascii="Times New Roman"/>
          <w:szCs w:val="24"/>
        </w:rPr>
        <w:t>Goran Bubičić, Brčići, Rajki 37, OIB 40477603107</w:t>
      </w:r>
      <w:r>
        <w:rPr>
          <w:rFonts w:hAnsi="Times New Roman" w:ascii="Times New Roman"/>
          <w:szCs w:val="24"/>
        </w:rPr>
        <w:t>, koja ponuda je predana 12. veljače 2019. u 23:59:</w:t>
      </w:r>
      <w:r w:rsidR="005645F5">
        <w:rPr>
          <w:rFonts w:hAnsi="Times New Roman" w:ascii="Times New Roman"/>
          <w:szCs w:val="24"/>
        </w:rPr>
        <w:t>53</w:t>
      </w:r>
      <w:r>
        <w:rPr>
          <w:rFonts w:hAnsi="Times New Roman" w:ascii="Times New Roman"/>
          <w:szCs w:val="24"/>
        </w:rPr>
        <w:t xml:space="preserve"> sati. </w:t>
      </w:r>
      <w:r w:rsidR="005645F5">
        <w:rPr>
          <w:rFonts w:hAnsi="Times New Roman" w:ascii="Times New Roman"/>
          <w:szCs w:val="24"/>
        </w:rPr>
        <w:t xml:space="preserve"> </w:t>
      </w:r>
    </w:p>
    <w:p w:rsidRDefault="00681A9C" w:rsidP="00681A9C" w:rsidR="00681A9C">
      <w:pPr>
        <w:pStyle w:val="Tijeloteksta"/>
        <w:rPr>
          <w:rFonts w:hAnsi="Times New Roman" w:ascii="Times New Roman"/>
          <w:szCs w:val="24"/>
        </w:rPr>
      </w:pPr>
    </w:p>
    <w:p w:rsidRDefault="003F1BB4" w:rsidP="003F1BB4" w:rsidR="003F1BB4">
      <w:pPr>
        <w:pStyle w:val="Tijeloteksta"/>
        <w:tabs>
          <w:tab w:pos="851" w:val="left"/>
        </w:tabs>
        <w:rPr>
          <w:rFonts w:hAnsi="Times New Roman" w:ascii="Times New Roman"/>
          <w:szCs w:val="24"/>
        </w:rPr>
      </w:pPr>
      <w:r>
        <w:rPr>
          <w:rFonts w:hAnsi="Times New Roman" w:ascii="Times New Roman"/>
          <w:szCs w:val="24"/>
        </w:rPr>
        <w:tab/>
      </w:r>
      <w:r w:rsidR="00681A9C">
        <w:rPr>
          <w:rFonts w:hAnsi="Times New Roman" w:ascii="Times New Roman"/>
          <w:szCs w:val="24"/>
        </w:rPr>
        <w:t>Na predmetnoj nekretnini upisano je razlučno pravo za korist razlučnog vjerovnika</w:t>
      </w:r>
      <w:r w:rsidRPr="003F1BB4">
        <w:rPr>
          <w:rFonts w:hAnsi="Times New Roman" w:ascii="Times New Roman"/>
        </w:rPr>
        <w:t xml:space="preserve"> </w:t>
      </w:r>
      <w:r w:rsidRPr="00946F7F">
        <w:rPr>
          <w:rFonts w:hAnsi="Times New Roman" w:ascii="Times New Roman"/>
        </w:rPr>
        <w:t>VARGON d.o.o., Kukuljanovo, Kukuljanovo br. 352, OIB 12345076041</w:t>
      </w:r>
      <w:r>
        <w:rPr>
          <w:rFonts w:hAnsi="Times New Roman" w:ascii="Times New Roman"/>
        </w:rPr>
        <w:t xml:space="preserve"> (</w:t>
      </w:r>
      <w:r w:rsidRPr="00946F7F">
        <w:rPr>
          <w:rFonts w:hAnsi="Times New Roman" w:ascii="Times New Roman"/>
        </w:rPr>
        <w:t>zabilježb</w:t>
      </w:r>
      <w:r>
        <w:rPr>
          <w:rFonts w:hAnsi="Times New Roman" w:ascii="Times New Roman"/>
        </w:rPr>
        <w:t>a</w:t>
      </w:r>
      <w:r w:rsidRPr="00946F7F">
        <w:rPr>
          <w:rFonts w:hAnsi="Times New Roman" w:ascii="Times New Roman"/>
        </w:rPr>
        <w:t xml:space="preserve"> pod Z-36101/13 da je prijenos prava vlasništva izvršen radi osiguranja novčane tražbine</w:t>
      </w:r>
      <w:r>
        <w:rPr>
          <w:rFonts w:hAnsi="Times New Roman" w:ascii="Times New Roman"/>
        </w:rPr>
        <w:t xml:space="preserve"> u iznosu od 1.069.819,66 kn; </w:t>
      </w:r>
      <w:r w:rsidRPr="00946F7F">
        <w:rPr>
          <w:rFonts w:hAnsi="Times New Roman" w:ascii="Times New Roman"/>
        </w:rPr>
        <w:t>čl. 312. st. 2. Ovršnog zakona – Narodne novine br. 112/12)</w:t>
      </w:r>
      <w:r>
        <w:rPr>
          <w:rFonts w:hAnsi="Times New Roman" w:ascii="Times New Roman"/>
          <w:szCs w:val="24"/>
        </w:rPr>
        <w:t>.</w:t>
      </w:r>
    </w:p>
    <w:p w:rsidRDefault="00681A9C" w:rsidP="00681A9C" w:rsidR="00681A9C">
      <w:pPr>
        <w:pStyle w:val="Tijeloteksta"/>
        <w:rPr>
          <w:rFonts w:hAnsi="Times New Roman" w:ascii="Times New Roman"/>
          <w:szCs w:val="24"/>
        </w:rPr>
      </w:pPr>
      <w:r>
        <w:rPr>
          <w:rFonts w:hAnsi="Times New Roman" w:ascii="Times New Roman"/>
          <w:szCs w:val="24"/>
        </w:rPr>
        <w:t xml:space="preserve"> </w:t>
      </w:r>
      <w:r>
        <w:rPr>
          <w:rFonts w:hAnsi="Times New Roman" w:ascii="Times New Roman"/>
          <w:szCs w:val="24"/>
        </w:rPr>
        <w:tab/>
      </w:r>
    </w:p>
    <w:p w:rsidRDefault="00681A9C" w:rsidP="00681A9C" w:rsidR="00681A9C">
      <w:pPr>
        <w:pStyle w:val="Tijeloteksta"/>
        <w:rPr>
          <w:rFonts w:hAnsi="Times New Roman" w:ascii="Times New Roman"/>
          <w:szCs w:val="24"/>
        </w:rPr>
      </w:pPr>
      <w:r>
        <w:rPr>
          <w:rFonts w:hAnsi="Times New Roman" w:ascii="Times New Roman"/>
          <w:szCs w:val="24"/>
        </w:rPr>
        <w:tab/>
        <w:t>Odredbom čl. 247. st. 7. SZ-a propisa</w:t>
      </w:r>
      <w:r w:rsidR="003F1BB4">
        <w:rPr>
          <w:rFonts w:hAnsi="Times New Roman" w:ascii="Times New Roman"/>
          <w:szCs w:val="24"/>
        </w:rPr>
        <w:t>n</w:t>
      </w:r>
      <w:r>
        <w:rPr>
          <w:rFonts w:hAnsi="Times New Roman" w:ascii="Times New Roman"/>
          <w:szCs w:val="24"/>
        </w:rPr>
        <w:t xml:space="preserve">o je da prvi razlučni vjerovnik u prednosnom redu može izjaviti da kupuje nekretninu i da stavlja u prijeboj svoju tražbinu s protutražbinom stečajnoga dužnika po osnovi cijene u visini utvrđene vrijednosti nekretnine. </w:t>
      </w:r>
    </w:p>
    <w:p w:rsidRDefault="00681A9C" w:rsidP="00681A9C" w:rsidR="00681A9C">
      <w:pPr>
        <w:pStyle w:val="Tijeloteksta"/>
        <w:rPr>
          <w:rFonts w:hAnsi="Times New Roman" w:ascii="Times New Roman"/>
          <w:szCs w:val="24"/>
        </w:rPr>
      </w:pPr>
    </w:p>
    <w:p w:rsidRDefault="00681A9C" w:rsidP="00681A9C" w:rsidR="00681A9C">
      <w:pPr>
        <w:pStyle w:val="Tijeloteksta"/>
        <w:rPr>
          <w:rFonts w:hAnsi="Times New Roman" w:ascii="Times New Roman"/>
          <w:szCs w:val="24"/>
        </w:rPr>
      </w:pPr>
      <w:r>
        <w:rPr>
          <w:rFonts w:hAnsi="Times New Roman" w:ascii="Times New Roman"/>
          <w:szCs w:val="24"/>
        </w:rPr>
        <w:tab/>
        <w:t>Zaključkom o prodaji ovog suda posl.br. 4 St-</w:t>
      </w:r>
      <w:r w:rsidR="003F1BB4">
        <w:rPr>
          <w:rFonts w:hAnsi="Times New Roman" w:ascii="Times New Roman"/>
          <w:szCs w:val="24"/>
        </w:rPr>
        <w:t>4340</w:t>
      </w:r>
      <w:r>
        <w:rPr>
          <w:rFonts w:hAnsi="Times New Roman" w:ascii="Times New Roman"/>
          <w:szCs w:val="24"/>
        </w:rPr>
        <w:t>/</w:t>
      </w:r>
      <w:r w:rsidR="003F1BB4">
        <w:rPr>
          <w:rFonts w:hAnsi="Times New Roman" w:ascii="Times New Roman"/>
          <w:szCs w:val="24"/>
        </w:rPr>
        <w:t>20</w:t>
      </w:r>
      <w:r>
        <w:rPr>
          <w:rFonts w:hAnsi="Times New Roman" w:ascii="Times New Roman"/>
          <w:szCs w:val="24"/>
        </w:rPr>
        <w:t>16</w:t>
      </w:r>
      <w:r w:rsidR="003F1BB4">
        <w:rPr>
          <w:rFonts w:hAnsi="Times New Roman" w:ascii="Times New Roman"/>
          <w:szCs w:val="24"/>
        </w:rPr>
        <w:t>-66</w:t>
      </w:r>
      <w:r>
        <w:rPr>
          <w:rFonts w:hAnsi="Times New Roman" w:ascii="Times New Roman"/>
          <w:szCs w:val="24"/>
        </w:rPr>
        <w:t xml:space="preserve"> od </w:t>
      </w:r>
      <w:r w:rsidR="003F1BB4">
        <w:rPr>
          <w:rFonts w:hAnsi="Times New Roman" w:ascii="Times New Roman"/>
          <w:szCs w:val="24"/>
        </w:rPr>
        <w:t>10. listopada 2018</w:t>
      </w:r>
      <w:r>
        <w:rPr>
          <w:rFonts w:hAnsi="Times New Roman" w:ascii="Times New Roman"/>
          <w:szCs w:val="24"/>
        </w:rPr>
        <w:t xml:space="preserve">. za predmetnu nekretninu utvrđena je vrijednost u iznosu od </w:t>
      </w:r>
      <w:r w:rsidR="003F1BB4">
        <w:rPr>
          <w:rFonts w:hAnsi="Times New Roman" w:ascii="Times New Roman"/>
          <w:szCs w:val="24"/>
        </w:rPr>
        <w:t>355.000,00</w:t>
      </w:r>
      <w:r>
        <w:rPr>
          <w:rFonts w:hAnsi="Times New Roman" w:ascii="Times New Roman"/>
          <w:szCs w:val="24"/>
        </w:rPr>
        <w:t xml:space="preserve"> kn (točka II. stavak 1. izreke zaključka) te je točkom IV.1. određeno da će se </w:t>
      </w:r>
      <w:r w:rsidR="003F1BB4">
        <w:rPr>
          <w:rFonts w:hAnsi="Times New Roman" w:ascii="Times New Roman"/>
          <w:szCs w:val="24"/>
        </w:rPr>
        <w:t xml:space="preserve">predmetna nekretnina upisana u zk.ul. 2755 k.o. Trnje </w:t>
      </w:r>
      <w:r>
        <w:rPr>
          <w:rFonts w:hAnsi="Times New Roman" w:ascii="Times New Roman"/>
          <w:szCs w:val="24"/>
        </w:rPr>
        <w:t xml:space="preserve">prodavati po utvrđenoj vrijednosti od </w:t>
      </w:r>
      <w:r w:rsidR="003F1BB4">
        <w:rPr>
          <w:rFonts w:hAnsi="Times New Roman" w:ascii="Times New Roman"/>
          <w:szCs w:val="24"/>
        </w:rPr>
        <w:t>355.000,00</w:t>
      </w:r>
      <w:r>
        <w:rPr>
          <w:rFonts w:hAnsi="Times New Roman" w:ascii="Times New Roman"/>
          <w:szCs w:val="24"/>
        </w:rPr>
        <w:t xml:space="preserve"> kn. </w:t>
      </w:r>
    </w:p>
    <w:p w:rsidRDefault="00681A9C" w:rsidP="00681A9C" w:rsidR="00681A9C">
      <w:pPr>
        <w:pStyle w:val="Tijeloteksta"/>
        <w:rPr>
          <w:rFonts w:hAnsi="Times New Roman" w:ascii="Times New Roman"/>
          <w:szCs w:val="24"/>
        </w:rPr>
      </w:pPr>
    </w:p>
    <w:p w:rsidRDefault="00681A9C" w:rsidP="00681A9C" w:rsidR="00681A9C">
      <w:pPr>
        <w:pStyle w:val="Tijeloteksta"/>
        <w:rPr>
          <w:rFonts w:hAnsi="Times New Roman" w:ascii="Times New Roman"/>
        </w:rPr>
      </w:pPr>
      <w:r>
        <w:rPr>
          <w:rFonts w:hAnsi="Times New Roman" w:ascii="Times New Roman"/>
          <w:szCs w:val="24"/>
        </w:rPr>
        <w:tab/>
        <w:t xml:space="preserve">Razlučni/stečajni vjerovnik </w:t>
      </w:r>
      <w:r w:rsidR="003F1BB4" w:rsidRPr="00946F7F">
        <w:rPr>
          <w:rFonts w:hAnsi="Times New Roman" w:ascii="Times New Roman"/>
        </w:rPr>
        <w:t>VARGON d.o.o., Kukuljanovo, Kukuljanovo br. 352, OIB 12345076041</w:t>
      </w:r>
      <w:r w:rsidR="003F1BB4">
        <w:rPr>
          <w:rFonts w:hAnsi="Times New Roman" w:ascii="Times New Roman"/>
        </w:rPr>
        <w:t xml:space="preserve">, </w:t>
      </w:r>
      <w:r>
        <w:rPr>
          <w:rFonts w:hAnsi="Times New Roman" w:ascii="Times New Roman"/>
        </w:rPr>
        <w:t xml:space="preserve">podneskom od </w:t>
      </w:r>
      <w:r w:rsidR="003F1BB4">
        <w:rPr>
          <w:rFonts w:hAnsi="Times New Roman" w:ascii="Times New Roman"/>
        </w:rPr>
        <w:t>25. siječnja 2019.</w:t>
      </w:r>
      <w:r>
        <w:rPr>
          <w:rFonts w:hAnsi="Times New Roman" w:ascii="Times New Roman"/>
        </w:rPr>
        <w:t xml:space="preserve"> </w:t>
      </w:r>
      <w:r w:rsidR="003F1BB4">
        <w:rPr>
          <w:rFonts w:hAnsi="Times New Roman" w:ascii="Times New Roman"/>
        </w:rPr>
        <w:t xml:space="preserve">(list 579 do 589 spisa) </w:t>
      </w:r>
      <w:r>
        <w:rPr>
          <w:rFonts w:hAnsi="Times New Roman" w:ascii="Times New Roman"/>
        </w:rPr>
        <w:t>dao je izjavu o prijeboju sukladno odredbi čl. 247. st. 7. SZ-a, izjavljujući da kupuje nekretninu iz točke I. izreke ovog rješenja na način da stavlja u prijeboj svoju tražbinu</w:t>
      </w:r>
      <w:r w:rsidR="003F1BB4">
        <w:rPr>
          <w:rFonts w:hAnsi="Times New Roman" w:ascii="Times New Roman"/>
        </w:rPr>
        <w:t xml:space="preserve"> u iznosu od 1.578.080,24 kn </w:t>
      </w:r>
      <w:r>
        <w:rPr>
          <w:rFonts w:hAnsi="Times New Roman" w:ascii="Times New Roman"/>
        </w:rPr>
        <w:t xml:space="preserve"> s protutražbinom stečajnog dužnika po osnovi cijene u visini utvrđene vrijednosti te nekretnine u iznosu od </w:t>
      </w:r>
      <w:r w:rsidR="003F1BB4">
        <w:rPr>
          <w:rFonts w:hAnsi="Times New Roman" w:ascii="Times New Roman"/>
        </w:rPr>
        <w:t>355.000,00</w:t>
      </w:r>
      <w:r>
        <w:rPr>
          <w:rFonts w:hAnsi="Times New Roman" w:ascii="Times New Roman"/>
        </w:rPr>
        <w:t xml:space="preserve"> kn. </w:t>
      </w:r>
      <w:r w:rsidR="003F1BB4">
        <w:rPr>
          <w:rFonts w:hAnsi="Times New Roman" w:ascii="Times New Roman"/>
        </w:rPr>
        <w:t>Uz izjavu je razlučni vjerovnik priložio eIzvadak iz zemljišne knjige za predmetnu nekretninu iz kojeg jasno proizlazi da je pod brojem Z-36101/13 upisano da je prijenos prava vlasništva izvršen radi osiguranja novčane tražbine u iznosu od 1.069.819,66 kn, te je priložio izvod otvorenih stavki na dan 24. siječnja 2019. iz kojeg proizlazi da na navedeni datum nepodmirena tražbina na ime glavnice razlučnog vjerovnika iznosi 796.324,61 kn, a uz navedeno je priložen i obračun kamata na dan 24. siječnja 2019., prema kojem obračunate kamate iznose 781.755,63 kn.</w:t>
      </w:r>
    </w:p>
    <w:p w:rsidRDefault="00681A9C" w:rsidP="00681A9C" w:rsidR="00681A9C">
      <w:pPr>
        <w:pStyle w:val="Tijeloteksta"/>
        <w:rPr>
          <w:rFonts w:hAnsi="Times New Roman" w:ascii="Times New Roman"/>
        </w:rPr>
      </w:pPr>
    </w:p>
    <w:p w:rsidRDefault="00681A9C" w:rsidP="00681A9C" w:rsidR="003F1BB4">
      <w:pPr>
        <w:pStyle w:val="Tijeloteksta"/>
        <w:rPr>
          <w:rFonts w:hAnsi="Times New Roman" w:ascii="Times New Roman"/>
          <w:szCs w:val="24"/>
        </w:rPr>
      </w:pPr>
      <w:r>
        <w:rPr>
          <w:rFonts w:hAnsi="Times New Roman" w:ascii="Times New Roman"/>
        </w:rPr>
        <w:tab/>
        <w:t>Dajući izjavu o kupnji nekretnine i stavljanju u prijeboj svoje tražbine s protutražbinom stečajnog dužnika po osnovi cijene u visini utvrđene vrijednosti nekretnine (</w:t>
      </w:r>
      <w:r w:rsidR="003F1BB4">
        <w:rPr>
          <w:rFonts w:hAnsi="Times New Roman" w:ascii="Times New Roman"/>
        </w:rPr>
        <w:t>355.000,00</w:t>
      </w:r>
      <w:r>
        <w:rPr>
          <w:rFonts w:hAnsi="Times New Roman" w:ascii="Times New Roman"/>
        </w:rPr>
        <w:t xml:space="preserve"> kn), prvi (jedini) razlučni vjerovnik </w:t>
      </w:r>
      <w:r w:rsidR="003F1BB4" w:rsidRPr="00946F7F">
        <w:rPr>
          <w:rFonts w:hAnsi="Times New Roman" w:ascii="Times New Roman"/>
        </w:rPr>
        <w:t>VARGON d.o.o., Kukuljanovo, Kukuljanovo br. 352</w:t>
      </w:r>
      <w:r w:rsidR="003F1BB4">
        <w:rPr>
          <w:rFonts w:hAnsi="Times New Roman" w:ascii="Times New Roman"/>
        </w:rPr>
        <w:t xml:space="preserve">, </w:t>
      </w:r>
      <w:r>
        <w:rPr>
          <w:rFonts w:hAnsi="Times New Roman" w:ascii="Times New Roman"/>
        </w:rPr>
        <w:t xml:space="preserve">dao je najpovoljniju ponudu za kupnju predmetne nekretnine, tj. izjavio da kupuje nekretninu upravo po cijeni u visini utvrđene vrijednosti nekretnine od </w:t>
      </w:r>
      <w:r w:rsidR="003F1BB4">
        <w:rPr>
          <w:rFonts w:hAnsi="Times New Roman" w:ascii="Times New Roman"/>
        </w:rPr>
        <w:t>355.000,00</w:t>
      </w:r>
      <w:r w:rsidR="00877446">
        <w:rPr>
          <w:rFonts w:hAnsi="Times New Roman" w:ascii="Times New Roman"/>
        </w:rPr>
        <w:t xml:space="preserve"> kn, dok je na prvoj elektroničkoj javnoj dražbi dana najpovoljnija ponuda u nižem iznosu od navedenog, tj. u iznosu od </w:t>
      </w:r>
      <w:r w:rsidR="00877446">
        <w:rPr>
          <w:rFonts w:hAnsi="Times New Roman" w:ascii="Times New Roman"/>
          <w:szCs w:val="24"/>
        </w:rPr>
        <w:t>269.250,00 kn.</w:t>
      </w:r>
    </w:p>
    <w:p w:rsidRDefault="00D27146" w:rsidP="00681A9C" w:rsidR="00D27146">
      <w:pPr>
        <w:pStyle w:val="Tijeloteksta"/>
        <w:rPr>
          <w:rFonts w:hAnsi="Times New Roman" w:ascii="Times New Roman"/>
          <w:szCs w:val="24"/>
        </w:rPr>
      </w:pPr>
    </w:p>
    <w:p w:rsidRDefault="00D27146" w:rsidP="00681A9C" w:rsidR="00D27146">
      <w:pPr>
        <w:pStyle w:val="Tijeloteksta"/>
        <w:rPr>
          <w:rFonts w:hAnsi="Times New Roman" w:ascii="Times New Roman"/>
        </w:rPr>
      </w:pPr>
      <w:r>
        <w:rPr>
          <w:rFonts w:hAnsi="Times New Roman" w:ascii="Times New Roman"/>
          <w:szCs w:val="24"/>
        </w:rPr>
        <w:lastRenderedPageBreak/>
        <w:tab/>
        <w:t xml:space="preserve">Sud ističe da prvi razlučni vjerovnik u prednosnom redu ne mora biti ponuditelj u elektroničkoj javnoj dražbi da bi njegova izjava da kupuje nekretninu i da stavlja u prijeboj svoju tražbinu s protutražbinom stečajnoga dužnika po osnovi cijene u visini utvrđene vrijednosti nekretnine imala pravni učinak, a izjavu mora dati najkasnije do završetka elektroničke javne dražbe. Nadalje, kako prvi razlučni vjerovnik ne mora biti ponuditelj, odnosno sudjelovati na elektroničkoj javnoj dražbi, dužan je za kupnju nekretnine ponuditi cijenu u visini utvrđene vrijednosti, a ne u skladu s pravilima iz čl. 247. st. 5. i 6. SZ-a. </w:t>
      </w:r>
    </w:p>
    <w:p w:rsidRDefault="003F1BB4" w:rsidP="00681A9C" w:rsidR="003F1BB4">
      <w:pPr>
        <w:pStyle w:val="Tijeloteksta"/>
        <w:rPr>
          <w:rFonts w:hAnsi="Times New Roman" w:ascii="Times New Roman"/>
        </w:rPr>
      </w:pPr>
    </w:p>
    <w:p w:rsidRDefault="00681A9C" w:rsidP="00D27146" w:rsidR="00D51C7D">
      <w:pPr>
        <w:pStyle w:val="Tijeloteksta"/>
        <w:rPr>
          <w:rFonts w:hAnsi="Times New Roman" w:ascii="Times New Roman"/>
        </w:rPr>
      </w:pPr>
      <w:r>
        <w:rPr>
          <w:rFonts w:hAnsi="Times New Roman" w:ascii="Times New Roman"/>
        </w:rPr>
        <w:tab/>
      </w:r>
      <w:r w:rsidR="00D51C7D">
        <w:rPr>
          <w:rFonts w:hAnsi="Times New Roman" w:ascii="Times New Roman"/>
        </w:rPr>
        <w:t xml:space="preserve">Slijedom svega ranije iznesenog, kupac </w:t>
      </w:r>
      <w:r w:rsidR="00D51C7D" w:rsidRPr="00946F7F">
        <w:rPr>
          <w:rFonts w:hAnsi="Times New Roman" w:ascii="Times New Roman"/>
        </w:rPr>
        <w:t>VARGON d.o.o., Kukuljanovo, Kukuljanovo br. 352</w:t>
      </w:r>
      <w:r w:rsidR="00D51C7D">
        <w:rPr>
          <w:rFonts w:hAnsi="Times New Roman" w:ascii="Times New Roman"/>
        </w:rPr>
        <w:t xml:space="preserve">, kao jedini, dakle i prvi razlučni vjerovnik u prednosnom redu, je 25. siječnja 2019., dakle, do završetka elektroničke javne dražbe koja je završena 12. veljače 2019. dao izjavu o prijeboju u skladu s odredbom čl. 247. st. 7. SZ-a te je time ispunio pretpostavke da mu se nekretnina dosudi, o čemu je odlučeno pod točkom I. izreke ovog rješenja. Osim toga, obzirom na danu izjavu o prijeboju i činjenicu da je kupac jedini razlučni vjerovnik koji će biti namiren iz prodane nekretnine, kupac nije dužan platiti puni iznos kupovnine od 355.000,00 kn, već isključivo razliku kupovnine, tj. dio kupovnine </w:t>
      </w:r>
      <w:r w:rsidR="00D51C7D">
        <w:rPr>
          <w:rFonts w:hAnsi="Times New Roman" w:ascii="Times New Roman"/>
          <w:szCs w:val="24"/>
        </w:rPr>
        <w:t xml:space="preserve">u visini troškova utvrđivanja predmeta razlučnog prava i troškova njegova unovčenja, a taj iznos razlike kupovnine sud će odrediti rješenjem o namirenju, a nakon održanog ročišta za diobu kupovnine. </w:t>
      </w:r>
    </w:p>
    <w:p w:rsidRDefault="00D51C7D" w:rsidP="00D27146" w:rsidR="00D51C7D">
      <w:pPr>
        <w:pStyle w:val="Tijeloteksta"/>
        <w:rPr>
          <w:rFonts w:hAnsi="Times New Roman" w:ascii="Times New Roman"/>
        </w:rPr>
      </w:pPr>
    </w:p>
    <w:p w:rsidRDefault="00681A9C" w:rsidP="00681A9C" w:rsidR="00681A9C" w:rsidRPr="00934DF0">
      <w:pPr>
        <w:pStyle w:val="Tijeloteksta"/>
        <w:rPr>
          <w:rFonts w:hAnsi="Times New Roman" w:ascii="Times New Roman"/>
          <w:szCs w:val="24"/>
        </w:rPr>
      </w:pPr>
      <w:r w:rsidRPr="00934DF0">
        <w:rPr>
          <w:rFonts w:hAnsi="Times New Roman" w:ascii="Times New Roman"/>
          <w:szCs w:val="24"/>
        </w:rPr>
        <w:tab/>
      </w:r>
      <w:r>
        <w:rPr>
          <w:rFonts w:hAnsi="Times New Roman" w:ascii="Times New Roman"/>
          <w:szCs w:val="24"/>
        </w:rPr>
        <w:t>Slijedom navedenog, a temeljem odredbe čl. 247. SZ-a i sukladno odredbama</w:t>
      </w:r>
      <w:r w:rsidRPr="00934DF0">
        <w:rPr>
          <w:rFonts w:hAnsi="Times New Roman" w:ascii="Times New Roman"/>
          <w:szCs w:val="24"/>
        </w:rPr>
        <w:t xml:space="preserve"> čl. 103</w:t>
      </w:r>
      <w:r>
        <w:rPr>
          <w:rFonts w:hAnsi="Times New Roman" w:ascii="Times New Roman"/>
          <w:szCs w:val="24"/>
        </w:rPr>
        <w:t>., 106. i 108</w:t>
      </w:r>
      <w:r w:rsidRPr="00934DF0">
        <w:rPr>
          <w:rFonts w:hAnsi="Times New Roman" w:ascii="Times New Roman"/>
          <w:szCs w:val="24"/>
        </w:rPr>
        <w:t xml:space="preserve">. OZ-a odlučeno je kao u izreci </w:t>
      </w:r>
      <w:r>
        <w:rPr>
          <w:rFonts w:hAnsi="Times New Roman" w:ascii="Times New Roman"/>
          <w:szCs w:val="24"/>
        </w:rPr>
        <w:t xml:space="preserve">pod točkama I. do IX. </w:t>
      </w:r>
      <w:r w:rsidRPr="00934DF0">
        <w:rPr>
          <w:rFonts w:hAnsi="Times New Roman" w:ascii="Times New Roman"/>
          <w:szCs w:val="24"/>
        </w:rPr>
        <w:t>ovog rješenja, a temeljem odredbe čl. 98. Zak</w:t>
      </w:r>
      <w:r>
        <w:rPr>
          <w:rFonts w:hAnsi="Times New Roman" w:ascii="Times New Roman"/>
          <w:szCs w:val="24"/>
        </w:rPr>
        <w:t>ona o zemljišnim knjigama, kao</w:t>
      </w:r>
      <w:r w:rsidRPr="00934DF0">
        <w:rPr>
          <w:rFonts w:hAnsi="Times New Roman" w:ascii="Times New Roman"/>
          <w:szCs w:val="24"/>
        </w:rPr>
        <w:t xml:space="preserve"> u izreci pod točkom X. ovog rješenja. </w:t>
      </w:r>
    </w:p>
    <w:p w:rsidRDefault="00681A9C" w:rsidP="00681A9C" w:rsidR="00681A9C" w:rsidRPr="00934DF0">
      <w:pPr>
        <w:pStyle w:val="Tijeloteksta"/>
        <w:rPr>
          <w:rFonts w:hAnsi="Times New Roman" w:ascii="Times New Roman"/>
          <w:szCs w:val="24"/>
        </w:rPr>
      </w:pPr>
      <w:r w:rsidRPr="00934DF0">
        <w:rPr>
          <w:rFonts w:hAnsi="Times New Roman" w:ascii="Times New Roman"/>
          <w:szCs w:val="24"/>
        </w:rPr>
        <w:tab/>
      </w:r>
    </w:p>
    <w:p w:rsidRDefault="00FD3488" w:rsidP="00681A9C" w:rsidR="000D4F31" w:rsidRPr="00DA76AA">
      <w:pPr>
        <w:pStyle w:val="Tijeloteksta"/>
        <w:rPr>
          <w:rFonts w:hAnsi="Times New Roman" w:ascii="Times New Roman"/>
          <w:szCs w:val="24"/>
        </w:rPr>
      </w:pPr>
      <w:r w:rsidRPr="00DA76AA">
        <w:rPr>
          <w:rFonts w:hAnsi="Times New Roman" w:ascii="Times New Roman"/>
          <w:szCs w:val="24"/>
        </w:rPr>
        <w:tab/>
      </w:r>
      <w:r w:rsidR="00D21B8A">
        <w:rPr>
          <w:rFonts w:hAnsi="Times New Roman" w:ascii="Times New Roman"/>
          <w:szCs w:val="24"/>
        </w:rPr>
        <w:t xml:space="preserve"> </w:t>
      </w:r>
    </w:p>
    <w:p w:rsidRDefault="000407B1" w:rsidP="00737A4B" w:rsidR="003B7EB5" w:rsidRPr="00DA76AA">
      <w:pPr>
        <w:pStyle w:val="Tijeloteksta"/>
        <w:jc w:val="center"/>
        <w:rPr>
          <w:rFonts w:hAnsi="Times New Roman" w:ascii="Times New Roman"/>
          <w:b/>
          <w:szCs w:val="24"/>
        </w:rPr>
      </w:pPr>
      <w:r w:rsidRPr="00DA76AA">
        <w:rPr>
          <w:rFonts w:hAnsi="Times New Roman" w:ascii="Times New Roman"/>
          <w:szCs w:val="24"/>
        </w:rPr>
        <w:t xml:space="preserve">U Karlovcu </w:t>
      </w:r>
      <w:r w:rsidR="005645F5">
        <w:rPr>
          <w:rFonts w:hAnsi="Times New Roman" w:ascii="Times New Roman"/>
          <w:szCs w:val="24"/>
        </w:rPr>
        <w:t>22. veljače</w:t>
      </w:r>
      <w:r w:rsidR="000657D8" w:rsidRPr="00DA76AA">
        <w:rPr>
          <w:rFonts w:hAnsi="Times New Roman" w:ascii="Times New Roman"/>
          <w:szCs w:val="24"/>
        </w:rPr>
        <w:t xml:space="preserve"> 2019</w:t>
      </w:r>
      <w:r w:rsidR="00866E77" w:rsidRPr="00DA76AA">
        <w:rPr>
          <w:rFonts w:hAnsi="Times New Roman" w:ascii="Times New Roman"/>
          <w:szCs w:val="24"/>
        </w:rPr>
        <w:t>.</w:t>
      </w:r>
    </w:p>
    <w:p w:rsidRDefault="00737A4B" w:rsidP="00B314E8" w:rsidR="00737A4B" w:rsidRPr="00DA76AA">
      <w:pPr>
        <w:pStyle w:val="Tijeloteksta"/>
        <w:rPr>
          <w:rFonts w:hAnsi="Times New Roman" w:ascii="Times New Roman"/>
          <w:szCs w:val="24"/>
        </w:rPr>
      </w:pP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00204367" w:rsidRPr="00DA76AA">
        <w:rPr>
          <w:rFonts w:hAnsi="Times New Roman" w:ascii="Times New Roman"/>
          <w:szCs w:val="24"/>
        </w:rPr>
        <w:t xml:space="preserve">               </w:t>
      </w:r>
      <w:r w:rsidRPr="00DA76AA">
        <w:rPr>
          <w:rFonts w:hAnsi="Times New Roman" w:ascii="Times New Roman"/>
          <w:szCs w:val="24"/>
        </w:rPr>
        <w:t>Sudac:</w:t>
      </w:r>
    </w:p>
    <w:p w:rsidRDefault="00737A4B" w:rsidP="00204367" w:rsidR="006275C1" w:rsidRPr="00DA76AA">
      <w:pPr>
        <w:pStyle w:val="Tijeloteksta"/>
        <w:rPr>
          <w:rFonts w:hAnsi="Times New Roman" w:ascii="Times New Roman"/>
          <w:szCs w:val="24"/>
        </w:rPr>
      </w:pP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Pr="00DA76AA">
        <w:rPr>
          <w:rFonts w:hAnsi="Times New Roman" w:ascii="Times New Roman"/>
          <w:szCs w:val="24"/>
        </w:rPr>
        <w:tab/>
      </w:r>
      <w:r w:rsidR="00204367" w:rsidRPr="00DA76AA">
        <w:rPr>
          <w:rFonts w:hAnsi="Times New Roman" w:ascii="Times New Roman"/>
          <w:szCs w:val="24"/>
        </w:rPr>
        <w:t xml:space="preserve">                </w:t>
      </w:r>
      <w:r w:rsidRPr="00DA76AA">
        <w:rPr>
          <w:rFonts w:hAnsi="Times New Roman" w:ascii="Times New Roman"/>
          <w:szCs w:val="24"/>
        </w:rPr>
        <w:t>Goranka Boljkovac</w:t>
      </w:r>
      <w:r w:rsidR="00F15AD7" w:rsidRPr="00DA76AA">
        <w:rPr>
          <w:rFonts w:hAnsi="Times New Roman" w:ascii="Times New Roman"/>
          <w:szCs w:val="24"/>
        </w:rPr>
        <w:t>, v.r.</w:t>
      </w:r>
    </w:p>
    <w:p w:rsidRDefault="00204367" w:rsidP="00204367" w:rsidR="00204367" w:rsidRPr="00DA76AA">
      <w:pPr>
        <w:pStyle w:val="Tijeloteksta"/>
        <w:rPr>
          <w:rFonts w:hAnsi="Times New Roman" w:ascii="Times New Roman"/>
          <w:szCs w:val="24"/>
        </w:rPr>
      </w:pPr>
    </w:p>
    <w:p w:rsidRDefault="00F15AD7" w:rsidP="00F15AD7" w:rsidR="00204367" w:rsidRPr="00DA76AA">
      <w:pPr>
        <w:pStyle w:val="Tijeloteksta"/>
        <w:tabs>
          <w:tab w:pos="6820" w:val="left"/>
        </w:tabs>
        <w:rPr>
          <w:rFonts w:hAnsi="Times New Roman" w:ascii="Times New Roman"/>
          <w:szCs w:val="24"/>
        </w:rPr>
      </w:pPr>
      <w:r w:rsidRPr="00DA76AA">
        <w:rPr>
          <w:rFonts w:hAnsi="Times New Roman" w:ascii="Times New Roman"/>
          <w:szCs w:val="24"/>
        </w:rPr>
        <w:tab/>
        <w:t>Za točnost otpravka-</w:t>
      </w:r>
    </w:p>
    <w:p w:rsidRDefault="00F15AD7" w:rsidP="00F15AD7" w:rsidR="00204367" w:rsidRPr="00DA76AA">
      <w:pPr>
        <w:pStyle w:val="Tijeloteksta"/>
        <w:tabs>
          <w:tab w:pos="6820" w:val="left"/>
        </w:tabs>
        <w:rPr>
          <w:rFonts w:hAnsi="Times New Roman" w:ascii="Times New Roman"/>
          <w:szCs w:val="24"/>
        </w:rPr>
      </w:pPr>
      <w:r w:rsidRPr="00DA76AA">
        <w:rPr>
          <w:rFonts w:hAnsi="Times New Roman" w:ascii="Times New Roman"/>
          <w:szCs w:val="24"/>
        </w:rPr>
        <w:tab/>
        <w:t>ovlašteni službenik:</w:t>
      </w:r>
    </w:p>
    <w:p w:rsidRDefault="00F15AD7" w:rsidP="00F15AD7" w:rsidR="00204367" w:rsidRPr="00DA76AA">
      <w:pPr>
        <w:pStyle w:val="Tijeloteksta"/>
        <w:tabs>
          <w:tab w:pos="6820" w:val="left"/>
        </w:tabs>
        <w:rPr>
          <w:rFonts w:hAnsi="Times New Roman" w:ascii="Times New Roman"/>
          <w:szCs w:val="24"/>
        </w:rPr>
      </w:pPr>
      <w:r w:rsidRPr="00DA76AA">
        <w:rPr>
          <w:rFonts w:hAnsi="Times New Roman" w:ascii="Times New Roman"/>
          <w:szCs w:val="24"/>
        </w:rPr>
        <w:tab/>
        <w:t>Renata Klokočki</w:t>
      </w:r>
    </w:p>
    <w:p w:rsidRDefault="00866E77" w:rsidP="00F15AD7" w:rsidR="00866E77" w:rsidRPr="00DA76AA">
      <w:pPr>
        <w:pStyle w:val="Tijeloteksta"/>
        <w:tabs>
          <w:tab w:pos="6820" w:val="left"/>
        </w:tabs>
        <w:rPr>
          <w:rFonts w:hAnsi="Times New Roman" w:ascii="Times New Roman"/>
          <w:szCs w:val="24"/>
        </w:rPr>
      </w:pPr>
    </w:p>
    <w:p w:rsidRDefault="000407B1" w:rsidP="00B314E8" w:rsidR="007C72DF" w:rsidRPr="00DA76AA">
      <w:pPr>
        <w:pStyle w:val="Tijeloteksta"/>
        <w:rPr>
          <w:rFonts w:hAnsi="Times New Roman" w:ascii="Times New Roman"/>
          <w:szCs w:val="24"/>
        </w:rPr>
      </w:pPr>
      <w:r w:rsidRPr="00DA76AA">
        <w:rPr>
          <w:rFonts w:hAnsi="Times New Roman" w:ascii="Times New Roman"/>
          <w:szCs w:val="24"/>
        </w:rPr>
        <w:t>UPUTA O PRAVNOM LIJEKU:</w:t>
      </w:r>
    </w:p>
    <w:p w:rsidRDefault="00866E77" w:rsidP="00866E77" w:rsidR="00866E77" w:rsidRPr="00DA76AA">
      <w:pPr>
        <w:rPr>
          <w:rFonts w:hAnsi="Times New Roman" w:ascii="Times New Roman"/>
          <w:szCs w:val="24"/>
        </w:rPr>
      </w:pPr>
      <w:r w:rsidRPr="00DA76AA">
        <w:rPr>
          <w:rFonts w:hAnsi="Times New Roman" w:ascii="Times New Roman"/>
          <w:szCs w:val="24"/>
        </w:rPr>
        <w:t>Protiv ovog rješenja dopuštena je žalba stečajnom upravitelju, kupcu i svim osobama koje su sudjelovale na dražbi kao ponuditelji. Rok za žalbu iznosi 8 dana, računajući od isteka trećeg dana od dana objave ovog rješenja na mrežnoj stranici e-Oglasna ploča suda, koja se podnosi u 3 primjerka, Visokom trgovačkom sudu Republike Hrvatske, putem ovog suda.</w:t>
      </w:r>
    </w:p>
    <w:p w:rsidRDefault="00866E77" w:rsidP="00866E77" w:rsidR="00866E77" w:rsidRPr="00DA76AA">
      <w:pPr>
        <w:rPr>
          <w:rFonts w:hAnsi="Times New Roman" w:ascii="Times New Roman"/>
          <w:szCs w:val="24"/>
        </w:rPr>
      </w:pPr>
    </w:p>
    <w:p w:rsidRDefault="00FD3488" w:rsidP="00866E77" w:rsidR="00FD3488" w:rsidRPr="00DA76AA">
      <w:pPr>
        <w:pStyle w:val="Tijeloteksta"/>
        <w:rPr>
          <w:rFonts w:hAnsi="Times New Roman" w:ascii="Times New Roman"/>
          <w:szCs w:val="24"/>
        </w:rPr>
      </w:pPr>
    </w:p>
    <w:sectPr w:rsidSect="00ED5434" w:rsidR="00FD3488" w:rsidRPr="00DA76AA">
      <w:headerReference w:type="even" r:id="rId10"/>
      <w:headerReference w:type="default" r:id="rId11"/>
      <w:pgSz w:h="16838" w:w="11906"/>
      <w:pgMar w:gutter="0" w:footer="720" w:header="720" w:left="1418" w:bottom="1843"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ED" w:rsidR="009C0FED">
      <w:r>
        <w:separator/>
      </w:r>
    </w:p>
  </w:endnote>
  <w:endnote w:id="0" w:type="continuationSeparator">
    <w:p w:rsidRDefault="009C0FED" w:rsidR="009C0F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ED" w:rsidR="009C0FED">
      <w:r>
        <w:separator/>
      </w:r>
    </w:p>
  </w:footnote>
  <w:footnote w:id="0" w:type="continuationSeparator">
    <w:p w:rsidRDefault="009C0FED" w:rsidR="009C0F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5B0B" w:rsidR="001A5B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76D3">
      <w:rPr>
        <w:rStyle w:val="Brojstranice"/>
      </w:rPr>
      <w:t>4</w:t>
    </w:r>
    <w:r>
      <w:rPr>
        <w:rStyle w:val="Brojstranice"/>
      </w:rPr>
      <w:fldChar w:fldCharType="end"/>
    </w:r>
  </w:p>
  <w:p w:rsidRDefault="001A5B0B" w:rsidR="001A5B0B" w:rsidRPr="006D3F52">
    <w:pPr>
      <w:pStyle w:val="Zaglavlje"/>
      <w:rPr>
        <w:rFonts w:hAnsi="Times New Roman" w:ascii="Times New Roman"/>
      </w:rPr>
    </w:pPr>
    <w:r>
      <w:t xml:space="preserve">                                                                                 </w:t>
    </w:r>
    <w:r w:rsidR="005B12B2">
      <w:t xml:space="preserve">  </w:t>
    </w:r>
    <w:r>
      <w:t xml:space="preserve">  </w:t>
    </w:r>
    <w:r w:rsidR="00ED5434" w:rsidRPr="00934DF0">
      <w:rPr>
        <w:rFonts w:hAnsi="Times New Roman" w:ascii="Times New Roman"/>
        <w:noProof w:val="false"/>
        <w:szCs w:val="24"/>
      </w:rPr>
      <w:t>4 St-</w:t>
    </w:r>
    <w:r w:rsidR="005645F5">
      <w:rPr>
        <w:rFonts w:hAnsi="Times New Roman" w:ascii="Times New Roman"/>
        <w:noProof w:val="false"/>
        <w:szCs w:val="24"/>
      </w:rPr>
      <w:t>4340/2016-91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DAB614BE"/>
    <w:lvl w:tplc="1932DC3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B754314"/>
    <w:multiLevelType w:val="hybridMultilevel"/>
    <w:tmpl w:val="DAB614BE"/>
    <w:lvl w:tplc="1932DC3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501112"/>
    <w:multiLevelType w:val="hybridMultilevel"/>
    <w:tmpl w:val="266696B2"/>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8">
    <w:nsid w:val="57366B0C"/>
    <w:multiLevelType w:val="hybridMultilevel"/>
    <w:tmpl w:val="FCFAA4B4"/>
    <w:lvl w:tplc="00E491F6"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10"/>
  </w:num>
  <w:num w:numId="2">
    <w:abstractNumId w:val="9"/>
  </w:num>
  <w:num w:numId="3">
    <w:abstractNumId w:val="3"/>
  </w:num>
  <w:num w:numId="4">
    <w:abstractNumId w:val="2"/>
  </w:num>
  <w:num w:numId="5">
    <w:abstractNumId w:val="4"/>
  </w:num>
  <w:num w:numId="6">
    <w:abstractNumId w:val="0"/>
  </w:num>
  <w:num w:numId="7">
    <w:abstractNumId w:val="11"/>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8"/>
  </w:num>
  <w:num w:numId="14">
    <w:abstractNumId w:val="1"/>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1099"/>
    <w:rsid w:val="000407B1"/>
    <w:rsid w:val="00051D4A"/>
    <w:rsid w:val="000657D8"/>
    <w:rsid w:val="000A020C"/>
    <w:rsid w:val="000A2EA1"/>
    <w:rsid w:val="000B4276"/>
    <w:rsid w:val="000D4F31"/>
    <w:rsid w:val="000F026C"/>
    <w:rsid w:val="000F0435"/>
    <w:rsid w:val="00111E9C"/>
    <w:rsid w:val="00135E75"/>
    <w:rsid w:val="00164987"/>
    <w:rsid w:val="00191026"/>
    <w:rsid w:val="001A5B0B"/>
    <w:rsid w:val="001B17EC"/>
    <w:rsid w:val="001B23BB"/>
    <w:rsid w:val="00204367"/>
    <w:rsid w:val="00205E59"/>
    <w:rsid w:val="00245E30"/>
    <w:rsid w:val="00275E06"/>
    <w:rsid w:val="002B79AE"/>
    <w:rsid w:val="00330D4C"/>
    <w:rsid w:val="00331423"/>
    <w:rsid w:val="0034015D"/>
    <w:rsid w:val="00362D40"/>
    <w:rsid w:val="0037105C"/>
    <w:rsid w:val="00381043"/>
    <w:rsid w:val="00385EEB"/>
    <w:rsid w:val="00393171"/>
    <w:rsid w:val="003B7EB5"/>
    <w:rsid w:val="003D357F"/>
    <w:rsid w:val="003F1BB4"/>
    <w:rsid w:val="0043138F"/>
    <w:rsid w:val="004321CE"/>
    <w:rsid w:val="00487659"/>
    <w:rsid w:val="004D4BD4"/>
    <w:rsid w:val="00502D76"/>
    <w:rsid w:val="00541990"/>
    <w:rsid w:val="005645F5"/>
    <w:rsid w:val="00566675"/>
    <w:rsid w:val="00577F43"/>
    <w:rsid w:val="00594221"/>
    <w:rsid w:val="005A0E12"/>
    <w:rsid w:val="005B12B2"/>
    <w:rsid w:val="005B2D7C"/>
    <w:rsid w:val="005D76F1"/>
    <w:rsid w:val="006275C1"/>
    <w:rsid w:val="006521A5"/>
    <w:rsid w:val="00681A9C"/>
    <w:rsid w:val="006A2078"/>
    <w:rsid w:val="006D3F52"/>
    <w:rsid w:val="006F792D"/>
    <w:rsid w:val="00727927"/>
    <w:rsid w:val="00737A4B"/>
    <w:rsid w:val="007464E5"/>
    <w:rsid w:val="00752E31"/>
    <w:rsid w:val="007C1C12"/>
    <w:rsid w:val="007C72DF"/>
    <w:rsid w:val="00810698"/>
    <w:rsid w:val="00810EE3"/>
    <w:rsid w:val="0081295B"/>
    <w:rsid w:val="00855310"/>
    <w:rsid w:val="00866E77"/>
    <w:rsid w:val="00877446"/>
    <w:rsid w:val="0088376E"/>
    <w:rsid w:val="008A1EAD"/>
    <w:rsid w:val="008E7802"/>
    <w:rsid w:val="008F12BE"/>
    <w:rsid w:val="0091082D"/>
    <w:rsid w:val="00934DF0"/>
    <w:rsid w:val="00937ECE"/>
    <w:rsid w:val="009432E4"/>
    <w:rsid w:val="00954C7C"/>
    <w:rsid w:val="00992055"/>
    <w:rsid w:val="009A0ED2"/>
    <w:rsid w:val="009A4E8F"/>
    <w:rsid w:val="009A6653"/>
    <w:rsid w:val="009C0FED"/>
    <w:rsid w:val="009E2BDF"/>
    <w:rsid w:val="009E4927"/>
    <w:rsid w:val="009E76D3"/>
    <w:rsid w:val="009F3B1B"/>
    <w:rsid w:val="00A31EF9"/>
    <w:rsid w:val="00A3274C"/>
    <w:rsid w:val="00A40E8A"/>
    <w:rsid w:val="00A5243C"/>
    <w:rsid w:val="00A71208"/>
    <w:rsid w:val="00A91D89"/>
    <w:rsid w:val="00AC14E9"/>
    <w:rsid w:val="00AD105D"/>
    <w:rsid w:val="00AF7092"/>
    <w:rsid w:val="00B1002D"/>
    <w:rsid w:val="00B16132"/>
    <w:rsid w:val="00B314E8"/>
    <w:rsid w:val="00B954FA"/>
    <w:rsid w:val="00BA1767"/>
    <w:rsid w:val="00BB3314"/>
    <w:rsid w:val="00BB5EB8"/>
    <w:rsid w:val="00BC160E"/>
    <w:rsid w:val="00C26B46"/>
    <w:rsid w:val="00C4751B"/>
    <w:rsid w:val="00C70B43"/>
    <w:rsid w:val="00CE0A00"/>
    <w:rsid w:val="00CF4808"/>
    <w:rsid w:val="00CF4C16"/>
    <w:rsid w:val="00CF6095"/>
    <w:rsid w:val="00D03454"/>
    <w:rsid w:val="00D17B12"/>
    <w:rsid w:val="00D21B8A"/>
    <w:rsid w:val="00D27146"/>
    <w:rsid w:val="00D51C7D"/>
    <w:rsid w:val="00DA76AA"/>
    <w:rsid w:val="00DB1F37"/>
    <w:rsid w:val="00DC5AED"/>
    <w:rsid w:val="00DF608C"/>
    <w:rsid w:val="00EA71CF"/>
    <w:rsid w:val="00EB2F3B"/>
    <w:rsid w:val="00EC5180"/>
    <w:rsid w:val="00ED5434"/>
    <w:rsid w:val="00F0337B"/>
    <w:rsid w:val="00F15AD7"/>
    <w:rsid w:val="00F66F86"/>
    <w:rsid w:val="00F734DE"/>
    <w:rsid w:val="00F80552"/>
    <w:rsid w:val="00F94460"/>
    <w:rsid w:val="00FC5E68"/>
    <w:rsid w:val="00FD3488"/>
    <w:rsid w:val="00FD59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cs="Tahoma" w:hAnsi="Tahoma" w:ascii="Tahoma"/>
      <w:sz w:val="16"/>
      <w:szCs w:val="16"/>
    </w:rPr>
  </w:style>
  <w:style w:styleId="Odlomakpopisa" w:type="paragraph">
    <w:name w:val="List Paragraph"/>
    <w:basedOn w:val="Normal"/>
    <w:link w:val="OdlomakpopisaChar"/>
    <w:uiPriority w:val="34"/>
    <w:qFormat/>
    <w:rsid w:val="005B12B2"/>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5B12B2"/>
    <w:rPr>
      <w:rFonts w:eastAsia="Calibri" w:hAnsi="Calibri" w:ascii="Calibri"/>
      <w:sz w:val="22"/>
      <w:szCs w:val="22"/>
      <w:lang w:eastAsia="en-US"/>
    </w:rPr>
  </w:style>
  <w:style w:styleId="Tekstrezerviranogmjesta" w:type="character">
    <w:name w:val="Placeholder Text"/>
    <w:basedOn w:val="Zadanifontodlomka"/>
    <w:uiPriority w:val="99"/>
    <w:semiHidden/>
    <w:rsid w:val="009E76D3"/>
    <w:rPr>
      <w:color w:val="808080"/>
      <w:bdr w:space="0" w:sz="0" w:color="auto" w:val="none"/>
      <w:shd w:fill="auto" w:color="auto" w:val="clear"/>
    </w:rPr>
  </w:style>
  <w:style w:customStyle="true" w:styleId="eSPISCCParagraphDefaultFont" w:type="character">
    <w:name w:val="eSPIS_CC_Paragraph Default Font"/>
    <w:basedOn w:val="Zadanifontodlomka"/>
    <w:rsid w:val="009E76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76D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E76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76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ascii="Tahoma" w:cs="Tahoma" w:hAnsi="Tahoma"/>
      <w:sz w:val="16"/>
      <w:szCs w:val="16"/>
    </w:rPr>
  </w:style>
  <w:style w:styleId="Odlomakpopisa" w:type="paragraph">
    <w:name w:val="List Paragraph"/>
    <w:basedOn w:val="Normal"/>
    <w:link w:val="OdlomakpopisaChar"/>
    <w:uiPriority w:val="34"/>
    <w:qFormat/>
    <w:rsid w:val="005B12B2"/>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5B12B2"/>
    <w:rPr>
      <w:rFonts w:ascii="Calibri" w:eastAsia="Calibri" w:hAnsi="Calibri"/>
      <w:sz w:val="22"/>
      <w:szCs w:val="22"/>
      <w:lang w:eastAsia="en-US"/>
    </w:rPr>
  </w:style>
  <w:style w:styleId="Tekstrezerviranogmjesta" w:type="character">
    <w:name w:val="Placeholder Text"/>
    <w:basedOn w:val="Zadanifontodlomka"/>
    <w:uiPriority w:val="99"/>
    <w:semiHidden/>
    <w:rsid w:val="009E76D3"/>
    <w:rPr>
      <w:color w:val="808080"/>
      <w:bdr w:color="auto" w:space="0" w:sz="0" w:val="none"/>
      <w:shd w:color="auto" w:fill="auto" w:val="clear"/>
    </w:rPr>
  </w:style>
  <w:style w:customStyle="1" w:styleId="eSPISCCParagraphDefaultFont" w:type="character">
    <w:name w:val="eSPIS_CC_Paragraph Default Font"/>
    <w:basedOn w:val="Zadanifontodlomka"/>
    <w:rsid w:val="009E76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76D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E76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76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506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St-4340/2016-91</izvorni_sadrzaj>
    <derivirana_varijabla naziv="DomainObject.Oznaka_1">St-4340/2016-91</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St-4340/2016</izvorni_sadrzaj>
    <derivirana_varijabla naziv="DomainObject.Predmet.OznakaBroj_1">St-4340/2016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STUDIO d.o.o. za usluge u stečaju zastupanog po punomoćniku Ivica Matošević; Boris Pezić</izvorni_sadrzaj>
    <derivirana_varijabla naziv="DomainObject.Predmet.ProtustrankaFormated_1">  IMAGO STUDIO d.o.o. za usluge u stečaju zastupanog po punomoćniku Ivica Matošević; Boris Pezić</derivirana_varijabla>
  </DomainObject.Predmet.ProtustrankaFormated>
  <DomainObject.Predmet.ProtustrankaFormatedOIB>
    <izvorni_sadrzaj>  IMAGO STUDIO d.o.o. za usluge u stečaju, OIB 26389176131 zastupanog po punomoćniku Ivica Matošević; Boris Pezić</izvorni_sadrzaj>
    <derivirana_varijabla naziv="DomainObject.Predmet.ProtustrankaFormatedOIB_1">  IMAGO STUDIO d.o.o. za usluge u stečaju, OIB 26389176131 zastupanog po punomoćniku Ivica Matošević; Boris Pezić</derivirana_varijabla>
  </DomainObject.Predmet.ProtustrankaFormatedOIB>
  <DomainObject.Predmet.ProtustrankaFormatedWithAdress>
    <izvorni_sadrzaj> IMAGO STUDIO d.o.o. za usluge u stečaju, Franje Hermana 13/A, 10000 Zagreb zastupanog po punomoćniku Ivica Matošević; Boris Pezić</izvorni_sadrzaj>
    <derivirana_varijabla naziv="DomainObject.Predmet.ProtustrankaFormatedWithAdress_1"> IMAGO STUDIO d.o.o. za usluge u stečaju, Franje Hermana 13/A, 10000 Zagreb zastupanog po punomoćniku Ivica Matošević; Boris Pezić</derivirana_varijabla>
  </DomainObject.Predmet.ProtustrankaFormatedWithAdress>
  <DomainObject.Predmet.ProtustrankaFormatedWithAdressOIB>
    <izvorni_sadrzaj> IMAGO STUDIO d.o.o. za usluge u stečaju, OIB 26389176131, Franje Hermana 13/A, 10000 Zagreb zastupanog po punomoćniku Ivica Matošević; Boris Pezić</izvorni_sadrzaj>
    <derivirana_varijabla naziv="DomainObject.Predmet.ProtustrankaFormatedWithAdressOIB_1"> IMAGO STUDIO d.o.o. za usluge u stečaju, OIB 26389176131, Franje Hermana 13/A, 10000 Zagreb zastupanog po punomoćniku Ivica Matošević; Boris Pezić</derivirana_varijabla>
  </DomainObject.Predmet.ProtustrankaFormatedWithAdressOIB>
  <DomainObject.Predmet.ProtustrankaWithAdress>
    <izvorni_sadrzaj>IMAGO STUDIO d.o.o. za usluge u stečaju Franje Hermana 13/A, 10000 Zagreb</izvorni_sadrzaj>
    <derivirana_varijabla naziv="DomainObject.Predmet.ProtustrankaWithAdress_1">IMAGO STUDIO d.o.o. za usluge u stečaju Franje Hermana 13/A, 10000 Zagreb</derivirana_varijabla>
  </DomainObject.Predmet.ProtustrankaWithAdress>
  <DomainObject.Predmet.ProtustrankaWithAdressOIB>
    <izvorni_sadrzaj>IMAGO STUDIO d.o.o. za usluge u stečaju, OIB 26389176131, Franje Hermana 13/A, 10000 Zagreb</izvorni_sadrzaj>
    <derivirana_varijabla naziv="DomainObject.Predmet.ProtustrankaWithAdressOIB_1">IMAGO STUDIO d.o.o. za usluge u stečaju, OIB 26389176131, Franje Hermana 13/A, 10000 Zagreb</derivirana_varijabla>
  </DomainObject.Predmet.ProtustrankaWithAdressOIB>
  <DomainObject.Predmet.ProtustrankaNazivFormated>
    <izvorni_sadrzaj>IMAGO STUDIO d.o.o. za usluge u stečaju</izvorni_sadrzaj>
    <derivirana_varijabla naziv="DomainObject.Predmet.ProtustrankaNazivFormated_1">IMAGO STUDIO d.o.o. za usluge u stečaju</derivirana_varijabla>
  </DomainObject.Predmet.ProtustrankaNazivFormated>
  <DomainObject.Predmet.ProtustrankaNazivFormatedOIB>
    <izvorni_sadrzaj>IMAGO STUDIO d.o.o. za usluge u stečaju, OIB 26389176131</izvorni_sadrzaj>
    <derivirana_varijabla naziv="DomainObject.Predmet.ProtustrankaNazivFormatedOIB_1">IMAGO STUDIO d.o.o. za usluge u stečaju, OIB 26389176131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IMAGO STUDIO d.o.o. za usluge u stečaju zastupanog po punomoćniku Ivica Matošević; Boris Pezić</item>
    </izvorni_sadrzaj>
    <derivirana_varijabla naziv="DomainObject.Predmet.ProtuStrankaListFormated_1">
      <item>IMAGO STUDIO d.o.o. za usluge u stečaju zastupanog po punomoćniku Ivica Matošević; Boris Pezić</item>
    </derivirana_varijabla>
  </DomainObject.Predmet.ProtuStrankaListFormated>
  <DomainObject.Predmet.ProtuStrankaListFormatedOIB>
    <izvorni_sadrzaj>
      <item>IMAGO STUDIO d.o.o. za usluge u stečaju, OIB 26389176131 zastupanog po punomoćniku Ivica Matošević; Boris Pezić</item>
    </izvorni_sadrzaj>
    <derivirana_varijabla naziv="DomainObject.Predmet.ProtuStrankaListFormatedOIB_1">
      <item>IMAGO STUDIO d.o.o. za usluge u stečaju, OIB 26389176131 zastupanog po punomoćniku Ivica Matošević; Boris Pezić</item>
    </derivirana_varijabla>
  </DomainObject.Predmet.ProtuStrankaListFormatedOIB>
  <DomainObject.Predmet.ProtuStrankaListFormatedWithAdress>
    <izvorni_sadrzaj>
      <item>IMAGO STUDIO d.o.o. za usluge u stečaju, Franje Hermana 13/A, 10000 Zagreb zastupanog po punomoćniku Ivica Matošević; Boris Pezić</item>
    </izvorni_sadrzaj>
    <derivirana_varijabla naziv="DomainObject.Predmet.ProtuStrankaListFormatedWithAdress_1">
      <item>IMAGO STUDIO d.o.o. za usluge u stečaju, Franje Hermana 13/A, 10000 Zagreb zastupanog po punomoćniku Ivica Matošević; Boris Pezić</item>
    </derivirana_varijabla>
  </DomainObject.Predmet.ProtuStrankaListFormatedWithAdress>
  <DomainObject.Predmet.ProtuStrankaListFormatedWithAdressOIB>
    <izvorni_sadrzaj>
      <item>IMAGO STUDIO d.o.o. za usluge u stečaju, OIB 26389176131, Franje Hermana 13/A, 10000 Zagreb zastupanog po punomoćniku Ivica Matošević; Boris Pezić</item>
    </izvorni_sadrzaj>
    <derivirana_varijabla naziv="DomainObject.Predmet.ProtuStrankaListFormatedWithAdressOIB_1">
      <item>IMAGO STUDIO d.o.o. za usluge u stečaju, OIB 26389176131, Franje Hermana 13/A, 10000 Zagreb zastupanog po punomoćniku Ivica Matošević; Boris Pezić</item>
    </derivirana_varijabla>
  </DomainObject.Predmet.ProtuStrankaListFormatedWithAdressOIB>
  <DomainObject.Predmet.ProtuStrankaListNazivFormated>
    <izvorni_sadrzaj>
      <item>IMAGO STUDIO d.o.o. za usluge u stečaju</item>
    </izvorni_sadrzaj>
    <derivirana_varijabla naziv="DomainObject.Predmet.ProtuStrankaListNazivFormated_1">
      <item>IMAGO STUDIO d.o.o. za usluge u stečaju</item>
    </derivirana_varijabla>
  </DomainObject.Predmet.ProtuStrankaListNazivFormated>
  <DomainObject.Predmet.ProtuStrankaListNazivFormatedOIB>
    <izvorni_sadrzaj>
      <item>IMAGO STUDIO d.o.o. za usluge u stečaju, OIB 26389176131</item>
    </izvorni_sadrzaj>
    <derivirana_varijabla naziv="DomainObject.Predmet.ProtuStrankaListNazivFormatedOIB_1">
      <item>IMAGO STUDIO d.o.o. za usluge u stečaju, OIB 26389176131</item>
    </derivirana_varijabla>
  </DomainObject.Predmet.ProtuStrankaListNazivFormatedOIB>
  <DomainObject.Predmet.OstaliListFormated>
    <izvorni_sadrzaj>
      <item>Ivica Matošević punomoćnik sudionika u postupku IMAGO STUDIO d.o.o. za usluge u stečaju</item>
      <item>Boris Pezić punomoćnik sudionika u postupku IMAGO STUDIO d.o.o. za usluge u stečaju</item>
    </izvorni_sadrzaj>
    <derivirana_varijabla naziv="DomainObject.Predmet.OstaliListFormated_1">
      <item>Ivica Matošević punomoćnik sudionika u postupku IMAGO STUDIO d.o.o. za usluge u stečaju</item>
      <item>Boris Pezić punomoćnik sudionika u postupku IMAGO STUDIO d.o.o. za usluge u stečaju</item>
    </derivirana_varijabla>
  </DomainObject.Predmet.OstaliListFormated>
  <DomainObject.Predmet.OstaliListFormatedOIB>
    <izvorni_sadrzaj>
      <item>Ivica Matošević, OIB 34836193961 punomoćnik sudionika u postupku IMAGO STUDIO d.o.o. za usluge u stečaju</item>
      <item>Boris Pezić punomoćnik sudionika u postupku IMAGO STUDIO d.o.o. za usluge u stečaju</item>
    </izvorni_sadrzaj>
    <derivirana_varijabla naziv="DomainObject.Predmet.OstaliListFormatedOIB_1">
      <item>Ivica Matošević, OIB 34836193961 punomoćnik sudionika u postupku IMAGO STUDIO d.o.o. za usluge u stečaju</item>
      <item>Boris Pezić punomoćnik sudionika u postupku IMAGO STUDIO d.o.o. za usluge u stečaju</item>
    </derivirana_varijabla>
  </DomainObject.Predmet.OstaliListFormatedOIB>
  <DomainObject.Predmet.OstaliListFormatedWithAdress>
    <izvorni_sadrzaj>
      <item>Ivica Matošević, Hermanova Ulica 13 A, 10000 Zagreb punomoćnik sudionika u postupku IMAGO STUDIO d.o.o. za usluge u stečaju</item>
      <item>Boris Pezić, Vončinina 2/1, 10000 Zagreb punomoćnik sudionika u postupku IMAGO STUDIO d.o.o. za usluge u stečaju</item>
    </izvorni_sadrzaj>
    <derivirana_varijabla naziv="DomainObject.Predmet.OstaliListFormatedWithAdress_1">
      <item>Ivica Matošević, Hermanova Ulica 13 A, 10000 Zagreb punomoćnik sudionika u postupku IMAGO STUDIO d.o.o. za usluge u stečaju</item>
      <item>Boris Pezić, Vončinina 2/1, 10000 Zagreb punomoćnik sudionika u postupku IMAGO STUDIO d.o.o. za usluge u stečaju</item>
    </derivirana_varijabla>
  </DomainObject.Predmet.OstaliListFormatedWithAdress>
  <DomainObject.Predmet.OstaliListFormatedWithAdressOIB>
    <izvorni_sadrzaj>
      <item>Ivica Matošević, OIB 34836193961, Hermanova Ulica 13 A, 10000 Zagreb punomoćnik sudionika u postupku IMAGO STUDIO d.o.o. za usluge u stečaju</item>
      <item>Boris Pezić, Vončinina 2/1, 10000 Zagreb punomoćnik sudionika u postupku IMAGO STUDIO d.o.o. za usluge u stečaju</item>
    </izvorni_sadrzaj>
    <derivirana_varijabla naziv="DomainObject.Predmet.OstaliListFormatedWithAdressOIB_1">
      <item>Ivica Matošević, OIB 34836193961, Hermanova Ulica 13 A, 10000 Zagreb punomoćnik sudionika u postupku IMAGO STUDIO d.o.o. za usluge u stečaju</item>
      <item>Boris Pezić, Vončinina 2/1, 10000 Zagreb punomoćnik sudionika u postupku IMAGO STUDIO d.o.o. za usluge u stečaju</item>
    </derivirana_varijabla>
  </DomainObject.Predmet.OstaliListFormatedWithAdressOIB>
  <DomainObject.Predmet.OstaliListNazivFormated>
    <izvorni_sadrzaj>
      <item>Ivica Matošević</item>
      <item>Boris Pezić</item>
    </izvorni_sadrzaj>
    <derivirana_varijabla naziv="DomainObject.Predmet.OstaliListNazivFormated_1">
      <item>Ivica Matošević</item>
      <item>Boris Pezić</item>
    </derivirana_varijabla>
  </DomainObject.Predmet.OstaliListNazivFormated>
  <DomainObject.Predmet.OstaliListNazivFormatedOIB>
    <izvorni_sadrzaj>
      <item>Ivica Matošević, OIB 34836193961</item>
      <item>Boris Pezić</item>
    </izvorni_sadrzaj>
    <derivirana_varijabla naziv="DomainObject.Predmet.OstaliListNazivFormatedOIB_1">
      <item>Ivica Matošević, OIB 34836193961</item>
      <item>Boris Pezić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St-4340/2016-91</izvorni_sadrzaj>
    <derivirana_varijabla naziv="DomainObject.PoslovniBrojDokumenta_1">St-4340/2016-91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IMAGO STUDIO d.o.o. za usluge u stečaju</izvorni_sadrzaj>
    <derivirana_varijabla naziv="DomainObject.Predmet.ProtustrankaIDrugi_1">IMAGO STUDIO d.o.o. za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IMAGO STUDIO d.o.o. za usluge u stečaju, OIB 26389176131, Franje Hermana 13/A, 10000 Zagreb</izvorni_sadrzaj>
    <derivirana_varijabla naziv="DomainObject.Predmet.ProtustrankaIDrugiAdressOIB_1">IMAGO STUDIO d.o.o. za usluge u stečaju, OIB 26389176131, Franje Hermana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IMAGO STUDIO d.o.o. za usluge u stečaju</item>
      <item>Ivica Matošević</item>
      <item>Boris Pezić</item>
    </izvorni_sadrzaj>
    <derivirana_varijabla naziv="DomainObject.Predmet.SudioniciListNaziv_1">
      <item>FINA Regionalni centar Zagreb</item>
      <item>IMAGO STUDIO d.o.o. za usluge u stečaju</item>
      <item>Ivica Matošević</item>
      <item>Boris Pezić</item>
    </derivirana_varijabla>
  </DomainObject.Predmet.SudioniciListNaziv>
  <DomainObject.Predmet.SudioniciListAdressOIB>
    <izvorni_sadrzaj>
      <item>FINA Regionalni centar Zagreb, OIB 85821130368, Trg svibanjskih žrtava 1995. br. 1,10000 Zagreb</item>
      <item>IMAGO STUDIO d.o.o. za usluge u stečaju, OIB 26389176131, Franje Hermana 13/A,10000 Zagreb</item>
      <item>Ivica Matošević, OIB 34836193961, Hermanova Ulica 13 A,10000 Zagreb</item>
      <item>Boris Pezić, Vončinina 2/1,10000 Zagreb</item>
    </izvorni_sadrzaj>
    <derivirana_varijabla naziv="DomainObject.Predmet.SudioniciListAdressOIB_1">
      <item>FINA Regionalni centar Zagreb, OIB 85821130368, Trg svibanjskih žrtava 1995. br. 1,10000 Zagreb</item>
      <item>IMAGO STUDIO d.o.o. za usluge u stečaju, OIB 26389176131, Franje Hermana 13/A,10000 Zagreb</item>
      <item>Ivica Matošević, OIB 34836193961, Hermanova Ulica 13 A,10000 Zagreb</item>
      <item>Boris Pezić, Vončinina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26389176131</item>
      <item>, OIB 34836193961</item>
      <item>, OIB null</item>
    </izvorni_sadrzaj>
    <derivirana_varijabla naziv="DomainObject.Predmet.SudioniciListNazivOIB_1">
      <item>, OIB 85821130368</item>
      <item>, OIB 26389176131</item>
      <item>, OIB 34836193961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22. veljače 2019.</izvorni_sadrzaj>
    <derivirana_varijabla naziv="DomainObject.PredzadnjaOdlukaIzPredmeta.DatumDonosenjaOdluke_1">22. veljače 2019.</derivirana_varijabla>
  </DomainObject.PredzadnjaOdlukaIzPredmeta.DatumDonosenjaOdluke>
  <DomainObject.PredzadnjaOdlukaIzPredmeta.Oznaka>
    <izvorni_sadrzaj>St-4340/2016-92</izvorni_sadrzaj>
    <derivirana_varijabla naziv="DomainObject.PredzadnjaOdlukaIzPredmeta.Oznaka_1">St-4340/2016-92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1565</properties:Words>
  <properties:Characters>8805</properties:Characters>
  <properties:Lines>174</properties:Lines>
  <properties:Paragraphs>40</properties:Paragraphs>
  <properties:TotalTime>357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2019-02-22T09:33:00Z</dcterms:created>
  <dc:creator>x</dc:creator>
  <cp:lastModifiedBy>Renata Klokočki</cp:lastModifiedBy>
  <cp:lastPrinted>2019-02-25T13:05:00Z</cp:lastPrinted>
  <dcterms:modified xmlns:xsi="http://www.w3.org/2001/XMLSchema-instance" xsi:type="dcterms:W3CDTF">2019-02-25T13:06:00Z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St-4340/2016-91 / Odluka - Rješenje - dosuda (RJEŠENJE O DOSUDI -IMAGO STUDIO--kupac -zk.ul. 2755 .k.o. Trnje.docx)</vt:lpwstr>
  </prop:property>
  <prop:property name="CC_coloring" pid="4" fmtid="{D5CDD505-2E9C-101B-9397-08002B2CF9AE}">
    <vt:bool>false</vt:bool>
  </prop:property>
  <prop:property name="BrojStranica" pid="5" fmtid="{D5CDD505-2E9C-101B-9397-08002B2CF9AE}">
    <vt:i4>4</vt:i4>
  </prop:property>
</prop:Properties>
</file>