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446b" w14:paraId="e51446b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E71B41">
        <w:rPr>
          <w:sz w:val="24"/>
          <w:szCs w:val="24"/>
        </w:rPr>
        <w:t>329/19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CB5EC4" w:rsidRPr="00CB5EC4">
        <w:rPr>
          <w:sz w:val="24"/>
          <w:szCs w:val="24"/>
        </w:rPr>
        <w:t>Stečajna masa iza AGRAM GRADNJA d.o.o. u stečaju, Čakovec (Grad Čakovec), Ivana pl. Zajca 17, OIB 56696656945</w:t>
      </w:r>
      <w:r w:rsidR="000E2C35">
        <w:rPr>
          <w:sz w:val="24"/>
          <w:szCs w:val="24"/>
        </w:rPr>
        <w:t xml:space="preserve">, dana </w:t>
      </w:r>
      <w:r w:rsidR="00F87C9C">
        <w:rPr>
          <w:sz w:val="24"/>
          <w:szCs w:val="24"/>
        </w:rPr>
        <w:t>2</w:t>
      </w:r>
      <w:r w:rsidRPr="003E054A">
        <w:rPr>
          <w:sz w:val="24"/>
          <w:szCs w:val="24"/>
        </w:rPr>
        <w:t xml:space="preserve">. </w:t>
      </w:r>
      <w:r w:rsidR="00F87C9C">
        <w:rPr>
          <w:sz w:val="24"/>
          <w:szCs w:val="24"/>
        </w:rPr>
        <w:t>srpnja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F87C9C" w:rsidR="00A97F50" w:rsidRPr="00F87C9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F87C9C"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 w:rsidRPr="00F87C9C">
        <w:rPr>
          <w:sz w:val="24"/>
          <w:szCs w:val="24"/>
        </w:rPr>
        <w:t>o</w:t>
      </w:r>
      <w:r w:rsidR="00A90222" w:rsidRPr="00F87C9C">
        <w:rPr>
          <w:sz w:val="24"/>
          <w:szCs w:val="24"/>
        </w:rPr>
        <w:t xml:space="preserve">g postupka </w:t>
      </w:r>
      <w:r w:rsidR="008F2973" w:rsidRPr="00F87C9C">
        <w:rPr>
          <w:sz w:val="24"/>
          <w:szCs w:val="24"/>
        </w:rPr>
        <w:t xml:space="preserve">Stečajna masa iza AGRAM GRADNJA d.o.o. u stečaju, Čakovec (Grad Čakovec), Ivana pl. Zajca 17, OIB 56696656945, </w:t>
      </w:r>
      <w:r w:rsidR="00A90222" w:rsidRPr="00F87C9C">
        <w:rPr>
          <w:sz w:val="24"/>
          <w:szCs w:val="24"/>
        </w:rPr>
        <w:t xml:space="preserve">određuje se </w:t>
      </w:r>
      <w:r w:rsidR="002E5A80" w:rsidRPr="00F87C9C">
        <w:rPr>
          <w:sz w:val="24"/>
          <w:szCs w:val="24"/>
        </w:rPr>
        <w:t xml:space="preserve">za </w:t>
      </w:r>
      <w:r w:rsidR="00CB5EC4" w:rsidRPr="00F87C9C">
        <w:rPr>
          <w:sz w:val="24"/>
          <w:szCs w:val="24"/>
        </w:rPr>
        <w:t xml:space="preserve">dan </w:t>
      </w:r>
      <w:r w:rsidR="00F87C9C" w:rsidRPr="00F87C9C">
        <w:rPr>
          <w:sz w:val="24"/>
          <w:szCs w:val="24"/>
          <w:u w:val="single"/>
        </w:rPr>
        <w:t>9. srpnja 2019.g u 09,4</w:t>
      </w:r>
      <w:r w:rsidR="00831CF4" w:rsidRPr="00F87C9C">
        <w:rPr>
          <w:sz w:val="24"/>
          <w:szCs w:val="24"/>
          <w:u w:val="single"/>
        </w:rPr>
        <w:t>5 sati</w:t>
      </w:r>
      <w:r w:rsidR="00CB5EC4" w:rsidRPr="00F87C9C">
        <w:rPr>
          <w:sz w:val="24"/>
          <w:szCs w:val="24"/>
        </w:rPr>
        <w:t xml:space="preserve"> u zgradi Trgovačkog suda u Zagrebu, Zagreb, Petrinjska 8, soba  br. 91/II (ulična zgrada).</w:t>
      </w:r>
    </w:p>
    <w:p w:rsidRDefault="00F87C9C" w:rsidP="00CB5EC4" w:rsidR="00F87C9C">
      <w:pPr>
        <w:ind w:firstLine="708"/>
        <w:jc w:val="both"/>
        <w:rPr>
          <w:sz w:val="24"/>
          <w:szCs w:val="24"/>
        </w:rPr>
      </w:pPr>
    </w:p>
    <w:p w:rsidRDefault="00F87C9C" w:rsidP="00F87C9C" w:rsidR="00F87C9C" w:rsidRPr="00F87C9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F87C9C">
        <w:rPr>
          <w:sz w:val="24"/>
          <w:szCs w:val="24"/>
        </w:rPr>
        <w:t>Izvješće stečajnog upravitelja o gospodarskom položaju dužnika od 13. lipnja 2019.g objavljeno je dana 27. lipnja 2019. na mrežnoj stranici e-oglasna ploča Trgovačkog suda u Zagrebu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F87C9C">
        <w:rPr>
          <w:sz w:val="24"/>
          <w:szCs w:val="24"/>
        </w:rPr>
        <w:t>2</w:t>
      </w:r>
      <w:r w:rsidR="00A97F50" w:rsidRPr="00456C1C">
        <w:rPr>
          <w:sz w:val="24"/>
          <w:szCs w:val="24"/>
        </w:rPr>
        <w:t xml:space="preserve">. </w:t>
      </w:r>
      <w:r w:rsidR="00F87C9C">
        <w:rPr>
          <w:sz w:val="24"/>
          <w:szCs w:val="24"/>
        </w:rPr>
        <w:t>srpnja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CB5EC4" w:rsidR="00A97F50">
      <w:pPr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DC451A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DC451A" w:rsidP="006F7248" w:rsidR="00DC451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DC451A" w:rsidP="006F7248" w:rsidR="00DC451A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A97F50" w:rsidP="00A97F50" w:rsidR="00A97F50">
      <w:pPr>
        <w:jc w:val="both"/>
        <w:rPr>
          <w:sz w:val="24"/>
          <w:szCs w:val="24"/>
        </w:rPr>
      </w:pPr>
      <w:bookmarkStart w:name="_GoBack" w:id="0"/>
      <w:bookmarkEnd w:id="0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1D69A0"/>
    <w:multiLevelType w:val="hybridMultilevel"/>
    <w:tmpl w:val="5B9E2D82"/>
    <w:lvl w:tplc="0E88B6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31472"/>
    <w:rsid w:val="000E2C35"/>
    <w:rsid w:val="00116AAB"/>
    <w:rsid w:val="00216266"/>
    <w:rsid w:val="002B4A0D"/>
    <w:rsid w:val="002C0C32"/>
    <w:rsid w:val="002E5A80"/>
    <w:rsid w:val="00340403"/>
    <w:rsid w:val="00350630"/>
    <w:rsid w:val="003E054A"/>
    <w:rsid w:val="00414357"/>
    <w:rsid w:val="00456C1C"/>
    <w:rsid w:val="0046227D"/>
    <w:rsid w:val="005319FA"/>
    <w:rsid w:val="007557D3"/>
    <w:rsid w:val="00801810"/>
    <w:rsid w:val="00831CF4"/>
    <w:rsid w:val="008C0B21"/>
    <w:rsid w:val="008F2973"/>
    <w:rsid w:val="009148DB"/>
    <w:rsid w:val="009C39F0"/>
    <w:rsid w:val="00A90222"/>
    <w:rsid w:val="00A97F50"/>
    <w:rsid w:val="00AA1FAE"/>
    <w:rsid w:val="00C575A6"/>
    <w:rsid w:val="00C842A2"/>
    <w:rsid w:val="00CB5EC4"/>
    <w:rsid w:val="00D541F6"/>
    <w:rsid w:val="00DC451A"/>
    <w:rsid w:val="00E56EDA"/>
    <w:rsid w:val="00E71B41"/>
    <w:rsid w:val="00EA2B3D"/>
    <w:rsid w:val="00EA6E7C"/>
    <w:rsid w:val="00F8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5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45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1A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5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45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1A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AGRAM GRADNJA d.o.o.</izvorni_sadrzaj>
    <derivirana_varijabla naziv="DomainObject.Predmet.ProtustrankaFormated_1">  Stečajna masa iza AGRAM GRADNJA d.o.o.</derivirana_varijabla>
  </DomainObject.Predmet.ProtustrankaFormated>
  <DomainObject.Predmet.ProtustrankaFormatedOIB>
    <izvorni_sadrzaj>  Stečajna masa iza AGRAM GRADNJA d.o.o., OIB 56696656945</izvorni_sadrzaj>
    <derivirana_varijabla naziv="DomainObject.Predmet.ProtustrankaFormatedOIB_1">  Stečajna masa iza AGRAM GRADNJA d.o.o., OIB 56696656945</derivirana_varijabla>
  </DomainObject.Predmet.ProtustrankaFormatedOIB>
  <DomainObject.Predmet.ProtustrankaFormatedWithAdress>
    <izvorni_sadrzaj> Stečajna masa iza AGRAM GRADNJA d.o.o., Ivana pl. Zajca 17, 40000 Čakovec</izvorni_sadrzaj>
    <derivirana_varijabla naziv="DomainObject.Predmet.ProtustrankaFormatedWithAdress_1"> Stečajna masa iza AGRAM GRADNJA d.o.o., Ivana pl. Zajca 17, 40000 Čakovec</derivirana_varijabla>
  </DomainObject.Predmet.ProtustrankaFormatedWithAdress>
  <DomainObject.Predmet.ProtustrankaFormatedWithAdressOIB>
    <izvorni_sadrzaj> Stečajna masa iza AGRAM GRADNJA d.o.o., OIB 56696656945, Ivana pl. Zajca 17, 40000 Čakovec</izvorni_sadrzaj>
    <derivirana_varijabla naziv="DomainObject.Predmet.ProtustrankaFormatedWithAdressOIB_1"> Stečajna masa iza AGRAM GRADNJA d.o.o., OIB 56696656945, Ivana pl. Zajca 17, 40000 Čakovec</derivirana_varijabla>
  </DomainObject.Predmet.ProtustrankaFormatedWithAdressOIB>
  <DomainObject.Predmet.ProtustrankaWithAdress>
    <izvorni_sadrzaj>Stečajna masa iza AGRAM GRADNJA d.o.o. Ivana pl. Zajca 17, 40000 Čakovec</izvorni_sadrzaj>
    <derivirana_varijabla naziv="DomainObject.Predmet.ProtustrankaWithAdress_1">Stečajna masa iza AGRAM GRADNJA d.o.o. Ivana pl. Zajca 17, 40000 Čakovec</derivirana_varijabla>
  </DomainObject.Predmet.ProtustrankaWithAdress>
  <DomainObject.Predmet.ProtustrankaWithAdressOIB>
    <izvorni_sadrzaj>Stečajna masa iza AGRAM GRADNJA d.o.o., OIB 56696656945, Ivana pl. Zajca 17, 40000 Čakovec</izvorni_sadrzaj>
    <derivirana_varijabla naziv="DomainObject.Predmet.ProtustrankaWithAdressOIB_1">Stečajna masa iza AGRAM GRADNJA d.o.o., OIB 56696656945, Ivana pl. Zajca 17, 40000 Čakovec</derivirana_varijabla>
  </DomainObject.Predmet.ProtustrankaWithAdressOIB>
  <DomainObject.Predmet.ProtustrankaNazivFormated>
    <izvorni_sadrzaj>Stečajna masa iza AGRAM GRADNJA d.o.o.</izvorni_sadrzaj>
    <derivirana_varijabla naziv="DomainObject.Predmet.ProtustrankaNazivFormated_1">Stečajna masa iza AGRAM GRADNJA d.o.o.</derivirana_varijabla>
  </DomainObject.Predmet.ProtustrankaNazivFormated>
  <DomainObject.Predmet.ProtustrankaNazivFormatedOIB>
    <izvorni_sadrzaj>Stečajna masa iza AGRAM GRADNJA d.o.o., OIB 56696656945</izvorni_sadrzaj>
    <derivirana_varijabla naziv="DomainObject.Predmet.ProtustrankaNazivFormatedOIB_1">Stečajna masa iza AGRAM GRADNJA d.o.o., OIB 56696656945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AGRAM GRADNJA d.o.o.</item>
    </izvorni_sadrzaj>
    <derivirana_varijabla naziv="DomainObject.Predmet.ProtuStrankaListFormated_1">
      <item>Stečajna masa iza AGRAM GRADNJA d.o.o.</item>
    </derivirana_varijabla>
  </DomainObject.Predmet.ProtuStrankaListFormated>
  <DomainObject.Predmet.ProtuStrankaListFormatedOIB>
    <izvorni_sadrzaj>
      <item>Stečajna masa iza AGRAM GRADNJA d.o.o., OIB 56696656945</item>
    </izvorni_sadrzaj>
    <derivirana_varijabla naziv="DomainObject.Predmet.ProtuStrankaListFormatedOIB_1">
      <item>Stečajna masa iza AGRAM GRADNJA d.o.o., OIB 56696656945</item>
    </derivirana_varijabla>
  </DomainObject.Predmet.ProtuStrankaListFormatedOIB>
  <DomainObject.Predmet.ProtuStrankaListFormatedWithAdress>
    <izvorni_sadrzaj>
      <item>Stečajna masa iza AGRAM GRADNJA d.o.o., Ivana pl. Zajca 17, 40000 Čakovec</item>
    </izvorni_sadrzaj>
    <derivirana_varijabla naziv="DomainObject.Predmet.ProtuStrankaListFormatedWithAdress_1">
      <item>Stečajna masa iza AGRAM GRADNJA d.o.o., Ivana pl. Zajca 17, 40000 Čakovec</item>
    </derivirana_varijabla>
  </DomainObject.Predmet.ProtuStrankaListFormatedWithAdress>
  <DomainObject.Predmet.ProtuStrankaListFormatedWithAdressOIB>
    <izvorni_sadrzaj>
      <item>Stečajna masa iza AGRAM GRADNJA d.o.o., OIB 56696656945, Ivana pl. Zajca 17, 40000 Čakovec</item>
    </izvorni_sadrzaj>
    <derivirana_varijabla naziv="DomainObject.Predmet.ProtuStrankaListFormatedWithAdressOIB_1">
      <item>Stečajna masa iza AGRAM GRADNJA d.o.o., OIB 56696656945, Ivana pl. Zajca 17, 40000 Čakovec</item>
    </derivirana_varijabla>
  </DomainObject.Predmet.ProtuStrankaListFormatedWithAdressOIB>
  <DomainObject.Predmet.ProtuStrankaListNazivFormated>
    <izvorni_sadrzaj>
      <item>Stečajna masa iza AGRAM GRADNJA d.o.o.</item>
    </izvorni_sadrzaj>
    <derivirana_varijabla naziv="DomainObject.Predmet.ProtuStrankaListNazivFormated_1">
      <item>Stečajna masa iza AGRAM GRADNJA d.o.o.</item>
    </derivirana_varijabla>
  </DomainObject.Predmet.ProtuStrankaListNazivFormated>
  <DomainObject.Predmet.ProtuStrankaListNazivFormatedOIB>
    <izvorni_sadrzaj>
      <item>Stečajna masa iza AGRAM GRADNJA d.o.o., OIB 56696656945</item>
    </izvorni_sadrzaj>
    <derivirana_varijabla naziv="DomainObject.Predmet.ProtuStrankaListNazivFormatedOIB_1">
      <item>Stečajna masa iza AGRAM GRADNJA d.o.o., OIB 56696656945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Zagrebu, OIB 52634238587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Zagrebu, OIB 52634238587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OIB 52634238587,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OIB 52634238587,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52634238587</item>
    </izvorni_sadrzaj>
    <derivirana_varijabla naziv="DomainObject.Predmet.OstaliListNazivFormatedOIB_1">
      <item>Županijsko državno odvjetništvo u Zagrebu,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AGRAM GRADNJA d.o.o.</izvorni_sadrzaj>
    <derivirana_varijabla naziv="DomainObject.Predmet.ProtustrankaIDrugi_1">Stečajna masa iza AGRAM GRADNJA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AGRAM GRADNJA d.o.o., OIB 56696656945, Ivana pl. Zajca 17, 40000 Čakovec</izvorni_sadrzaj>
    <derivirana_varijabla naziv="DomainObject.Predmet.ProtustrankaIDrugiAdressOIB_1">Stečajna masa iza AGRAM GRADNJA d.o.o., OIB 56696656945,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Stečajna masa iza AGRAM GRADNJA d.o.o.</item>
      <item>Županijsko državno odvjetništvo u Zagrebu</item>
    </izvorni_sadrzaj>
    <derivirana_varijabla naziv="DomainObject.Predmet.SudioniciListNaziv_1">
      <item>Republika Hrvatska, Ministarstvo financija, Porezna uprava, Područni ured Zagreb</item>
      <item>Stečajna masa iza AGRAM GRADNJA d.o.o.</item>
      <item>Županijsko državno odvjetništvo u Zagrebu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Stečajna masa iza AGRAM GRADNJA d.o.o., OIB 56696656945, Ivana pl. Zajca 17,40000 Čakovec</item>
      <item>Županijsko državno odvjetništvo u Zagrebu, OIB 52634238587, Savska cesta 41,10000 Zagreb</item>
    </izvorni_sadrzaj>
    <derivirana_varijabla naziv="DomainObject.Predmet.SudioniciListAdressOIB_1">
      <item>Republika Hrvatska, Ministarstvo financija, Porezna uprava, Područni ured Zagreb, OIB 18683136487, Katančićeva 5,10000 Zagreb</item>
      <item>Stečajna masa iza AGRAM GRADNJA d.o.o., OIB 56696656945, Ivana pl. Zajca 17,40000 Čakovec</item>
      <item>Županijsko državno odvjetništvo u Zagrebu, OIB 52634238587,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56696656945</item>
      <item>, OIB 52634238587</item>
    </izvorni_sadrzaj>
    <derivirana_varijabla naziv="DomainObject.Predmet.SudioniciListNazivOIB_1">
      <item>, OIB 18683136487</item>
      <item>, OIB 56696656945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St-329/2019-35</izvorni_sadrzaj>
    <derivirana_varijabla naziv="DomainObject.PredzadnjaOdlukaIzPredmeta.Oznaka_1">St-329/2019-35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967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2019-07-02T11:01:00Z</dcterms:created>
  <dc:creator>Monika Grbac</dc:creator>
  <cp:lastModifiedBy>Monika Grbac</cp:lastModifiedBy>
  <cp:lastPrinted>2018-07-17T12:53:00Z</cp:lastPrinted>
  <dcterms:modified xmlns:xsi="http://www.w3.org/2001/XMLSchema-instance" xsi:type="dcterms:W3CDTF">2019-07-02T11:04:00Z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(st-329-19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