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7d0c" w14:paraId="e727d0c" w:rsidRDefault="006D7F75" w:rsidP="006D7F75" w:rsidR="006D7F7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D7F75" w:rsidP="006D7F75" w:rsidR="006D7F75" w:rsidRPr="00B43099">
      <w:r w:rsidRPr="00B43099">
        <w:t>REPUBLIKA HRVATSKA</w:t>
      </w:r>
    </w:p>
    <w:p w:rsidRDefault="006D7F75" w:rsidP="006D7F75" w:rsidR="006D7F75" w:rsidRPr="00B43099">
      <w:r w:rsidRPr="00B43099">
        <w:t xml:space="preserve">TRGOVAČKI SUD U SPLITU </w:t>
      </w:r>
    </w:p>
    <w:p w:rsidRDefault="006D7F75" w:rsidP="00253C09" w:rsidR="006D7F75" w:rsidRPr="00B43099">
      <w:r w:rsidRPr="00B43099">
        <w:t xml:space="preserve">Split, Sukoišanska 6                                                    </w:t>
      </w:r>
    </w:p>
    <w:p w:rsidRDefault="006D7F75" w:rsidP="006D7F75" w:rsidR="006D7F75" w:rsidRPr="00B43099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D47766" w:rsidP="00253C09" w:rsidR="00D47766"/>
    <w:p w:rsidRDefault="00F15EBA" w:rsidP="006D7F75" w:rsidR="006D7F75" w:rsidRPr="00B43099">
      <w:pPr>
        <w:ind w:firstLine="708"/>
        <w:jc w:val="both"/>
        <w:rPr>
          <w:lang w:val="en-US"/>
        </w:rPr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</w:t>
      </w:r>
      <w:r w:rsidR="000E3D79">
        <w:t>ADRIACOLOR j.d.o.o., Templarska 33, Split, OIB: 01184359506</w:t>
      </w:r>
      <w:r w:rsidR="006D7F75" w:rsidRPr="00B43099">
        <w:rPr>
          <w:lang w:val="en-US"/>
        </w:rPr>
        <w:t xml:space="preserve">, dana </w:t>
      </w:r>
      <w:r w:rsidR="000E3D79">
        <w:rPr>
          <w:lang w:val="en-US"/>
        </w:rPr>
        <w:t>14</w:t>
      </w:r>
      <w:r w:rsidR="00E324A5">
        <w:rPr>
          <w:lang w:val="en-US"/>
        </w:rPr>
        <w:t>. veljače</w:t>
      </w:r>
      <w:r>
        <w:rPr>
          <w:lang w:val="en-US"/>
        </w:rPr>
        <w:t xml:space="preserve"> 2017</w:t>
      </w:r>
      <w:r w:rsidR="006D7F75" w:rsidRPr="00B43099">
        <w:rPr>
          <w:lang w:val="en-US"/>
        </w:rPr>
        <w:t xml:space="preserve">. godine 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F75" w:rsidP="00E17718" w:rsidR="000F60FD">
      <w:pPr>
        <w:pStyle w:val="Odlomakpopisa"/>
        <w:numPr>
          <w:ilvl w:val="0"/>
          <w:numId w:val="5"/>
        </w:numPr>
        <w:ind w:hanging="709" w:left="709"/>
        <w:jc w:val="both"/>
        <w:rPr>
          <w:b/>
        </w:rPr>
      </w:pPr>
      <w:r w:rsidRPr="006D7F75">
        <w:t>Otvara se</w:t>
      </w:r>
      <w:r>
        <w:rPr>
          <w:b/>
        </w:rPr>
        <w:t xml:space="preserve"> </w:t>
      </w:r>
      <w:r w:rsidR="000F60FD" w:rsidRPr="007E0FEA">
        <w:t>stečajni postupak nad dužnikom</w:t>
      </w:r>
      <w:r w:rsidR="00C569BB" w:rsidRPr="006D7F75">
        <w:rPr>
          <w:b/>
        </w:rPr>
        <w:t xml:space="preserve"> </w:t>
      </w:r>
      <w:r w:rsidR="000E3D79">
        <w:t>ADRIACOLOR j.d.o.o., Templarska 33, Split, OIB: 01184359506</w:t>
      </w:r>
      <w:r w:rsidR="00D130E7" w:rsidRPr="00BC28B6">
        <w:t>.</w:t>
      </w:r>
      <w:r w:rsidR="002577D3" w:rsidRPr="006D7F75">
        <w:rPr>
          <w:b/>
        </w:rPr>
        <w:t xml:space="preserve"> </w:t>
      </w:r>
    </w:p>
    <w:p w:rsidRDefault="00C05DFE" w:rsidP="00E17718" w:rsidR="00051E08" w:rsidRPr="00051E08">
      <w:pPr>
        <w:pStyle w:val="Odlomakpopisa"/>
        <w:numPr>
          <w:ilvl w:val="0"/>
          <w:numId w:val="5"/>
        </w:numPr>
        <w:ind w:hanging="709" w:left="709"/>
        <w:jc w:val="both"/>
        <w:rPr>
          <w:b/>
        </w:rPr>
      </w:pPr>
      <w:r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943339">
        <w:t xml:space="preserve"> </w:t>
      </w:r>
      <w:r w:rsidR="00D4210D">
        <w:t>Josip Hrga iz Splita, Bihaćka 15, OIB: 15662494844.</w:t>
      </w:r>
    </w:p>
    <w:p w:rsidRDefault="00600F72" w:rsidP="00E17718" w:rsidR="00600F72" w:rsidRPr="00051E08">
      <w:pPr>
        <w:pStyle w:val="Odlomakpopisa"/>
        <w:numPr>
          <w:ilvl w:val="0"/>
          <w:numId w:val="5"/>
        </w:numPr>
        <w:ind w:hanging="709" w:left="709"/>
        <w:jc w:val="both"/>
        <w:rPr>
          <w:b/>
        </w:rPr>
      </w:pPr>
      <w:r>
        <w:t xml:space="preserve">Stečajni postupak nad stečajnim dužnikom </w:t>
      </w:r>
      <w:r w:rsidR="000E3D79">
        <w:t>ADRIACOLOR j.d.o.o., Templarska 33, Split, OIB: 01184359506</w:t>
      </w:r>
      <w:r w:rsidR="00E324A5">
        <w:t xml:space="preserve"> </w:t>
      </w:r>
      <w:r>
        <w:t xml:space="preserve">otvara se </w:t>
      </w:r>
      <w:r w:rsidR="000E3D79">
        <w:t>14</w:t>
      </w:r>
      <w:r w:rsidR="00E324A5">
        <w:t>. veljače</w:t>
      </w:r>
      <w:r w:rsidR="00F15EBA">
        <w:t xml:space="preserve"> 2017</w:t>
      </w:r>
      <w:r>
        <w:t xml:space="preserve">. </w:t>
      </w:r>
      <w:r w:rsidR="00051E08">
        <w:t xml:space="preserve">godine </w:t>
      </w:r>
      <w:r>
        <w:t xml:space="preserve">u </w:t>
      </w:r>
      <w:r w:rsidR="00102C41">
        <w:t>14</w:t>
      </w:r>
      <w:r w:rsidR="00FC5942">
        <w:t>.00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0F60FD" w:rsidP="00E17718" w:rsidR="00051E08" w:rsidRPr="00051E08">
      <w:pPr>
        <w:pStyle w:val="Odlomakpopisa"/>
        <w:numPr>
          <w:ilvl w:val="0"/>
          <w:numId w:val="5"/>
        </w:numPr>
        <w:ind w:hanging="709" w:left="709"/>
        <w:jc w:val="both"/>
        <w:rPr>
          <w:b/>
        </w:rPr>
      </w:pPr>
      <w:r w:rsidRPr="007E0FEA">
        <w:t>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</w:t>
      </w:r>
      <w:r w:rsidR="00051E08" w:rsidRPr="00050E21">
        <w:t>HR1210010051863000160</w:t>
      </w:r>
      <w:r w:rsidRPr="009764AF">
        <w:t xml:space="preserve">, </w:t>
      </w:r>
      <w:r w:rsidR="00051E08" w:rsidRPr="00050E21">
        <w:t>model: 64, poziv na broj 5045-3566-</w:t>
      </w:r>
      <w:r w:rsidR="000E3D79">
        <w:t>1714</w:t>
      </w:r>
      <w:r w:rsidR="00051E08" w:rsidRPr="00050E21">
        <w:t>-</w:t>
      </w:r>
      <w:r w:rsidR="00E324A5">
        <w:t>16</w:t>
      </w:r>
      <w:r w:rsidR="00051E08">
        <w:t>, opis plaćanja 4.</w:t>
      </w:r>
      <w:r w:rsidR="00051E08" w:rsidRPr="00050E21">
        <w:t>St-</w:t>
      </w:r>
      <w:r w:rsidR="000E3D79">
        <w:t>1714</w:t>
      </w:r>
      <w:r w:rsidR="00E324A5">
        <w:t>/2016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E17718" w:rsidR="00051E08" w:rsidRPr="00051E08">
      <w:pPr>
        <w:pStyle w:val="Odlomakpopisa"/>
        <w:numPr>
          <w:ilvl w:val="0"/>
          <w:numId w:val="5"/>
        </w:numPr>
        <w:ind w:hanging="709" w:left="709"/>
        <w:jc w:val="both"/>
        <w:rPr>
          <w:b/>
        </w:rPr>
      </w:pP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</w:t>
      </w:r>
      <w:r w:rsidR="00051E08" w:rsidRPr="00050E21">
        <w:t>HR1210010051863000160</w:t>
      </w:r>
      <w:r w:rsidR="00051E08" w:rsidRPr="009764AF">
        <w:t xml:space="preserve">, </w:t>
      </w:r>
      <w:r w:rsidR="00051E08" w:rsidRPr="00050E21">
        <w:t>model: 64, poziv na broj 5045-3566-</w:t>
      </w:r>
      <w:r w:rsidR="000E3D79">
        <w:t>1714</w:t>
      </w:r>
      <w:r w:rsidR="00051E08" w:rsidRPr="00050E21">
        <w:t>-</w:t>
      </w:r>
      <w:r w:rsidR="00E324A5">
        <w:t>16</w:t>
      </w:r>
      <w:r w:rsidR="00051E08">
        <w:t>, opis plaćanja 4.</w:t>
      </w:r>
      <w:r w:rsidR="00051E08" w:rsidRPr="00050E21">
        <w:t>St-</w:t>
      </w:r>
      <w:r w:rsidR="000E3D79">
        <w:t>1714</w:t>
      </w:r>
      <w:r w:rsidR="00E324A5">
        <w:t>/2016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E17718" w:rsidR="000F60FD">
      <w:pPr>
        <w:pStyle w:val="Odlomakpopisa"/>
        <w:numPr>
          <w:ilvl w:val="0"/>
          <w:numId w:val="5"/>
        </w:numPr>
        <w:tabs>
          <w:tab w:pos="7350" w:val="left"/>
        </w:tabs>
        <w:ind w:hanging="709" w:left="709"/>
        <w:jc w:val="both"/>
      </w:pPr>
      <w:r w:rsidRPr="007E0FEA">
        <w:t xml:space="preserve">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F75C44" w:rsidP="00E17718" w:rsidR="000F60FD" w:rsidRPr="00051E08">
      <w:pPr>
        <w:pStyle w:val="Odlomakpopisa"/>
        <w:numPr>
          <w:ilvl w:val="0"/>
          <w:numId w:val="5"/>
        </w:numPr>
        <w:tabs>
          <w:tab w:pos="7350" w:val="left"/>
        </w:tabs>
        <w:ind w:hanging="709" w:left="709"/>
        <w:jc w:val="both"/>
        <w:rPr>
          <w:b/>
        </w:rPr>
      </w:pPr>
      <w:r>
        <w:t>Pozivaju se</w:t>
      </w:r>
      <w:r w:rsidR="00051E08">
        <w:t xml:space="preserve"> vjerovnici stečajnog dužnika na </w:t>
      </w: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051E08">
        <w:rPr>
          <w:b/>
        </w:rPr>
        <w:t xml:space="preserve"> </w:t>
      </w:r>
      <w:r w:rsidR="00D4210D">
        <w:rPr>
          <w:b/>
        </w:rPr>
        <w:t>07. lipnja</w:t>
      </w:r>
      <w:r w:rsidR="00FA65B9" w:rsidRPr="00051E08">
        <w:rPr>
          <w:b/>
        </w:rPr>
        <w:t xml:space="preserve"> </w:t>
      </w:r>
      <w:r w:rsidR="00F15EBA">
        <w:rPr>
          <w:b/>
        </w:rPr>
        <w:t>2017</w:t>
      </w:r>
      <w:r w:rsidR="00FA65B9" w:rsidRPr="00051E08">
        <w:rPr>
          <w:b/>
        </w:rPr>
        <w:t xml:space="preserve">. </w:t>
      </w:r>
      <w:r w:rsidR="00051E08" w:rsidRPr="00051E08">
        <w:rPr>
          <w:b/>
        </w:rPr>
        <w:t xml:space="preserve">godine </w:t>
      </w:r>
      <w:r w:rsidR="00FA65B9" w:rsidRPr="00051E08">
        <w:rPr>
          <w:b/>
        </w:rPr>
        <w:t xml:space="preserve">u </w:t>
      </w:r>
      <w:r w:rsidR="00D4210D">
        <w:rPr>
          <w:b/>
        </w:rPr>
        <w:t>09.00</w:t>
      </w:r>
      <w:r w:rsidR="00BE06E7" w:rsidRPr="00051E08">
        <w:rPr>
          <w:b/>
        </w:rPr>
        <w:t xml:space="preserve"> </w:t>
      </w:r>
      <w:r w:rsidR="00D06AE7" w:rsidRPr="00051E08">
        <w:rPr>
          <w:b/>
        </w:rPr>
        <w:t xml:space="preserve">sati </w:t>
      </w:r>
      <w:r w:rsidR="000F60FD" w:rsidRPr="00051E08">
        <w:t xml:space="preserve">kod </w:t>
      </w:r>
      <w:r w:rsidR="008142A2" w:rsidRPr="00051E08">
        <w:t xml:space="preserve">Trgovačkog suda u </w:t>
      </w:r>
      <w:r w:rsidR="00051E08" w:rsidRPr="00051E08">
        <w:t>Splitu, Sukoišanska 6</w:t>
      </w:r>
      <w:r w:rsidR="00254F15" w:rsidRPr="00051E08">
        <w:t xml:space="preserve">, </w:t>
      </w:r>
      <w:r w:rsidR="00051E08" w:rsidRPr="00051E08">
        <w:t>soba br. 203/II,</w:t>
      </w:r>
      <w:r w:rsidR="00051E08">
        <w:rPr>
          <w:b/>
        </w:rPr>
        <w:t xml:space="preserve"> </w:t>
      </w:r>
      <w:r w:rsidR="00051E08" w:rsidRPr="00051E08">
        <w:t>te na izvještajno</w:t>
      </w:r>
      <w:r w:rsidR="00051E08">
        <w:rPr>
          <w:b/>
        </w:rPr>
        <w:t xml:space="preserve"> </w:t>
      </w:r>
      <w:r w:rsidR="007F66C6">
        <w:t>ročište</w:t>
      </w:r>
      <w:r>
        <w:t xml:space="preserve"> koje se zakazuje za dan</w:t>
      </w:r>
      <w:r w:rsidRPr="007E0FEA">
        <w:t xml:space="preserve"> </w:t>
      </w:r>
      <w:r w:rsidR="00D4210D">
        <w:rPr>
          <w:b/>
        </w:rPr>
        <w:t>07. lipnja</w:t>
      </w:r>
      <w:r w:rsidR="00FC7FDD" w:rsidRPr="00051E08">
        <w:rPr>
          <w:b/>
        </w:rPr>
        <w:t xml:space="preserve"> </w:t>
      </w:r>
      <w:r w:rsidR="00F15EBA">
        <w:rPr>
          <w:b/>
        </w:rPr>
        <w:t>2017</w:t>
      </w:r>
      <w:r w:rsidRPr="00051E08">
        <w:rPr>
          <w:b/>
        </w:rPr>
        <w:t xml:space="preserve">. </w:t>
      </w:r>
      <w:r w:rsidR="00051E08">
        <w:rPr>
          <w:b/>
        </w:rPr>
        <w:t xml:space="preserve">godine </w:t>
      </w:r>
      <w:r w:rsidRPr="00051E08">
        <w:rPr>
          <w:b/>
        </w:rPr>
        <w:t xml:space="preserve">u </w:t>
      </w:r>
      <w:r w:rsidR="00D4210D">
        <w:rPr>
          <w:b/>
        </w:rPr>
        <w:t>09.15</w:t>
      </w:r>
      <w:r w:rsidR="00FA65B9" w:rsidRPr="00051E08">
        <w:rPr>
          <w:b/>
        </w:rPr>
        <w:t xml:space="preserve"> </w:t>
      </w:r>
      <w:r w:rsidRPr="00051E08">
        <w:t xml:space="preserve">sati </w:t>
      </w:r>
      <w:r w:rsidR="008142A2" w:rsidRPr="00051E08">
        <w:t xml:space="preserve">kod </w:t>
      </w:r>
      <w:r w:rsidR="00051E08" w:rsidRPr="00051E08">
        <w:t>Trgovačkog suda u Splitu, Sukoišanska 6, soba br. 203/II</w:t>
      </w:r>
      <w:r w:rsidR="00A2158D" w:rsidRPr="00051E08">
        <w:t>.</w:t>
      </w:r>
    </w:p>
    <w:p w:rsidRDefault="0039699B" w:rsidP="00E17718" w:rsidR="00A27796" w:rsidRPr="00051E08">
      <w:pPr>
        <w:pStyle w:val="Odlomakpopisa"/>
        <w:numPr>
          <w:ilvl w:val="0"/>
          <w:numId w:val="5"/>
        </w:numPr>
        <w:tabs>
          <w:tab w:pos="7350" w:val="left"/>
        </w:tabs>
        <w:ind w:hanging="709" w:left="709"/>
        <w:jc w:val="both"/>
        <w:rPr>
          <w:b/>
        </w:rPr>
      </w:pPr>
      <w:r>
        <w:t xml:space="preserve">Određuje se upis zabilježbe otvaranja stečajnog postupka u </w:t>
      </w:r>
      <w:r w:rsidR="000F60FD" w:rsidRPr="007E0FEA">
        <w:t>registar</w:t>
      </w:r>
      <w:r w:rsidR="00FA65B9">
        <w:t xml:space="preserve"> Trgovačkog suda u </w:t>
      </w:r>
      <w:r w:rsidR="00051E08">
        <w:t>Splitu</w:t>
      </w:r>
      <w:r w:rsidRPr="007E0FEA">
        <w:t>.</w:t>
      </w:r>
    </w:p>
    <w:p w:rsidRDefault="00D47766" w:rsidP="0039699B" w:rsidR="00D47766">
      <w:pPr>
        <w:jc w:val="both"/>
      </w:pPr>
    </w:p>
    <w:p w:rsidRDefault="000F60FD" w:rsidP="00CC3B7D" w:rsidR="000F60FD">
      <w:pPr>
        <w:jc w:val="center"/>
      </w:pPr>
      <w:r w:rsidRPr="007E0FEA">
        <w:lastRenderedPageBreak/>
        <w:t>Obrazloženje</w:t>
      </w:r>
    </w:p>
    <w:p w:rsidRDefault="00F15EBA" w:rsidP="00CC3B7D" w:rsidR="00F15EBA" w:rsidRPr="007E0FEA">
      <w:pPr>
        <w:jc w:val="center"/>
      </w:pPr>
    </w:p>
    <w:p w:rsidRDefault="000E3D79" w:rsidP="000E3D79" w:rsidR="000E3D79">
      <w:pPr>
        <w:ind w:firstLine="708"/>
        <w:jc w:val="both"/>
      </w:pPr>
      <w:r>
        <w:t>Predlagatelj Financijska agencija, Regionalni centar Split, Podružnica Split je prijedlogom zaprimljenim na Trgovačkom sudu u Splitu, dana 01. rujna 2016. godine predložio otvaranje stečajnog postupka nad dužnikom ADRIACOLOR j.d.o.o., Templarska 33, Split, OIB: 01184359506.</w:t>
      </w:r>
    </w:p>
    <w:p w:rsidRDefault="000E3D79" w:rsidP="000E3D79" w:rsidR="000E3D79">
      <w:pPr>
        <w:ind w:left="708"/>
        <w:jc w:val="both"/>
      </w:pPr>
    </w:p>
    <w:p w:rsidRDefault="000E3D79" w:rsidP="000E3D79" w:rsidR="000E3D79">
      <w:pPr>
        <w:ind w:firstLine="708"/>
        <w:jc w:val="both"/>
      </w:pPr>
      <w:r>
        <w:t xml:space="preserve">U prijedlogu se u bitnome navodi da dužnik na dan 29. kolovoza 2016. godine u Očevidniku redoslijeda osnova za plaćanje ima evidentirane neizvršene osnove za plaćanje u neprekinutom razdoblju od 120 dana, u ukupnom iznosu od 49.098,57 kuna, te da prema podacima HZMO ima jednog zaposlenog, kao i da predlagatelj ne raspolaže drugim podacima o imovini dužnika. </w:t>
      </w:r>
    </w:p>
    <w:p w:rsidRDefault="006C2E75" w:rsidP="006C2E75" w:rsidR="006C2E75" w:rsidRPr="00B43099">
      <w:pPr>
        <w:jc w:val="both"/>
      </w:pPr>
    </w:p>
    <w:p w:rsidRDefault="00E723C8" w:rsidP="00D47766" w:rsidR="007F66C6">
      <w:pPr>
        <w:jc w:val="both"/>
      </w:pPr>
      <w:r>
        <w:tab/>
        <w:t xml:space="preserve">Rješenjem ovog suda posl. br. </w:t>
      </w:r>
      <w:r w:rsidR="006C2E75">
        <w:t>4.St-</w:t>
      </w:r>
      <w:r w:rsidR="000E3D79">
        <w:t>1714</w:t>
      </w:r>
      <w:r w:rsidR="00E324A5">
        <w:t>/2016</w:t>
      </w:r>
      <w:r>
        <w:t xml:space="preserve"> </w:t>
      </w:r>
      <w:r w:rsidR="006C2E75">
        <w:t xml:space="preserve">od </w:t>
      </w:r>
      <w:r w:rsidR="000E3D79">
        <w:t>04</w:t>
      </w:r>
      <w:r w:rsidR="00E324A5">
        <w:t>. siječnja 2017</w:t>
      </w:r>
      <w:r w:rsidR="006C2E75">
        <w:t xml:space="preserve">. godine </w:t>
      </w:r>
      <w:r>
        <w:t>pokrenut je postupak radi utvrđivanja uvjeta za otvaranje stečajnog postupka (prethodni postupak) nad dužnikom.</w:t>
      </w:r>
      <w:r w:rsidR="007E0EB5">
        <w:t xml:space="preserve"> </w:t>
      </w:r>
    </w:p>
    <w:p w:rsidRDefault="00102C41" w:rsidP="00102C41" w:rsidR="00102C41">
      <w:pPr>
        <w:pStyle w:val="Bezproreda"/>
        <w:ind w:firstLine="708"/>
        <w:jc w:val="both"/>
      </w:pPr>
    </w:p>
    <w:p w:rsidRDefault="00E324A5" w:rsidP="00E324A5" w:rsidR="00E324A5" w:rsidRPr="007221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21AC">
        <w:rPr>
          <w:rFonts w:cs="Times New Roman" w:hAnsi="Times New Roman" w:ascii="Times New Roman"/>
          <w:sz w:val="24"/>
          <w:szCs w:val="24"/>
        </w:rPr>
        <w:t xml:space="preserve">Dopisom od </w:t>
      </w:r>
      <w:r w:rsidR="000E3D79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>. siječnja 2017</w:t>
      </w:r>
      <w:r w:rsidRPr="007221AC">
        <w:rPr>
          <w:rFonts w:cs="Times New Roman" w:hAnsi="Times New Roman" w:ascii="Times New Roman"/>
          <w:sz w:val="24"/>
          <w:szCs w:val="24"/>
        </w:rPr>
        <w:t xml:space="preserve">. godine sud je zatražio od MUP-a Policijske uprave Splitske dalmatinske podatak da li je dužnik u službenim evidencijama evidentiran kao vlasnik vozila, </w:t>
      </w:r>
      <w:r>
        <w:rPr>
          <w:rFonts w:cs="Times New Roman" w:hAnsi="Times New Roman" w:ascii="Times New Roman"/>
          <w:sz w:val="24"/>
          <w:szCs w:val="24"/>
        </w:rPr>
        <w:t xml:space="preserve">te su isti dana </w:t>
      </w:r>
      <w:r w:rsidR="000E3D79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. siječnja 2017. godine dostavili </w:t>
      </w:r>
      <w:r w:rsidRPr="007221AC">
        <w:rPr>
          <w:rFonts w:cs="Times New Roman" w:hAnsi="Times New Roman" w:ascii="Times New Roman"/>
          <w:sz w:val="24"/>
          <w:szCs w:val="24"/>
        </w:rPr>
        <w:t>uvjerenje iz koje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7221AC">
        <w:rPr>
          <w:rFonts w:cs="Times New Roman" w:hAnsi="Times New Roman" w:ascii="Times New Roman"/>
          <w:sz w:val="24"/>
          <w:szCs w:val="24"/>
        </w:rPr>
        <w:t xml:space="preserve"> je razvidno da dužnik </w:t>
      </w:r>
      <w:r w:rsidR="000E3D79" w:rsidRPr="000E3D79">
        <w:rPr>
          <w:rFonts w:cs="Times New Roman" w:hAnsi="Times New Roman" w:ascii="Times New Roman"/>
          <w:sz w:val="24"/>
          <w:szCs w:val="24"/>
        </w:rPr>
        <w:t xml:space="preserve">ADRIACOLOR j.d.o.o., Templarska 33, Split, OIB: 01184359506 </w:t>
      </w:r>
      <w:r>
        <w:rPr>
          <w:rFonts w:cs="Times New Roman" w:hAnsi="Times New Roman" w:ascii="Times New Roman"/>
          <w:sz w:val="24"/>
          <w:szCs w:val="24"/>
        </w:rPr>
        <w:t xml:space="preserve">nije </w:t>
      </w:r>
      <w:r w:rsidRPr="007221AC">
        <w:rPr>
          <w:rFonts w:cs="Times New Roman" w:hAnsi="Times New Roman" w:ascii="Times New Roman"/>
          <w:sz w:val="24"/>
          <w:szCs w:val="24"/>
        </w:rPr>
        <w:t>evidentiran kao vlasnik vozila</w:t>
      </w:r>
      <w:r w:rsidR="000E3D79">
        <w:rPr>
          <w:rFonts w:cs="Times New Roman" w:hAnsi="Times New Roman" w:ascii="Times New Roman"/>
          <w:sz w:val="24"/>
          <w:szCs w:val="24"/>
        </w:rPr>
        <w:t xml:space="preserve"> (list 15 spisa)</w:t>
      </w:r>
      <w:r w:rsidRPr="007221AC">
        <w:rPr>
          <w:rFonts w:cs="Times New Roman" w:hAnsi="Times New Roman" w:ascii="Times New Roman"/>
          <w:sz w:val="24"/>
          <w:szCs w:val="24"/>
        </w:rPr>
        <w:t>.</w:t>
      </w:r>
    </w:p>
    <w:p w:rsidRDefault="00E324A5" w:rsidP="00102C41" w:rsidR="00E324A5">
      <w:pPr>
        <w:pStyle w:val="Bezproreda"/>
        <w:ind w:firstLine="708"/>
        <w:jc w:val="both"/>
      </w:pPr>
    </w:p>
    <w:p w:rsidRDefault="000E3D79" w:rsidP="000E3D79" w:rsidR="000E3D79">
      <w:pPr>
        <w:ind w:firstLine="708"/>
        <w:jc w:val="both"/>
      </w:pPr>
      <w:r>
        <w:t xml:space="preserve">Dužnik je dana 25. siječnja 2017. godine u spis dostavio izvješće o financijsko-gospodarskom stanju za dužnika te popis imovine i obveza. </w:t>
      </w:r>
    </w:p>
    <w:p w:rsidRDefault="000E3D79" w:rsidP="00102C41" w:rsidR="000E3D79">
      <w:pPr>
        <w:pStyle w:val="Bezproreda"/>
        <w:ind w:firstLine="708"/>
        <w:jc w:val="both"/>
      </w:pPr>
    </w:p>
    <w:p w:rsidRDefault="00566B8D" w:rsidP="00566B8D" w:rsidR="00566B8D">
      <w:pPr>
        <w:ind w:firstLine="708"/>
        <w:jc w:val="both"/>
      </w:pPr>
      <w:r>
        <w:t xml:space="preserve">Dana </w:t>
      </w:r>
      <w:r w:rsidR="000E3D79">
        <w:t>27</w:t>
      </w:r>
      <w:r>
        <w:t xml:space="preserve">. siječnja 2017. godine u spis je zaprimljena potvrda Općinskog suda u Splitu, zemljišnoknjižnog odjela Split iz koje je razvidno da dužnik </w:t>
      </w:r>
      <w:r w:rsidR="000E3D79" w:rsidRPr="000E3D79">
        <w:t xml:space="preserve">ADRIACOLOR j.d.o.o., Templarska 33, Split, OIB: 01184359506 </w:t>
      </w:r>
      <w:r w:rsidR="00E324A5" w:rsidRPr="00E324A5">
        <w:t xml:space="preserve"> </w:t>
      </w:r>
      <w:r>
        <w:t>nije upisan kao vlasnik nekretnina  na području nadležnosti navedenog zemljišnoknjižnog odjela</w:t>
      </w:r>
      <w:r w:rsidR="000E3D79">
        <w:t xml:space="preserve"> (list 26 spisa)</w:t>
      </w:r>
      <w:r>
        <w:t>.</w:t>
      </w:r>
    </w:p>
    <w:p w:rsidRDefault="00102C41" w:rsidP="00102C41" w:rsidR="00102C41">
      <w:pPr>
        <w:jc w:val="both"/>
      </w:pPr>
    </w:p>
    <w:p w:rsidRDefault="00102C41" w:rsidP="00102C41" w:rsidR="00102C41">
      <w:pPr>
        <w:ind w:firstLine="708"/>
        <w:jc w:val="both"/>
      </w:pPr>
      <w:r>
        <w:t>Predlagatelj je</w:t>
      </w:r>
      <w:r w:rsidRPr="00271D1E">
        <w:t xml:space="preserve"> dana </w:t>
      </w:r>
      <w:r w:rsidR="000E3D79">
        <w:t>13</w:t>
      </w:r>
      <w:r w:rsidR="00E324A5">
        <w:t>. veljače</w:t>
      </w:r>
      <w:r w:rsidRPr="00271D1E">
        <w:t xml:space="preserve"> 2017. god. putem </w:t>
      </w:r>
      <w:r w:rsidR="00E324A5">
        <w:t>maila</w:t>
      </w:r>
      <w:r w:rsidRPr="00271D1E">
        <w:t xml:space="preserve"> </w:t>
      </w:r>
      <w:r>
        <w:t>dostavio</w:t>
      </w:r>
      <w:r w:rsidRPr="00271D1E">
        <w:t xml:space="preserve"> podnesak kojim se očituje na dosadašnji tijek postupka, razloge podnošenja p</w:t>
      </w:r>
      <w:r>
        <w:t xml:space="preserve">rijedloga za otvaranje stečaja navodeći da je dan </w:t>
      </w:r>
      <w:r w:rsidR="000E3D79">
        <w:t>26. kolovoza 2016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0E3D79">
        <w:t>49.098,57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0E3D79">
        <w:t>13</w:t>
      </w:r>
      <w:r w:rsidR="00E324A5">
        <w:t>. veljače</w:t>
      </w:r>
      <w:r>
        <w:t xml:space="preserve"> 2017. godine </w:t>
      </w:r>
      <w:r w:rsidRPr="00271D1E">
        <w:t xml:space="preserve">evidentirano </w:t>
      </w:r>
      <w:r w:rsidR="000E3D79">
        <w:t>287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6C2E75" w:rsidP="00D47766" w:rsidR="006C2E75">
      <w:pPr>
        <w:jc w:val="both"/>
      </w:pPr>
    </w:p>
    <w:p w:rsidRDefault="007F66C6" w:rsidP="00F63D47" w:rsidR="000E3D79">
      <w:pPr>
        <w:spacing w:after="200"/>
        <w:ind w:firstLine="708"/>
        <w:jc w:val="both"/>
      </w:pPr>
      <w:r>
        <w:t xml:space="preserve">U prethodnom postupku o prijedlogu za otvaranje stečajnog postupka izjasnio se </w:t>
      </w:r>
      <w:r w:rsidR="000E3D79">
        <w:t>zz</w:t>
      </w:r>
      <w:r w:rsidR="00E324A5">
        <w:t xml:space="preserve"> </w:t>
      </w:r>
      <w:r w:rsidR="00566B8D">
        <w:t xml:space="preserve">dužnika </w:t>
      </w:r>
      <w:r w:rsidR="001F2324">
        <w:t xml:space="preserve">koji je naveo da je  </w:t>
      </w:r>
      <w:r w:rsidR="00F63D47">
        <w:t>d</w:t>
      </w:r>
      <w:r w:rsidR="000E3D79">
        <w:t xml:space="preserve">ruštvo ADRIACOLOR j.d.o.o. osnovano 02. srpnja 2015. godine za proizvodnju boja, lakova i ostalih premaza. Do same realizacije proizvodnje nije došlo. Društvo u svom vlasništvu nema nekretnina. Ukupna vrijednost imovine društva iznosi 168.325,17 kuna i to se odnosi na strojeve iznos od 114.236,94 kuna i zalihe u iznosu od 54.088,23 kuna. </w:t>
      </w:r>
      <w:r w:rsidR="00E17718">
        <w:t>Istaknuo</w:t>
      </w:r>
      <w:r w:rsidR="000E3D79">
        <w:t xml:space="preserve"> da navedeni strojevi nisu dovoljni za samu proizvo</w:t>
      </w:r>
      <w:r w:rsidR="00E17718">
        <w:t>dnju. Što se tiče zaliha ističe</w:t>
      </w:r>
      <w:r w:rsidR="000E3D79">
        <w:t xml:space="preserve"> da se radi o sirovinama koje se još uvijek mogu iskoristiti. </w:t>
      </w:r>
      <w:r w:rsidR="00E17718">
        <w:t>Iznos blokade koje je FINA navela u svom prijedlogu za otvaranje stečajnog postupka ističe</w:t>
      </w:r>
      <w:r w:rsidR="000E3D79">
        <w:t xml:space="preserve"> da se ista odnosi isključivo na državu te davanja za doprinose i poreze. U društvu </w:t>
      </w:r>
      <w:r w:rsidR="00E17718">
        <w:t>je</w:t>
      </w:r>
      <w:r w:rsidR="000E3D79">
        <w:t xml:space="preserve"> danas zaposlen samo </w:t>
      </w:r>
      <w:r w:rsidR="00E17718">
        <w:t>on</w:t>
      </w:r>
      <w:r w:rsidR="000E3D79">
        <w:t xml:space="preserve">. Društvo ima potraživanja u iznosu od 256.545,57 kuna i kratkoročno potraživanje od poduzetnika u iznosu od 131.959,78 kuna, potraživanja od kupaca u iznosu od 105.020,63 kuna te potraživanja od države u iznosu od 19.565,16 kuna. Ukupne obveze društva iznose </w:t>
      </w:r>
      <w:r w:rsidR="000E3D79">
        <w:lastRenderedPageBreak/>
        <w:t xml:space="preserve">419.679,55 kuna i odnose se na obveze prema zaposlenima u iznosu od 50.852,55 kuna, prema dobavljačima u iznosu od 116.816,41 kuna, obveze prema poduzetniku u iznosu od 221.042,71 kuna te obveze prema državi i druga davanja (članarine, doprinosi, nedospjeli PDV) u iznosu od 30.967,88 kuna. Društvo ima uvjeta za </w:t>
      </w:r>
      <w:r w:rsidR="00E17718">
        <w:t>nastavak poslovanja te predlaže</w:t>
      </w:r>
      <w:r w:rsidR="000E3D79">
        <w:t xml:space="preserve"> nastavak poslovanja jer su u tijeku pregovori o potencijalnoj poslovnoj suradnji sa partnerima i sklapanje ugovora koji bi trebali omogućiti normalno poslovanje društva u 2017. godine. </w:t>
      </w:r>
    </w:p>
    <w:p w:rsidRDefault="008142A2" w:rsidP="000E3D79" w:rsidR="008142A2">
      <w:pPr>
        <w:ind w:firstLine="708"/>
        <w:jc w:val="both"/>
      </w:pP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E17718">
        <w:t>pokretnine i zalihe</w:t>
      </w:r>
      <w:r>
        <w:t xml:space="preserve"> unovčenjem koj</w:t>
      </w:r>
      <w:r w:rsidR="00566B8D">
        <w:t>e</w:t>
      </w:r>
      <w:r>
        <w:t xml:space="preserve">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6C2E75" w:rsidP="00D47766" w:rsidR="006C2E75">
      <w:pPr>
        <w:jc w:val="both"/>
      </w:pPr>
    </w:p>
    <w:p w:rsidRDefault="008142A2" w:rsidP="008142A2" w:rsidR="008142A2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</w:t>
      </w:r>
      <w:r w:rsidR="00102C41">
        <w:t>.</w:t>
      </w:r>
      <w:r w:rsidRPr="007E0FEA">
        <w:t xml:space="preserve"> izreke. </w:t>
      </w:r>
    </w:p>
    <w:p w:rsidRDefault="006C2E75" w:rsidP="008142A2" w:rsidR="006C2E75" w:rsidRPr="007E0FEA">
      <w:pPr>
        <w:jc w:val="both"/>
      </w:pPr>
    </w:p>
    <w:p w:rsidRDefault="008142A2" w:rsidP="008142A2" w:rsidR="006C2E75" w:rsidRPr="00FC5942">
      <w:pPr>
        <w:ind w:firstLine="708"/>
        <w:jc w:val="both"/>
      </w:pPr>
      <w:r w:rsidRPr="00FC5942">
        <w:t xml:space="preserve">Nalog iz točke </w:t>
      </w:r>
      <w:r w:rsidR="0041576D" w:rsidRPr="00FC5942">
        <w:t>VIII</w:t>
      </w:r>
      <w:r w:rsidR="00102C41">
        <w:t>.</w:t>
      </w:r>
      <w:r w:rsidRPr="00FC5942">
        <w:rPr>
          <w:b/>
        </w:rPr>
        <w:t xml:space="preserve"> </w:t>
      </w:r>
      <w:r w:rsidRPr="00FC5942">
        <w:t>ovog rješenja temelji se na odredbi članka 129. stavak 2. i čl. 34. st. 3. Stečajnog zakona, a radi postupanja naveden</w:t>
      </w:r>
      <w:r w:rsidR="00566B8D">
        <w:t>og</w:t>
      </w:r>
      <w:r w:rsidRPr="00FC5942">
        <w:t xml:space="preserve"> tijela u skladu sa odredbom čl</w:t>
      </w:r>
      <w:r w:rsidR="00303C9F" w:rsidRPr="00FC5942">
        <w:t>. 131. st. 2. Stečajnog zakona</w:t>
      </w:r>
      <w:r w:rsidR="00FC5942" w:rsidRPr="00FC5942">
        <w:t>.</w:t>
      </w:r>
    </w:p>
    <w:p w:rsidRDefault="00FC5942" w:rsidP="008142A2" w:rsidR="00FC5942">
      <w:pPr>
        <w:ind w:firstLine="708"/>
        <w:jc w:val="both"/>
      </w:pP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</w:t>
      </w:r>
      <w:r w:rsidR="00FC5942">
        <w:t>Slijedom navedenog</w:t>
      </w:r>
      <w:r w:rsidRPr="007E0FEA">
        <w:t xml:space="preserve"> odlučeno </w:t>
      </w:r>
      <w:r w:rsidR="00FC5942">
        <w:t xml:space="preserve">je </w:t>
      </w:r>
      <w:r w:rsidRPr="007E0FEA">
        <w:t xml:space="preserve">kao u izreci.  </w:t>
      </w:r>
    </w:p>
    <w:p w:rsidRDefault="00B13C8D" w:rsidP="00D31C92" w:rsidR="00B13C8D" w:rsidRPr="007E0FEA">
      <w:pPr>
        <w:ind w:left="708"/>
        <w:jc w:val="both"/>
      </w:pPr>
    </w:p>
    <w:p w:rsidRDefault="006C2E75" w:rsidP="001F2324" w:rsidR="006C2E75">
      <w:pPr>
        <w:ind w:firstLine="708"/>
        <w:jc w:val="center"/>
      </w:pPr>
      <w:r>
        <w:t xml:space="preserve">U Splitu, </w:t>
      </w:r>
      <w:r w:rsidR="00E17718">
        <w:t>14</w:t>
      </w:r>
      <w:r w:rsidR="00E324A5">
        <w:t>. veljače</w:t>
      </w:r>
      <w:r w:rsidR="00F15EBA">
        <w:t xml:space="preserve"> 2017</w:t>
      </w:r>
      <w:r>
        <w:t xml:space="preserve">. godine </w:t>
      </w:r>
    </w:p>
    <w:p w:rsidRDefault="006C2E75" w:rsidP="0068406C" w:rsidR="006C2E75">
      <w:pPr>
        <w:ind w:firstLine="708"/>
        <w:jc w:val="center"/>
      </w:pPr>
    </w:p>
    <w:p w:rsidRDefault="006C2E75" w:rsidP="006C2E75" w:rsidR="006C2E75">
      <w:pPr>
        <w:ind w:firstLine="708"/>
        <w:jc w:val="right"/>
      </w:pPr>
      <w:r>
        <w:t>SUDAC</w:t>
      </w:r>
    </w:p>
    <w:p w:rsidRDefault="006C2E75" w:rsidP="006C2E75" w:rsidR="006C2E75">
      <w:pPr>
        <w:ind w:firstLine="708"/>
        <w:jc w:val="right"/>
      </w:pPr>
    </w:p>
    <w:p w:rsidRDefault="001F2324" w:rsidP="006C2E75" w:rsidR="001F2324">
      <w:pPr>
        <w:ind w:firstLine="708"/>
        <w:jc w:val="right"/>
      </w:pPr>
    </w:p>
    <w:p w:rsidRDefault="006C2E75" w:rsidP="001F2324" w:rsidR="00164F09" w:rsidRPr="001F2324">
      <w:pPr>
        <w:ind w:firstLine="708"/>
        <w:jc w:val="right"/>
      </w:pPr>
      <w:r>
        <w:t xml:space="preserve">Katarina Mikulić </w:t>
      </w:r>
    </w:p>
    <w:p w:rsidRDefault="0041576D" w:rsidP="000F60FD" w:rsidR="0041576D">
      <w:pPr>
        <w:jc w:val="both"/>
        <w:rPr>
          <w:b/>
        </w:rPr>
      </w:pPr>
    </w:p>
    <w:p w:rsidRDefault="000F60FD" w:rsidP="00E17718" w:rsidR="003A199E">
      <w:pPr>
        <w:jc w:val="both"/>
      </w:pPr>
      <w:r w:rsidRPr="004340F3">
        <w:t>POUKA O PRAVNOM LIJEKU:</w:t>
      </w:r>
      <w:r w:rsidR="00BD39E6">
        <w:t xml:space="preserve"> </w:t>
      </w:r>
      <w:r w:rsidR="004807E2" w:rsidRPr="002B5AAE">
        <w:t>Protiv ovog rješenja</w:t>
      </w:r>
      <w:r w:rsidR="004807E2">
        <w:t xml:space="preserve"> pravo na žalbu ima</w:t>
      </w:r>
      <w:r w:rsidR="004807E2" w:rsidRPr="002B5AAE">
        <w:t xml:space="preserve"> osoba koja je bila ovlaštena za zastupanje dužnika po zakonu do dana nastupanja pravnih posljedica otvaranja stečajnog postupka (čl. </w:t>
      </w:r>
      <w:r w:rsidR="004807E2">
        <w:t>128</w:t>
      </w:r>
      <w:r w:rsidR="004807E2" w:rsidRPr="002B5AAE">
        <w:t xml:space="preserve">. st. </w:t>
      </w:r>
      <w:r w:rsidR="004807E2">
        <w:t>8.</w:t>
      </w:r>
      <w:r w:rsidR="004807E2" w:rsidRPr="002B5AAE">
        <w:t xml:space="preserve"> SZ-a).</w:t>
      </w:r>
      <w:r w:rsidR="006C2E75">
        <w:t xml:space="preserve"> </w:t>
      </w:r>
      <w:r w:rsidR="004807E2" w:rsidRPr="00240F6B">
        <w:t xml:space="preserve">Žalba se podnosi ovom sudu za Visoki trgovački sud Republike Hrvatske u </w:t>
      </w:r>
      <w:r w:rsidR="004D4E09">
        <w:t>tri</w:t>
      </w:r>
      <w:r w:rsidR="004807E2" w:rsidRPr="00240F6B">
        <w:t xml:space="preserve"> primjerka u rok</w:t>
      </w:r>
      <w:r w:rsidR="004807E2">
        <w:t>u od 8 dana od prijema rješenja, odnosno od isteka osmog dana od dana objave na e-oglasnoj ploči suda.</w:t>
      </w:r>
    </w:p>
    <w:p w:rsidRDefault="00D4210D" w:rsidP="003A199E" w:rsidR="00D4210D">
      <w:pPr>
        <w:ind w:hanging="705" w:left="705"/>
        <w:rPr>
          <w:color w:val="000000"/>
        </w:rPr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D4210D" w:rsidP="003A199E" w:rsidR="003A199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</w:t>
      </w:r>
      <w:r w:rsidR="003A199E" w:rsidRPr="007E0FEA">
        <w:rPr>
          <w:color w:val="000000"/>
        </w:rPr>
        <w:t>tečajnom dužniku</w:t>
      </w:r>
      <w:r w:rsidR="00E324A5">
        <w:rPr>
          <w:color w:val="000000"/>
        </w:rPr>
        <w:t xml:space="preserve"> </w:t>
      </w:r>
    </w:p>
    <w:p w:rsidRDefault="00E324A5" w:rsidP="003A199E" w:rsidR="001F2324" w:rsidRPr="0045537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zz</w:t>
      </w:r>
      <w:r w:rsidR="0045537E">
        <w:rPr>
          <w:color w:val="000000"/>
        </w:rPr>
        <w:t xml:space="preserve"> dužnika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Stečajnom upravitelju uz potvrdu </w:t>
      </w:r>
      <w:r w:rsidR="00E17718">
        <w:rPr>
          <w:color w:val="000000"/>
        </w:rPr>
        <w:t xml:space="preserve">i izjavu </w:t>
      </w:r>
      <w:r w:rsidRPr="007E0FEA">
        <w:rPr>
          <w:color w:val="000000"/>
        </w:rPr>
        <w:t>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E75CAF">
        <w:rPr>
          <w:color w:val="000000"/>
        </w:rPr>
        <w:t xml:space="preserve">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E75">
        <w:rPr>
          <w:color w:val="000000"/>
        </w:rPr>
        <w:t xml:space="preserve">Split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C2E75">
        <w:rPr>
          <w:color w:val="000000"/>
        </w:rPr>
        <w:t xml:space="preserve">Split, zemljišnoknjižni odjel </w:t>
      </w:r>
      <w:r w:rsidRPr="007E0FEA">
        <w:rPr>
          <w:color w:val="000000"/>
        </w:rPr>
        <w:t xml:space="preserve"> 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 w:rsidR="00C47DE6">
        <w:rPr>
          <w:color w:val="000000"/>
        </w:rPr>
        <w:t xml:space="preserve"> suda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 stečajna pisarnica</w:t>
      </w:r>
    </w:p>
    <w:p w:rsidRDefault="006C2E75" w:rsidP="001F2324" w:rsidR="003A199E">
      <w:pPr>
        <w:numPr>
          <w:ilvl w:val="0"/>
          <w:numId w:val="2"/>
        </w:numPr>
        <w:jc w:val="both"/>
      </w:pPr>
      <w:r>
        <w:rPr>
          <w:color w:val="000000"/>
        </w:rPr>
        <w:t xml:space="preserve">spis </w:t>
      </w:r>
    </w:p>
    <w:sectPr w:rsidSect="00182066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112560"/>
      <w:docPartObj>
        <w:docPartGallery w:val="Page Numbers (Bottom of Page)"/>
        <w:docPartUnique/>
      </w:docPartObj>
    </w:sdtPr>
    <w:sdtEndPr/>
    <w:sdtContent>
      <w:p w:rsidRDefault="001F2324" w:rsidR="001F232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4C5">
          <w:rPr>
            <w:noProof/>
          </w:rPr>
          <w:t>3</w:t>
        </w:r>
        <w:r>
          <w:fldChar w:fldCharType="end"/>
        </w:r>
      </w:p>
    </w:sdtContent>
  </w:sdt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F1899">
    <w:pPr>
      <w:pStyle w:val="Zaglavlje"/>
      <w:jc w:val="right"/>
    </w:pPr>
    <w:r>
      <w:rPr>
        <w:rStyle w:val="Brojstranice"/>
      </w:rPr>
      <w:t>4.St-</w:t>
    </w:r>
    <w:r w:rsidR="000E3D79">
      <w:rPr>
        <w:rStyle w:val="Brojstranice"/>
      </w:rPr>
      <w:t>1714</w:t>
    </w:r>
    <w:r w:rsidR="00F15EBA">
      <w:rPr>
        <w:rStyle w:val="Brojstranice"/>
      </w:rPr>
      <w:t>/201</w:t>
    </w:r>
    <w:r w:rsidR="00E324A5">
      <w:rPr>
        <w:rStyle w:val="Brojstranice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D7F75">
    <w:pPr>
      <w:pStyle w:val="Zaglavlje"/>
      <w:jc w:val="right"/>
    </w:pPr>
    <w:r>
      <w:t>4.St-</w:t>
    </w:r>
    <w:r w:rsidR="000E3D79">
      <w:t>1714</w:t>
    </w:r>
    <w:r w:rsidR="00F15EBA">
      <w:t>/201</w:t>
    </w:r>
    <w:r w:rsidR="00E324A5">
      <w:t>6</w:t>
    </w:r>
  </w:p>
  <w:p w:rsidRDefault="006D7F75" w:rsidR="006D7F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286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3226"/>
      </w:pPr>
    </w:lvl>
    <w:lvl w:tentative="true" w:tplc="041A001B" w:ilvl="2">
      <w:start w:val="1"/>
      <w:numFmt w:val="lowerRoman"/>
      <w:lvlText w:val="%3."/>
      <w:lvlJc w:val="right"/>
      <w:pPr>
        <w:ind w:hanging="180" w:left="3946"/>
      </w:pPr>
    </w:lvl>
    <w:lvl w:tentative="true" w:tplc="041A000F" w:ilvl="3">
      <w:start w:val="1"/>
      <w:numFmt w:val="decimal"/>
      <w:lvlText w:val="%4."/>
      <w:lvlJc w:val="left"/>
      <w:pPr>
        <w:ind w:hanging="360" w:left="4666"/>
      </w:pPr>
    </w:lvl>
    <w:lvl w:tentative="true" w:tplc="041A0019" w:ilvl="4">
      <w:start w:val="1"/>
      <w:numFmt w:val="lowerLetter"/>
      <w:lvlText w:val="%5."/>
      <w:lvlJc w:val="left"/>
      <w:pPr>
        <w:ind w:hanging="360" w:left="5386"/>
      </w:pPr>
    </w:lvl>
    <w:lvl w:tentative="true" w:tplc="041A001B" w:ilvl="5">
      <w:start w:val="1"/>
      <w:numFmt w:val="lowerRoman"/>
      <w:lvlText w:val="%6."/>
      <w:lvlJc w:val="right"/>
      <w:pPr>
        <w:ind w:hanging="180" w:left="6106"/>
      </w:pPr>
    </w:lvl>
    <w:lvl w:tentative="true" w:tplc="041A000F" w:ilvl="6">
      <w:start w:val="1"/>
      <w:numFmt w:val="decimal"/>
      <w:lvlText w:val="%7."/>
      <w:lvlJc w:val="left"/>
      <w:pPr>
        <w:ind w:hanging="360" w:left="6826"/>
      </w:pPr>
    </w:lvl>
    <w:lvl w:tentative="true" w:tplc="041A0019" w:ilvl="7">
      <w:start w:val="1"/>
      <w:numFmt w:val="lowerLetter"/>
      <w:lvlText w:val="%8."/>
      <w:lvlJc w:val="left"/>
      <w:pPr>
        <w:ind w:hanging="360" w:left="7546"/>
      </w:pPr>
    </w:lvl>
    <w:lvl w:tentative="true" w:tplc="041A001B" w:ilvl="8">
      <w:start w:val="1"/>
      <w:numFmt w:val="lowerRoman"/>
      <w:lvlText w:val="%9."/>
      <w:lvlJc w:val="right"/>
      <w:pPr>
        <w:ind w:hanging="180" w:left="8266"/>
      </w:pPr>
    </w:lvl>
  </w:abstractNum>
  <w:abstractNum w:abstractNumId="1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C3660F"/>
    <w:multiLevelType w:val="hybridMultilevel"/>
    <w:tmpl w:val="173E1484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1E08"/>
    <w:rsid w:val="00054B01"/>
    <w:rsid w:val="000656C7"/>
    <w:rsid w:val="00074068"/>
    <w:rsid w:val="000741C2"/>
    <w:rsid w:val="000761E0"/>
    <w:rsid w:val="00082AF5"/>
    <w:rsid w:val="00091540"/>
    <w:rsid w:val="000B40A8"/>
    <w:rsid w:val="000E3D79"/>
    <w:rsid w:val="000E53B8"/>
    <w:rsid w:val="000F3E90"/>
    <w:rsid w:val="000F60FD"/>
    <w:rsid w:val="00102C41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2324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67CC"/>
    <w:rsid w:val="00253C09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76D"/>
    <w:rsid w:val="00423D0F"/>
    <w:rsid w:val="004340F3"/>
    <w:rsid w:val="00434341"/>
    <w:rsid w:val="00450E02"/>
    <w:rsid w:val="0045537E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6B8D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A48D9"/>
    <w:rsid w:val="006B1C61"/>
    <w:rsid w:val="006B2D33"/>
    <w:rsid w:val="006B693D"/>
    <w:rsid w:val="006B7864"/>
    <w:rsid w:val="006C2E75"/>
    <w:rsid w:val="006C4421"/>
    <w:rsid w:val="006C6491"/>
    <w:rsid w:val="006C66B1"/>
    <w:rsid w:val="006D1696"/>
    <w:rsid w:val="006D5DF5"/>
    <w:rsid w:val="006D749E"/>
    <w:rsid w:val="006D7F75"/>
    <w:rsid w:val="006F1899"/>
    <w:rsid w:val="00702C1A"/>
    <w:rsid w:val="00713AB6"/>
    <w:rsid w:val="007221AC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3339"/>
    <w:rsid w:val="00947308"/>
    <w:rsid w:val="00955F60"/>
    <w:rsid w:val="00964D17"/>
    <w:rsid w:val="009700C3"/>
    <w:rsid w:val="00972129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A5176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39E6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14C5"/>
    <w:rsid w:val="00D266DE"/>
    <w:rsid w:val="00D31C92"/>
    <w:rsid w:val="00D31D29"/>
    <w:rsid w:val="00D33475"/>
    <w:rsid w:val="00D4210D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718"/>
    <w:rsid w:val="00E1796F"/>
    <w:rsid w:val="00E22B52"/>
    <w:rsid w:val="00E22D84"/>
    <w:rsid w:val="00E319FF"/>
    <w:rsid w:val="00E324A5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5EBA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3D47"/>
    <w:rsid w:val="00F66098"/>
    <w:rsid w:val="00F74D73"/>
    <w:rsid w:val="00F75C44"/>
    <w:rsid w:val="00F911DE"/>
    <w:rsid w:val="00FA65B9"/>
    <w:rsid w:val="00FB17E2"/>
    <w:rsid w:val="00FB2747"/>
    <w:rsid w:val="00FB44C5"/>
    <w:rsid w:val="00FC3B10"/>
    <w:rsid w:val="00FC5942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96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ADRIACOLOR j.d.o.o.</izvorni_sadrzaj>
    <derivirana_varijabla naziv="DomainObject.Predmet.ProtustrankaFormated_1">  ADRIACOLOR j.d.o.o.</derivirana_varijabla>
  </DomainObject.Predmet.ProtustrankaFormated>
  <DomainObject.Predmet.ProtustrankaFormatedOIB>
    <izvorni_sadrzaj>  ADRIACOLOR j.d.o.o., OIB 01184359506</izvorni_sadrzaj>
    <derivirana_varijabla naziv="DomainObject.Predmet.ProtustrankaFormatedOIB_1">  ADRIACOLOR j.d.o.o., OIB 01184359506</derivirana_varijabla>
  </DomainObject.Predmet.ProtustrankaFormatedOIB>
  <DomainObject.Predmet.ProtustrankaFormatedWithAdress>
    <izvorni_sadrzaj> ADRIACOLOR j.d.o.o., Templarska 33, 21000 Split</izvorni_sadrzaj>
    <derivirana_varijabla naziv="DomainObject.Predmet.ProtustrankaFormatedWithAdress_1"> ADRIACOLOR j.d.o.o., Templarska 33, 21000 Split</derivirana_varijabla>
  </DomainObject.Predmet.ProtustrankaFormatedWithAdress>
  <DomainObject.Predmet.ProtustrankaFormatedWithAdressOIB>
    <izvorni_sadrzaj> ADRIACOLOR j.d.o.o., OIB 01184359506, Templarska 33, 21000 Split</izvorni_sadrzaj>
    <derivirana_varijabla naziv="DomainObject.Predmet.ProtustrankaFormatedWithAdressOIB_1"> ADRIACOLOR j.d.o.o., OIB 01184359506, Templarska 33, 21000 Split</derivirana_varijabla>
  </DomainObject.Predmet.ProtustrankaFormatedWithAdressOIB>
  <DomainObject.Predmet.ProtustrankaWithAdress>
    <izvorni_sadrzaj>ADRIACOLOR j.d.o.o. Templarska 33, 21000 Split</izvorni_sadrzaj>
    <derivirana_varijabla naziv="DomainObject.Predmet.ProtustrankaWithAdress_1">ADRIACOLOR j.d.o.o. Templarska 33, 21000 Split</derivirana_varijabla>
  </DomainObject.Predmet.ProtustrankaWithAdress>
  <DomainObject.Predmet.ProtustrankaWithAdressOIB>
    <izvorni_sadrzaj>ADRIACOLOR j.d.o.o., OIB 01184359506, Templarska 33, 21000 Split</izvorni_sadrzaj>
    <derivirana_varijabla naziv="DomainObject.Predmet.ProtustrankaWithAdressOIB_1">ADRIACOLOR j.d.o.o., OIB 01184359506, Templarska 33, 21000 Split</derivirana_varijabla>
  </DomainObject.Predmet.ProtustrankaWithAdressOIB>
  <DomainObject.Predmet.ProtustrankaNazivFormated>
    <izvorni_sadrzaj>ADRIACOLOR j.d.o.o.</izvorni_sadrzaj>
    <derivirana_varijabla naziv="DomainObject.Predmet.ProtustrankaNazivFormated_1">ADRIACOLOR j.d.o.o.</derivirana_varijabla>
  </DomainObject.Predmet.ProtustrankaNazivFormated>
  <DomainObject.Predmet.ProtustrankaNazivFormatedOIB>
    <izvorni_sadrzaj>ADRIACOLOR j.d.o.o., OIB 01184359506</izvorni_sadrzaj>
    <derivirana_varijabla naziv="DomainObject.Predmet.ProtustrankaNazivFormatedOIB_1">ADRIACOLOR j.d.o.o., OIB 01184359506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49098.57</izvorni_sadrzaj>
    <derivirana_varijabla naziv="DomainObject.Predmet.TrenutnaVrijednost_1">49098.57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ADRIACOLOR j.d.o.o.</item>
    </izvorni_sadrzaj>
    <derivirana_varijabla naziv="DomainObject.Predmet.ProtuStrankaListFormated_1">
      <item>ADRIACOLOR j.d.o.o.</item>
    </derivirana_varijabla>
  </DomainObject.Predmet.ProtuStrankaListFormated>
  <DomainObject.Predmet.ProtuStrankaListFormatedOIB>
    <izvorni_sadrzaj>
      <item>ADRIACOLOR j.d.o.o., OIB 01184359506</item>
    </izvorni_sadrzaj>
    <derivirana_varijabla naziv="DomainObject.Predmet.ProtuStrankaListFormatedOIB_1">
      <item>ADRIACOLOR j.d.o.o., OIB 01184359506</item>
    </derivirana_varijabla>
  </DomainObject.Predmet.ProtuStrankaListFormatedOIB>
  <DomainObject.Predmet.ProtuStrankaListFormatedWithAdress>
    <izvorni_sadrzaj>
      <item>ADRIACOLOR j.d.o.o., Templarska 33, 21000 Split</item>
    </izvorni_sadrzaj>
    <derivirana_varijabla naziv="DomainObject.Predmet.ProtuStrankaListFormatedWithAdress_1">
      <item>ADRIACOLOR j.d.o.o., Templarska 33, 21000 Split</item>
    </derivirana_varijabla>
  </DomainObject.Predmet.ProtuStrankaListFormatedWithAdress>
  <DomainObject.Predmet.ProtuStrankaListFormatedWithAdressOIB>
    <izvorni_sadrzaj>
      <item>ADRIACOLOR j.d.o.o., OIB 01184359506, Templarska 33, 21000 Split</item>
    </izvorni_sadrzaj>
    <derivirana_varijabla naziv="DomainObject.Predmet.ProtuStrankaListFormatedWithAdressOIB_1">
      <item>ADRIACOLOR j.d.o.o., OIB 01184359506, Templarska 33, 21000 Split</item>
    </derivirana_varijabla>
  </DomainObject.Predmet.ProtuStrankaListFormatedWithAdressOIB>
  <DomainObject.Predmet.ProtuStrankaListNazivFormated>
    <izvorni_sadrzaj>
      <item>ADRIACOLOR j.d.o.o.</item>
    </izvorni_sadrzaj>
    <derivirana_varijabla naziv="DomainObject.Predmet.ProtuStrankaListNazivFormated_1">
      <item>ADRIACOLOR j.d.o.o.</item>
    </derivirana_varijabla>
  </DomainObject.Predmet.ProtuStrankaListNazivFormated>
  <DomainObject.Predmet.ProtuStrankaListNazivFormatedOIB>
    <izvorni_sadrzaj>
      <item>ADRIACOLOR j.d.o.o., OIB 01184359506</item>
    </izvorni_sadrzaj>
    <derivirana_varijabla naziv="DomainObject.Predmet.ProtuStrankaListNazivFormatedOIB_1">
      <item>ADRIACOLOR j.d.o.o., OIB 01184359506</item>
    </derivirana_varijabla>
  </DomainObject.Predmet.ProtuStrankaListNazivFormatedOIB>
  <DomainObject.Predmet.OstaliListFormated>
    <izvorni_sadrzaj>
      <item>Davor Gudelj</item>
    </izvorni_sadrzaj>
    <derivirana_varijabla naziv="DomainObject.Predmet.OstaliListFormated_1">
      <item>Davor Gudelj</item>
    </derivirana_varijabla>
  </DomainObject.Predmet.OstaliListFormated>
  <DomainObject.Predmet.OstaliListFormatedOIB>
    <izvorni_sadrzaj>
      <item>Davor Gudelj, OIB 15229126576</item>
    </izvorni_sadrzaj>
    <derivirana_varijabla naziv="DomainObject.Predmet.OstaliListFormatedOIB_1">
      <item>Davor Gudelj, OIB 15229126576</item>
    </derivirana_varijabla>
  </DomainObject.Predmet.OstaliListFormatedOIB>
  <DomainObject.Predmet.OstaliListFormatedWithAdress>
    <izvorni_sadrzaj>
      <item>Davor Gudelj, Ulica Templarskog Reda 33, 21000 Split</item>
    </izvorni_sadrzaj>
    <derivirana_varijabla naziv="DomainObject.Predmet.OstaliListFormatedWithAdress_1">
      <item>Davor Gudelj, Ulica Templarskog Reda 33, 21000 Split</item>
    </derivirana_varijabla>
  </DomainObject.Predmet.OstaliListFormatedWithAdress>
  <DomainObject.Predmet.OstaliListFormatedWithAdressOIB>
    <izvorni_sadrzaj>
      <item>Davor Gudelj, OIB 15229126576, Ulica Templarskog Reda 33, 21000 Split</item>
    </izvorni_sadrzaj>
    <derivirana_varijabla naziv="DomainObject.Predmet.OstaliListFormatedWithAdressOIB_1">
      <item>Davor Gudelj, OIB 15229126576, Ulica Templarskog Reda 33, 21000 Split</item>
    </derivirana_varijabla>
  </DomainObject.Predmet.OstaliListFormatedWithAdressOIB>
  <DomainObject.Predmet.OstaliListNazivFormated>
    <izvorni_sadrzaj>
      <item>Davor Gudelj</item>
    </izvorni_sadrzaj>
    <derivirana_varijabla naziv="DomainObject.Predmet.OstaliListNazivFormated_1">
      <item>Davor Gudelj</item>
    </derivirana_varijabla>
  </DomainObject.Predmet.OstaliListNazivFormated>
  <DomainObject.Predmet.OstaliListNazivFormatedOIB>
    <izvorni_sadrzaj>
      <item>Davor Gudelj, OIB 15229126576</item>
    </izvorni_sadrzaj>
    <derivirana_varijabla naziv="DomainObject.Predmet.OstaliListNazivFormatedOIB_1">
      <item>Davor Gudelj, OIB 15229126576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ADRIACOLOR j.d.o.o.</izvorni_sadrzaj>
    <derivirana_varijabla naziv="DomainObject.Predmet.ProtustrankaIDrugi_1">ADRIACOLOR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ADRIACOLOR j.d.o.o., OIB 01184359506, Templarska 33, 21000 Split</izvorni_sadrzaj>
    <derivirana_varijabla naziv="DomainObject.Predmet.ProtustrankaIDrugiAdressOIB_1">ADRIACOLOR j.d.o.o., OIB 01184359506, Templarska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ADRIACOLOR j.d.o.o.</item>
      <item>FINANCIJSKA AGENCIJA, RC SPLIT</item>
      <item>Davor Gudelj</item>
    </izvorni_sadrzaj>
    <derivirana_varijabla naziv="DomainObject.Predmet.SudioniciListNaziv_1">
      <item>ADRIACOLOR j.d.o.o.</item>
      <item>FINANCIJSKA AGENCIJA, RC SPLIT</item>
      <item>Davor Gudelj</item>
    </derivirana_varijabla>
  </DomainObject.Predmet.SudioniciListNaziv>
  <DomainObject.Predmet.SudioniciListAdressOIB>
    <izvorni_sadrzaj>
      <item>ADRIACOLOR j.d.o.o., OIB 01184359506, Templarska 33,21000 Split</item>
      <item>FINANCIJSKA AGENCIJA, RC SPLIT, OIB 85821130368, Mažuranićevo šetalište 24 b,21000 Split</item>
      <item>Davor Gudelj, OIB 15229126576, Ulica Templarskog Reda 33,21000 Split</item>
    </izvorni_sadrzaj>
    <derivirana_varijabla naziv="DomainObject.Predmet.SudioniciListAdressOIB_1">
      <item>ADRIACOLOR j.d.o.o., OIB 01184359506, Templarska 33,21000 Split</item>
      <item>FINANCIJSKA AGENCIJA, RC SPLIT, OIB 85821130368, Mažuranićevo šetalište 24 b,21000 Split</item>
      <item>Davor Gudelj, OIB 15229126576, Ulica Templarskog Reda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01184359506</item>
      <item>, OIB 15229126576</item>
    </izvorni_sadrzaj>
    <derivirana_varijabla naziv="DomainObject.Predmet.SudioniciListNazivOIB_1">
      <item>, OIB 85821130368</item>
      <item>, OIB 01184359506</item>
      <item>, OIB 15229126576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A881E-AB3B-4E99-B4FD-2A2483EA4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1231</properties:Words>
  <properties:Characters>6876</properties:Characters>
  <properties:Lines>144</properties:Lines>
  <properties:Paragraphs>43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2016-06-10T07:21:00Z</dcterms:created>
  <dc:creator>Ardena Bajlo</dc:creator>
  <cp:lastModifiedBy>Katarina Mikulić</cp:lastModifiedBy>
  <cp:lastPrinted>2017-02-14T08:16:00Z</cp:lastPrinted>
  <dcterms:modified xmlns:xsi="http://www.w3.org/2001/XMLSchema-instance" xsi:type="dcterms:W3CDTF">2017-02-14T13:17:00Z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