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b923" w14:paraId="439b923" w:rsidRDefault="00AE649C" w:rsidP="009F5BD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774B2" w:rsidP="009F5BD5" w:rsidR="00AE649C" w:rsidRPr="00F6077D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F5BD5" w:rsidRPr="00F6077D">
        <w:rPr>
          <w:b w:val="false"/>
        </w:rPr>
        <w:t>REPUBLIKA HRVATSKA</w:t>
      </w:r>
    </w:p>
    <w:p w:rsidRDefault="009F5BD5" w:rsidP="009F5BD5" w:rsidR="009F5BD5">
      <w:pPr>
        <w:pStyle w:val="SudNaziv"/>
        <w:rPr>
          <w:b w:val="false"/>
        </w:rPr>
      </w:pPr>
      <w:r w:rsidRPr="00F6077D">
        <w:rPr>
          <w:b w:val="false"/>
        </w:rPr>
        <w:t>TRGOVAČKI SUD U VARAŽDINU</w:t>
      </w:r>
    </w:p>
    <w:p w:rsidRDefault="001B11A3" w:rsidP="001B11A3" w:rsidR="001B11A3">
      <w:pPr>
        <w:pStyle w:val="Bezproreda"/>
        <w:spacing w:after="0"/>
        <w:rPr>
          <w:b/>
        </w:rPr>
      </w:pPr>
      <w:r>
        <w:t>42000 Varaždin, Ul. braće Radić 2</w:t>
      </w:r>
    </w:p>
    <w:p w:rsidRDefault="001B11A3" w:rsidP="009F5BD5" w:rsidR="001B11A3" w:rsidRPr="00F6077D">
      <w:pPr>
        <w:pStyle w:val="SudNaziv"/>
        <w:rPr>
          <w:b w:val="false"/>
        </w:rPr>
      </w:pPr>
    </w:p>
    <w:p w:rsidRDefault="009F5BD5" w:rsidP="009F5BD5" w:rsidR="009F5BD5">
      <w:pPr>
        <w:spacing w:after="0"/>
        <w:rPr>
          <w:bCs/>
        </w:rPr>
      </w:pPr>
      <w:r>
        <w:tab/>
      </w: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1B11A3" w:rsidP="001B11A3" w:rsidR="001B11A3">
      <w:pPr>
        <w:ind w:firstLine="708"/>
        <w:jc w:val="both"/>
        <w:rPr>
          <w:rFonts w:cs="Times New Roman"/>
        </w:rPr>
      </w:pPr>
      <w:r>
        <w:rPr>
          <w:rFonts w:eastAsia="Calibri"/>
        </w:rPr>
        <w:t xml:space="preserve">Trgovački sud u Varaždinu po sutkinji toga suda Meliti Poljanec Bubaš, u stečajnom predmetu nad stečajnim dužnikom MEĐIMURSKE NOVINE d.o.o. "u stečaju", 40000 Čakovec, Ivana Mažuranića 2, OIB: </w:t>
      </w:r>
      <w:r w:rsidRPr="001B11A3">
        <w:rPr>
          <w:rFonts w:eastAsia="Calibri"/>
        </w:rPr>
        <w:t>79233403326</w:t>
      </w:r>
      <w:r>
        <w:rPr>
          <w:rFonts w:eastAsia="Calibri"/>
        </w:rPr>
        <w:t>, dana 12. svibnja 2017.</w:t>
      </w:r>
    </w:p>
    <w:p w:rsidRDefault="009F5BD5" w:rsidP="009F5BD5" w:rsidR="009F5BD5">
      <w:pPr>
        <w:spacing w:after="0"/>
        <w:jc w:val="center"/>
      </w:pPr>
      <w:r>
        <w:t>r i j e š i o    j e</w:t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1B11A3">
        <w:rPr>
          <w:rFonts w:eastAsia="Calibri"/>
        </w:rPr>
        <w:t xml:space="preserve">MEĐIMURSKE NOVINE d.o.o. "u stečaju", 40000 Čakovec, Ivana Mažuranića 2, OIB: </w:t>
      </w:r>
      <w:r w:rsidR="001B11A3" w:rsidRPr="001B11A3">
        <w:rPr>
          <w:rFonts w:eastAsia="Calibri"/>
        </w:rPr>
        <w:t>79233403326</w:t>
      </w:r>
      <w:r>
        <w:t xml:space="preserve">, </w:t>
      </w:r>
      <w:r w:rsidR="001B11A3">
        <w:t xml:space="preserve">primjenom čl. </w:t>
      </w:r>
      <w:smartTag w:element="metricconverter" w:uri="urn:schemas-microsoft-com:office:smarttags">
        <w:smartTagPr>
          <w:attr w:val="196. st" w:name="ProductID"/>
        </w:smartTagPr>
        <w:r w:rsidR="001B11A3">
          <w:t>196. st</w:t>
        </w:r>
      </w:smartTag>
      <w:r w:rsidR="001B11A3">
        <w:t>. 1. Stečajnog zakona („Narodne novine“ broj 44/96, 29/99, 129/00, 123/03, 82/06, 116/10, 25/12 i 133/12, dalje u tekstu: SZ-a).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  <w:r w:rsidR="001B11A3"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 w:rsidRPr="00D2210A">
      <w:pPr>
        <w:spacing w:after="0"/>
        <w:ind w:hanging="705" w:left="705"/>
        <w:jc w:val="both"/>
        <w:rPr>
          <w:rStyle w:val="st"/>
        </w:rPr>
      </w:pPr>
      <w:r>
        <w:t>IV</w:t>
      </w:r>
      <w:r>
        <w:tab/>
      </w:r>
      <w:r w:rsidR="00845735">
        <w:t>Ovlašćuje se s</w:t>
      </w:r>
      <w:r w:rsidR="00F6077D">
        <w:t>tečajni</w:t>
      </w:r>
      <w:r w:rsidR="009F5BD5">
        <w:t xml:space="preserve"> upravitelj </w:t>
      </w:r>
      <w:r w:rsidR="001B11A3">
        <w:t>Ivo Žiža, Vinogradi Ludbreški 53, Ludbreg, OIB: 08163835361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</w:t>
      </w:r>
      <w:r w:rsidR="00845735" w:rsidRPr="00D2210A">
        <w:rPr>
          <w:rStyle w:val="st"/>
        </w:rPr>
        <w:t xml:space="preserve">podmiriti nastale troškove stečajnog postupka. </w:t>
      </w:r>
      <w:r w:rsidR="001B11A3" w:rsidRPr="00D2210A">
        <w:rPr>
          <w:rStyle w:val="st"/>
        </w:rPr>
        <w:t xml:space="preserve"> </w:t>
      </w:r>
    </w:p>
    <w:p w:rsidRDefault="00D2210A" w:rsidP="009F5BD5" w:rsidR="00D2210A" w:rsidRPr="00D2210A">
      <w:pPr>
        <w:spacing w:after="0"/>
        <w:ind w:hanging="705" w:left="705"/>
        <w:jc w:val="both"/>
      </w:pPr>
    </w:p>
    <w:p w:rsidRDefault="00D2210A" w:rsidP="00D2210A" w:rsidR="00D2210A" w:rsidRPr="00D2210A">
      <w:pPr>
        <w:spacing w:after="0"/>
        <w:ind w:hanging="705" w:left="705"/>
        <w:jc w:val="both"/>
      </w:pPr>
      <w:r w:rsidRPr="00D2210A">
        <w:t xml:space="preserve"> V        Stečajnom upravitelju Ivu Žiži, Vinogradi Ludbreški 53, Ludbreg, OIB: 08163835361,  određuje se naknada stvarnih troškova u iznosu od 421,50 kn, te se isti ovlašćuje raspolagati sredstvima na računu stečajnog dužnika u tom iznosu. </w:t>
      </w:r>
    </w:p>
    <w:p w:rsidRDefault="00D2210A" w:rsidP="009F5BD5" w:rsidR="00D2210A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jc w:val="both"/>
      </w:pPr>
    </w:p>
    <w:p w:rsidRDefault="000D5CD4" w:rsidP="009F5BD5" w:rsidR="000D5CD4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14707" w:rsidP="005D71AE" w:rsidR="00914707">
      <w:pPr>
        <w:ind w:firstLine="720"/>
        <w:jc w:val="both"/>
      </w:pPr>
    </w:p>
    <w:p w:rsidRDefault="005D71AE" w:rsidP="005D71AE" w:rsidR="005D71AE">
      <w:pPr>
        <w:ind w:firstLine="720"/>
        <w:jc w:val="both"/>
      </w:pPr>
      <w:r>
        <w:t>Nakon što je okončano unovčenje stečajne mase, stečajn</w:t>
      </w:r>
      <w:r w:rsidR="00F6077D">
        <w:t>i</w:t>
      </w:r>
      <w:r>
        <w:t xml:space="preserve"> upravitelj podni</w:t>
      </w:r>
      <w:r w:rsidR="00F6077D">
        <w:t>o</w:t>
      </w:r>
      <w:r>
        <w:t xml:space="preserve"> je sudu </w:t>
      </w:r>
      <w:r w:rsidR="00F6077D">
        <w:t xml:space="preserve">završni izvještaj dana </w:t>
      </w:r>
      <w:r w:rsidR="001B11A3">
        <w:t>21. ožujka 2017.</w:t>
      </w:r>
      <w:r w:rsidR="00F6077D">
        <w:t xml:space="preserve">, </w:t>
      </w:r>
      <w:r>
        <w:t>u okviru kojeg z</w:t>
      </w:r>
      <w:r w:rsidR="00F6077D">
        <w:t>avršnog izvještaja je podnio</w:t>
      </w:r>
      <w:r>
        <w:t xml:space="preserve"> i završni račun. </w:t>
      </w:r>
    </w:p>
    <w:p w:rsidRDefault="005D71AE" w:rsidP="00675E2B" w:rsidR="00675E2B" w:rsidRPr="00215D01">
      <w:pPr>
        <w:ind w:firstLine="720"/>
        <w:jc w:val="both"/>
      </w:pPr>
      <w:r>
        <w:t>Stečajna sutkinja is</w:t>
      </w:r>
      <w:r w:rsidR="00F6077D">
        <w:t>pitala ja završni račun stečajnog</w:t>
      </w:r>
      <w:r>
        <w:t xml:space="preserve"> upravitelj</w:t>
      </w:r>
      <w:r w:rsidR="00F6077D">
        <w:t>a,</w:t>
      </w:r>
      <w:r w:rsidR="001B11A3">
        <w:t xml:space="preserve"> te ga je prihvatio</w:t>
      </w:r>
      <w:r w:rsidR="00F6077D">
        <w:t xml:space="preserve"> zastupnik stečajnog vjerovnika koji je pristupio na zakazano završno ročište.</w:t>
      </w:r>
    </w:p>
    <w:p w:rsidRDefault="00F6077D" w:rsidP="00675E2B" w:rsidR="00675E2B">
      <w:pPr>
        <w:spacing w:lineRule="auto" w:line="276" w:after="0"/>
        <w:ind w:firstLine="708"/>
        <w:jc w:val="both"/>
      </w:pPr>
      <w:r w:rsidRPr="00215D01">
        <w:lastRenderedPageBreak/>
        <w:t xml:space="preserve">Stečajni postupak je otvoren </w:t>
      </w:r>
      <w:r w:rsidR="001B11A3" w:rsidRPr="00584BD7">
        <w:t>Rješenjem</w:t>
      </w:r>
      <w:r w:rsidR="001B11A3">
        <w:t xml:space="preserve"> Trgovačkog suda u Varaždinu dana 6. studenoga 2014., </w:t>
      </w:r>
    </w:p>
    <w:p w:rsidRDefault="003E48CD" w:rsidP="00675E2B" w:rsidR="003E48CD">
      <w:pPr>
        <w:spacing w:lineRule="auto" w:line="276" w:after="0"/>
        <w:ind w:firstLine="708"/>
        <w:jc w:val="both"/>
      </w:pPr>
    </w:p>
    <w:p w:rsidRDefault="003E48CD" w:rsidP="003E48CD" w:rsidR="003E48CD">
      <w:pPr>
        <w:ind w:firstLine="360"/>
        <w:jc w:val="both"/>
      </w:pPr>
      <w:r w:rsidRPr="00DA61EF">
        <w:t>U razdoblju</w:t>
      </w:r>
      <w:r>
        <w:t xml:space="preserve"> od 6.studenog 2014. do 15. ožujka 2017. ostvareni su na račun stečajnog dužnika priljevi u iznosu od 148.814,50 kn i odljevi u iznosu 148.393,00 kn, prema tabeli koja slijedi u nastavku:</w:t>
      </w:r>
    </w:p>
    <w:p w:rsidRDefault="003E48CD" w:rsidP="003E48CD" w:rsidR="003E48C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531"/>
        <w:gridCol w:w="4531"/>
      </w:tblGrid>
      <w:tr w:rsidTr="0036583A" w:rsidR="003E48CD">
        <w:tc>
          <w:tcPr>
            <w:tcW w:type="dxa" w:w="4531"/>
          </w:tcPr>
          <w:p w:rsidRDefault="003E48CD" w:rsidP="0036583A" w:rsidR="003E48CD">
            <w:r>
              <w:t>OPIS</w:t>
            </w:r>
          </w:p>
        </w:tc>
        <w:tc>
          <w:tcPr>
            <w:tcW w:type="dxa" w:w="4531"/>
          </w:tcPr>
          <w:p w:rsidRDefault="003E48CD" w:rsidP="0036583A" w:rsidR="003E48CD">
            <w:r>
              <w:t>IZNOS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>
            <w:r>
              <w:t>Priljevi od pozitivnih kamata</w:t>
            </w:r>
          </w:p>
        </w:tc>
        <w:tc>
          <w:tcPr>
            <w:tcW w:type="dxa" w:w="4531"/>
          </w:tcPr>
          <w:p w:rsidRDefault="003E48CD" w:rsidP="0036583A" w:rsidR="003E48CD">
            <w:r>
              <w:t xml:space="preserve">                                                     16,20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>
            <w:r>
              <w:t>Naplaćena potraživanja za prodaju steč.mase</w:t>
            </w:r>
          </w:p>
        </w:tc>
        <w:tc>
          <w:tcPr>
            <w:tcW w:type="dxa" w:w="4531"/>
          </w:tcPr>
          <w:p w:rsidRDefault="003E48CD" w:rsidP="0036583A" w:rsidR="003E48CD">
            <w:r>
              <w:t xml:space="preserve">                                           148.798,30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 w:rsidRPr="000810A8">
            <w:pPr>
              <w:rPr>
                <w:b/>
              </w:rPr>
            </w:pPr>
            <w:r w:rsidRPr="000810A8">
              <w:rPr>
                <w:b/>
              </w:rPr>
              <w:t>UKUPNO PRILJEVI NA RAČUN</w:t>
            </w:r>
          </w:p>
        </w:tc>
        <w:tc>
          <w:tcPr>
            <w:tcW w:type="dxa" w:w="4531"/>
          </w:tcPr>
          <w:p w:rsidRDefault="003E48CD" w:rsidP="0036583A" w:rsidR="003E48CD" w:rsidRPr="000810A8">
            <w:pPr>
              <w:rPr>
                <w:b/>
              </w:rPr>
            </w:pPr>
            <w:r w:rsidRPr="000810A8">
              <w:rPr>
                <w:b/>
              </w:rPr>
              <w:t xml:space="preserve">                                           148.814,50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>
            <w:r>
              <w:t>Podmireni troškovi u stečajnom postupku iz točke a) ovog izvješća  s PDV-om</w:t>
            </w:r>
          </w:p>
        </w:tc>
        <w:tc>
          <w:tcPr>
            <w:tcW w:type="dxa" w:w="4531"/>
          </w:tcPr>
          <w:p w:rsidRDefault="003E48CD" w:rsidP="0036583A" w:rsidR="003E48CD">
            <w:r>
              <w:t xml:space="preserve">                                           141.404,00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>
            <w:r>
              <w:t>Namirenje razlučnog vjerovnika</w:t>
            </w:r>
          </w:p>
        </w:tc>
        <w:tc>
          <w:tcPr>
            <w:tcW w:type="dxa" w:w="4531"/>
          </w:tcPr>
          <w:p w:rsidRDefault="003E48CD" w:rsidP="0036583A" w:rsidR="003E48CD">
            <w:r>
              <w:t xml:space="preserve">                                               4.739,00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>
            <w:r>
              <w:t>Plaćanje PDV u stečajnom postupku</w:t>
            </w:r>
          </w:p>
        </w:tc>
        <w:tc>
          <w:tcPr>
            <w:tcW w:type="dxa" w:w="4531"/>
          </w:tcPr>
          <w:p w:rsidRDefault="003E48CD" w:rsidP="0036583A" w:rsidR="003E48CD">
            <w:r>
              <w:t xml:space="preserve">                                               2.250,00</w:t>
            </w:r>
          </w:p>
        </w:tc>
      </w:tr>
      <w:tr w:rsidTr="0036583A" w:rsidR="003E48CD">
        <w:tc>
          <w:tcPr>
            <w:tcW w:type="dxa" w:w="4531"/>
          </w:tcPr>
          <w:p w:rsidRDefault="003E48CD" w:rsidP="0036583A" w:rsidR="003E48CD" w:rsidRPr="000810A8">
            <w:pPr>
              <w:rPr>
                <w:b/>
              </w:rPr>
            </w:pPr>
            <w:r w:rsidRPr="000810A8">
              <w:rPr>
                <w:b/>
              </w:rPr>
              <w:t>UKUPNO ODLJEVI SA RAČUNA</w:t>
            </w:r>
          </w:p>
        </w:tc>
        <w:tc>
          <w:tcPr>
            <w:tcW w:type="dxa" w:w="4531"/>
          </w:tcPr>
          <w:p w:rsidRDefault="003E48CD" w:rsidP="0036583A" w:rsidR="003E48CD" w:rsidRPr="000810A8">
            <w:pPr>
              <w:rPr>
                <w:b/>
              </w:rPr>
            </w:pPr>
            <w:r w:rsidRPr="000810A8">
              <w:rPr>
                <w:b/>
              </w:rPr>
              <w:t xml:space="preserve">                                          148.393,00</w:t>
            </w:r>
          </w:p>
        </w:tc>
      </w:tr>
    </w:tbl>
    <w:p w:rsidRDefault="003E48CD" w:rsidP="003E48CD" w:rsidR="003E48CD">
      <w:pPr>
        <w:jc w:val="both"/>
      </w:pPr>
    </w:p>
    <w:p w:rsidRDefault="003E48CD" w:rsidP="003E48CD" w:rsidR="003E48CD">
      <w:pPr>
        <w:ind w:firstLine="708"/>
        <w:jc w:val="both"/>
      </w:pPr>
      <w:r>
        <w:t xml:space="preserve">Na računu stečajnog dužnika na dan 15. ožujka 2017.g. nalaze se novčana sredstva u iznosu od 421,50 kn., </w:t>
      </w:r>
      <w:r w:rsidR="00D2210A">
        <w:t>namijenjena</w:t>
      </w:r>
      <w:r>
        <w:t xml:space="preserve"> za troškove za zatvaranje računa stečajnog dužnika i plaćanje knjigovodstvenih usluga u svezi predaje završnog računa. </w:t>
      </w:r>
    </w:p>
    <w:p w:rsidRDefault="003E48CD" w:rsidP="003E48CD" w:rsidR="003E48CD">
      <w:pPr>
        <w:ind w:firstLine="708"/>
        <w:jc w:val="both"/>
      </w:pPr>
      <w:r w:rsidRPr="00613911">
        <w:t>Danom</w:t>
      </w:r>
      <w:r>
        <w:t xml:space="preserve"> otvaranja stečajnog postupka , 6. studenoga 2014. utvrđena je početna stečajna  bilanca, temeljem dostupnih knjigovodstvenih podataka prije otvaranja stečajnog postupka, priznatih tražbina vjerovnika, sa stanjem imovine  u iznosu od 776.799,00 kn ( pokretnine, prema knjigovodstvenoj vrijednosti, u početnoj bilanci iznose 27.678,00 kn, a  nekretnina u početnoj stečajnoj bilanci iznosi 749.121,00 kn ).</w:t>
      </w:r>
    </w:p>
    <w:p w:rsidRDefault="003E48CD" w:rsidP="003E48CD" w:rsidR="003E48CD">
      <w:pPr>
        <w:jc w:val="both"/>
      </w:pPr>
      <w:r>
        <w:t>Obveze utvrđene temeljem prijavljenih tražbina vjerovnika na I ispitnom ročištu ukupno iznose 3.278.333,95 kn ( prvi viši isplatni red 709.350,85 kn, drugi viši isplatni red 2.568.983,10 kn ).</w:t>
      </w:r>
    </w:p>
    <w:p w:rsidRDefault="003E48CD" w:rsidP="003E48CD" w:rsidR="003E48CD">
      <w:pPr>
        <w:jc w:val="both"/>
      </w:pPr>
      <w:r>
        <w:t>S danom 15. ožujka 2017.g. izrađeni je prijedlog završne stečajne bilance nakon unovčenja cjelokupne imovine stečajnog dužnika i namirenja stečajnih vjerovnika, razlučnih vjerovnika , ostvarenih troškova , sa iskazanim stanjem imovine u iznosu od 776.779,00 kn i iskazanim obvezama u iznosu od 2.776.994,95 kn, a kako je prikazano u tabeli u nastavku:</w:t>
      </w:r>
    </w:p>
    <w:p w:rsidRDefault="003E48CD" w:rsidP="003E48CD" w:rsidR="003E48CD"/>
    <w:p w:rsidRDefault="003E48CD" w:rsidP="003E48CD" w:rsidR="003E48C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36583A" w:rsidR="003E48CD">
        <w:tc>
          <w:tcPr>
            <w:tcW w:type="dxa" w:w="2265"/>
          </w:tcPr>
          <w:p w:rsidRDefault="003E48CD" w:rsidP="0036583A" w:rsidR="003E48CD">
            <w:r>
              <w:t>REDNI BROJ</w:t>
            </w:r>
          </w:p>
        </w:tc>
        <w:tc>
          <w:tcPr>
            <w:tcW w:type="dxa" w:w="2265"/>
          </w:tcPr>
          <w:p w:rsidRDefault="003E48CD" w:rsidP="0036583A" w:rsidR="003E48CD">
            <w:r>
              <w:t>OPIS</w:t>
            </w:r>
          </w:p>
        </w:tc>
        <w:tc>
          <w:tcPr>
            <w:tcW w:type="dxa" w:w="2266"/>
          </w:tcPr>
          <w:p w:rsidRDefault="003E48CD" w:rsidP="0036583A" w:rsidR="003E48CD">
            <w:r>
              <w:t>POČEZNA STEČAJNA BILANCA</w:t>
            </w:r>
          </w:p>
        </w:tc>
        <w:tc>
          <w:tcPr>
            <w:tcW w:type="dxa" w:w="2266"/>
          </w:tcPr>
          <w:p w:rsidRDefault="003E48CD" w:rsidP="0036583A" w:rsidR="003E48CD">
            <w:r>
              <w:t>PRIJEDLOG ZAVRŠNE STEČAJNE BILANCE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1.</w:t>
            </w:r>
          </w:p>
        </w:tc>
        <w:tc>
          <w:tcPr>
            <w:tcW w:type="dxa" w:w="2265"/>
          </w:tcPr>
          <w:p w:rsidRDefault="003E48CD" w:rsidP="0036583A" w:rsidR="003E48CD">
            <w:r>
              <w:t>Pokretnine i sitni inv.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27.678,00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          0,00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2.</w:t>
            </w:r>
          </w:p>
        </w:tc>
        <w:tc>
          <w:tcPr>
            <w:tcW w:type="dxa" w:w="2265"/>
          </w:tcPr>
          <w:p w:rsidRDefault="003E48CD" w:rsidP="0036583A" w:rsidR="003E48CD">
            <w:r>
              <w:t>Nekretnina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749.121,00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          0,00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3.</w:t>
            </w:r>
          </w:p>
        </w:tc>
        <w:tc>
          <w:tcPr>
            <w:tcW w:type="dxa" w:w="2265"/>
          </w:tcPr>
          <w:p w:rsidRDefault="003E48CD" w:rsidP="0036583A" w:rsidR="003E48CD">
            <w:r>
              <w:t xml:space="preserve">Novčana sredstva na r.                    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       0,00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      421,50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>A)</w:t>
            </w:r>
          </w:p>
        </w:tc>
        <w:tc>
          <w:tcPr>
            <w:tcW w:type="dxa" w:w="2265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>IMOVINA (1+2+3)</w:t>
            </w:r>
          </w:p>
        </w:tc>
        <w:tc>
          <w:tcPr>
            <w:tcW w:type="dxa" w:w="2266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   776.799,00</w:t>
            </w:r>
          </w:p>
        </w:tc>
        <w:tc>
          <w:tcPr>
            <w:tcW w:type="dxa" w:w="2266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              421,50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1.</w:t>
            </w:r>
          </w:p>
        </w:tc>
        <w:tc>
          <w:tcPr>
            <w:tcW w:type="dxa" w:w="2265"/>
          </w:tcPr>
          <w:p w:rsidRDefault="003E48CD" w:rsidP="0036583A" w:rsidR="003E48CD">
            <w:r>
              <w:t>Obveze prema dobavljačima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614.768,51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614.768,51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2.</w:t>
            </w:r>
          </w:p>
        </w:tc>
        <w:tc>
          <w:tcPr>
            <w:tcW w:type="dxa" w:w="2265"/>
          </w:tcPr>
          <w:p w:rsidRDefault="003E48CD" w:rsidP="0036583A" w:rsidR="003E48CD">
            <w:r>
              <w:t>Obveze za poreze, doprinose i PDV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1.078.321,71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1.073.582,71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 xml:space="preserve"> 3.</w:t>
            </w:r>
          </w:p>
        </w:tc>
        <w:tc>
          <w:tcPr>
            <w:tcW w:type="dxa" w:w="2265"/>
          </w:tcPr>
          <w:p w:rsidRDefault="003E48CD" w:rsidP="0036583A" w:rsidR="003E48CD">
            <w:r>
              <w:t>Troškovi stečajnog postupka (nagrada +tr)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        0,00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            0,00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4.</w:t>
            </w:r>
          </w:p>
        </w:tc>
        <w:tc>
          <w:tcPr>
            <w:tcW w:type="dxa" w:w="2265"/>
          </w:tcPr>
          <w:p w:rsidRDefault="003E48CD" w:rsidP="0036583A" w:rsidR="003E48CD">
            <w:r>
              <w:t>Obveze prema bankama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1.032.125,29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535.525,29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>
            <w:r>
              <w:t>5.</w:t>
            </w:r>
          </w:p>
        </w:tc>
        <w:tc>
          <w:tcPr>
            <w:tcW w:type="dxa" w:w="2265"/>
          </w:tcPr>
          <w:p w:rsidRDefault="003E48CD" w:rsidP="0036583A" w:rsidR="003E48CD">
            <w:r>
              <w:t>Obveze prema radnicima ( bruto)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553.118,44</w:t>
            </w:r>
          </w:p>
        </w:tc>
        <w:tc>
          <w:tcPr>
            <w:tcW w:type="dxa" w:w="2266"/>
          </w:tcPr>
          <w:p w:rsidRDefault="003E48CD" w:rsidP="0036583A" w:rsidR="003E48CD">
            <w:r>
              <w:t xml:space="preserve">           553.118,44</w:t>
            </w:r>
          </w:p>
        </w:tc>
      </w:tr>
      <w:tr w:rsidTr="0036583A" w:rsidR="003E48CD">
        <w:tc>
          <w:tcPr>
            <w:tcW w:type="dxa" w:w="2265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>B)</w:t>
            </w:r>
          </w:p>
        </w:tc>
        <w:tc>
          <w:tcPr>
            <w:tcW w:type="dxa" w:w="2265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>OBVEZE (1+2+3+4+5)</w:t>
            </w:r>
          </w:p>
        </w:tc>
        <w:tc>
          <w:tcPr>
            <w:tcW w:type="dxa" w:w="2266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3.278.333,95</w:t>
            </w:r>
          </w:p>
        </w:tc>
        <w:tc>
          <w:tcPr>
            <w:tcW w:type="dxa" w:w="2266"/>
          </w:tcPr>
          <w:p w:rsidRDefault="003E48CD" w:rsidP="0036583A" w:rsidR="003E48CD" w:rsidRPr="00D10F90">
            <w:pPr>
              <w:rPr>
                <w:b/>
              </w:rPr>
            </w:pPr>
            <w:r w:rsidRPr="00D10F90">
              <w:rPr>
                <w:b/>
              </w:rPr>
              <w:t xml:space="preserve">        2.776.994,95</w:t>
            </w:r>
          </w:p>
        </w:tc>
      </w:tr>
    </w:tbl>
    <w:p w:rsidRDefault="003E48CD" w:rsidP="003E48CD" w:rsidR="003E48CD">
      <w:pPr>
        <w:jc w:val="both"/>
      </w:pPr>
    </w:p>
    <w:p w:rsidRDefault="003E48CD" w:rsidP="003E48CD" w:rsidR="003E48CD">
      <w:pPr>
        <w:ind w:firstLine="708"/>
        <w:jc w:val="both"/>
      </w:pPr>
      <w:r>
        <w:t>Obveze stečajnog dužnika usklađene su temeljem priznatih i ispitanih tražbina stečajnih vjerovnika na I ispitnom ročištu , održanom 23. siječnja 2015.g.  Ukupne prijavljene tražbine stečajnih vjerovnika iznosile su 3.278.333,95 kn.</w:t>
      </w:r>
    </w:p>
    <w:p w:rsidRDefault="003E48CD" w:rsidP="003E48CD" w:rsidR="003E48CD">
      <w:r>
        <w:t xml:space="preserve">                          I/ prvog višeg isplatnog reda                       709.350,85 kn</w:t>
      </w:r>
    </w:p>
    <w:p w:rsidRDefault="003E48CD" w:rsidP="003E48CD" w:rsidR="003E48CD">
      <w:r>
        <w:t xml:space="preserve">                          II/ drugog višeg isplatnog reda                2.568.983,10 kn</w:t>
      </w:r>
    </w:p>
    <w:p w:rsidRDefault="003E48CD" w:rsidP="003E48CD" w:rsidR="003E48CD">
      <w:pPr>
        <w:ind w:firstLine="708"/>
        <w:jc w:val="both"/>
      </w:pPr>
      <w:r>
        <w:t>U stečajnom postupku izvršeno je namirenje razlučnih vjerovnika , i to:</w:t>
      </w:r>
    </w:p>
    <w:p w:rsidRDefault="003E48CD" w:rsidP="003E48CD" w:rsidR="003E48CD">
      <w:r>
        <w:t xml:space="preserve">                        I/ PBZ d.d. Zagreb u ukupnom iznosu             496.600,00 kn</w:t>
      </w:r>
    </w:p>
    <w:p w:rsidRDefault="003E48CD" w:rsidP="003E48CD" w:rsidR="003E48CD">
      <w:r>
        <w:lastRenderedPageBreak/>
        <w:t xml:space="preserve">                        II/ Ministarstvo financija, Porezna uprava           4.739,00 kn</w:t>
      </w:r>
    </w:p>
    <w:p w:rsidRDefault="00D40AD6" w:rsidP="008E1EB3" w:rsidR="00D40AD6">
      <w:pPr>
        <w:ind w:firstLine="720"/>
        <w:jc w:val="both"/>
      </w:pPr>
      <w:r>
        <w:t>Budući da je u ovom ste</w:t>
      </w:r>
      <w:r w:rsidR="00914707">
        <w:t>čaju unovčena sva imovina stečajnog dužnika, te nema neunov</w:t>
      </w:r>
      <w:r w:rsidR="00675E2B">
        <w:t>čenih</w:t>
      </w:r>
      <w:r w:rsidR="00914707">
        <w:t xml:space="preserve"> predmeta stečajne mase, da su djelomi</w:t>
      </w:r>
      <w:r w:rsidR="00E72988">
        <w:t xml:space="preserve">čno </w:t>
      </w:r>
      <w:r w:rsidR="00914707">
        <w:t>namireni</w:t>
      </w:r>
      <w:r w:rsidR="003E48CD">
        <w:t xml:space="preserve"> razlučni</w:t>
      </w:r>
      <w:r w:rsidR="00914707">
        <w:t xml:space="preserve"> vjerovnici te nema sredstava za daljnje namirenje stečajnih vje</w:t>
      </w:r>
      <w:r w:rsidR="00E72988">
        <w:t>r</w:t>
      </w:r>
      <w:r w:rsidR="00914707">
        <w:t xml:space="preserve">ovnika, ispunili su se uvjeti iz čl. </w:t>
      </w:r>
      <w:r w:rsidR="003E48CD">
        <w:t>196. st.1</w:t>
      </w:r>
      <w:r w:rsidR="00914707">
        <w:t xml:space="preserve">. </w:t>
      </w:r>
      <w:r w:rsidR="00E72988">
        <w:t>SZ-a</w:t>
      </w:r>
      <w:r w:rsidR="00914707">
        <w:t xml:space="preserve"> za donošenje rješenja o zaključenju stečajnog postupka.</w:t>
      </w:r>
    </w:p>
    <w:p w:rsidRDefault="00E72988" w:rsidP="00914707" w:rsidR="00914707">
      <w:pPr>
        <w:ind w:firstLine="720"/>
        <w:jc w:val="both"/>
      </w:pPr>
      <w:r>
        <w:t>Stečajni upravitelj ovlašten</w:t>
      </w:r>
      <w:r w:rsidR="00914707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D2210A">
      <w:pPr>
        <w:ind w:firstLine="720"/>
        <w:jc w:val="both"/>
      </w:pPr>
      <w:r w:rsidRPr="00D2210A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D2210A">
      <w:pPr>
        <w:ind w:firstLine="720"/>
        <w:jc w:val="both"/>
      </w:pPr>
      <w:r w:rsidRPr="00D2210A">
        <w:t xml:space="preserve">Stoga je u smislu čl. </w:t>
      </w:r>
      <w:r w:rsidR="00D2210A" w:rsidRPr="00D2210A">
        <w:t>196</w:t>
      </w:r>
      <w:r w:rsidRPr="00D2210A">
        <w:t>. S</w:t>
      </w:r>
      <w:r w:rsidR="00E72988" w:rsidRPr="00D2210A">
        <w:t xml:space="preserve">Z-a </w:t>
      </w:r>
      <w:r w:rsidRPr="00D2210A">
        <w:t>odlučeno kao u izreci</w:t>
      </w:r>
      <w:r w:rsidR="00E72988" w:rsidRPr="00D2210A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 w:rsidR="003E48CD">
        <w:t>U Varaždinu 12</w:t>
      </w:r>
      <w:r w:rsidR="009F5BD5">
        <w:t>.</w:t>
      </w:r>
      <w:r w:rsidR="00914707">
        <w:t xml:space="preserve"> </w:t>
      </w:r>
      <w:r w:rsidR="003E48CD">
        <w:t>svibnja</w:t>
      </w:r>
      <w:r w:rsidR="00914707">
        <w:t xml:space="preserve"> 2017.</w:t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CD7C3B" w:rsidP="000D5CD4" w:rsidR="000D5CD4">
      <w:pPr>
        <w:spacing w:after="0"/>
        <w:ind w:firstLine="708" w:left="4956"/>
        <w:jc w:val="both"/>
      </w:pPr>
      <w:r>
        <w:t xml:space="preserve">    </w:t>
      </w:r>
      <w:r w:rsidR="000D5CD4">
        <w:t>S</w:t>
      </w:r>
      <w:r w:rsidR="00AE5A76">
        <w:t>utkinja</w:t>
      </w:r>
      <w:r w:rsidR="009F5BD5">
        <w:t>:</w:t>
      </w:r>
      <w:r w:rsidR="009F5BD5">
        <w:tab/>
      </w:r>
    </w:p>
    <w:p w:rsidRDefault="000D5CD4" w:rsidP="000D5CD4" w:rsidR="009F5BD5">
      <w:pPr>
        <w:spacing w:after="0"/>
        <w:ind w:firstLine="708" w:left="3540"/>
        <w:jc w:val="both"/>
      </w:pPr>
      <w:r>
        <w:t xml:space="preserve">            Melita Poljanec Bubaš</w:t>
      </w:r>
      <w:r w:rsidR="00B81B71">
        <w:t>,v.r.</w:t>
      </w:r>
    </w:p>
    <w:p w:rsidRDefault="00B81B71" w:rsidP="00B81B71" w:rsidR="00AE5A76">
      <w:pPr>
        <w:spacing w:after="0"/>
        <w:ind w:firstLine="705"/>
        <w:jc w:val="both"/>
      </w:pPr>
      <w:r>
        <w:tab/>
      </w:r>
    </w:p>
    <w:p w:rsidRDefault="009F5BD5" w:rsidP="009F5BD5" w:rsidR="00E72988">
      <w:pPr>
        <w:spacing w:after="0"/>
        <w:ind w:firstLine="705"/>
        <w:jc w:val="both"/>
      </w:pPr>
      <w:r>
        <w:tab/>
      </w:r>
    </w:p>
    <w:p w:rsidRDefault="00E72988" w:rsidP="009F5BD5" w:rsidR="00E72988">
      <w:pPr>
        <w:spacing w:after="0"/>
        <w:ind w:firstLine="705"/>
        <w:jc w:val="both"/>
      </w:pPr>
    </w:p>
    <w:p w:rsidRDefault="00D2210A" w:rsidP="009F5BD5" w:rsidR="00D2210A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F5BD5" w:rsidP="009F5BD5" w:rsidR="009F5BD5">
      <w:pPr>
        <w:spacing w:after="0"/>
      </w:pPr>
      <w:r>
        <w:t>Pouka o pravnom lijeku: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9F5BD5" w:rsidP="00E72988" w:rsidR="00B93649" w:rsidRPr="00551C98">
      <w:pPr>
        <w:spacing w:after="0"/>
        <w:jc w:val="both"/>
      </w:pPr>
      <w:r w:rsidRPr="00551C98">
        <w:t xml:space="preserve">DNA: </w:t>
      </w:r>
    </w:p>
    <w:p w:rsidRDefault="009F5BD5" w:rsidP="00E72988" w:rsidR="00E72988" w:rsidRPr="00551C98">
      <w:pPr>
        <w:spacing w:after="0"/>
        <w:jc w:val="both"/>
      </w:pPr>
      <w:r w:rsidRPr="00551C98">
        <w:t xml:space="preserve">1. </w:t>
      </w:r>
      <w:r w:rsidR="00D2210A" w:rsidRPr="00551C98">
        <w:t>stečajni upravitelj Ivo Žiža, Vinogradi Ludbreški 53, Ludbreg</w:t>
      </w:r>
    </w:p>
    <w:p w:rsidRDefault="000D5CD4" w:rsidP="009F5BD5" w:rsidR="009F5BD5" w:rsidRPr="00551C98">
      <w:pPr>
        <w:spacing w:after="0"/>
        <w:jc w:val="both"/>
      </w:pPr>
      <w:r w:rsidRPr="00551C98">
        <w:t>2</w:t>
      </w:r>
      <w:r w:rsidR="009F5BD5" w:rsidRPr="00551C98">
        <w:t>. FINA VARAŽDIN</w:t>
      </w:r>
    </w:p>
    <w:p w:rsidRDefault="000D5CD4" w:rsidP="009F5BD5" w:rsidR="009F5BD5" w:rsidRPr="00551C98">
      <w:pPr>
        <w:spacing w:after="0"/>
        <w:jc w:val="both"/>
      </w:pPr>
      <w:r w:rsidRPr="00551C98">
        <w:t>3</w:t>
      </w:r>
      <w:r w:rsidR="009F5BD5" w:rsidRPr="00551C98">
        <w:t xml:space="preserve">. e-Oglasna ploča </w:t>
      </w:r>
    </w:p>
    <w:p w:rsidRDefault="00B93649" w:rsidP="009F5BD5" w:rsidR="009F5BD5" w:rsidRPr="00551C98">
      <w:pPr>
        <w:spacing w:after="0"/>
        <w:ind w:hanging="900" w:left="900"/>
        <w:jc w:val="both"/>
        <w:rPr>
          <w:i/>
        </w:rPr>
      </w:pPr>
      <w:r w:rsidRPr="00551C98">
        <w:t>5</w:t>
      </w:r>
      <w:r w:rsidR="009F5BD5" w:rsidRPr="00551C98">
        <w:t xml:space="preserve">. Sudski registar- </w:t>
      </w:r>
      <w:r w:rsidR="009F5BD5" w:rsidRPr="00551C98">
        <w:rPr>
          <w:i/>
        </w:rPr>
        <w:t>radi zabilježbe odmah, a nakon pravomoćnosti -radi brisanja dužnika iz sudskog registra.</w:t>
      </w:r>
    </w:p>
    <w:p w:rsidRDefault="00E72988" w:rsidP="009F5BD5" w:rsidR="00E72988" w:rsidRPr="003E48CD">
      <w:pPr>
        <w:spacing w:after="0"/>
        <w:ind w:hanging="900" w:left="900"/>
        <w:jc w:val="both"/>
        <w:rPr>
          <w:color w:val="FF0000"/>
        </w:rPr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2BF" w:rsidP="00537B78" w:rsidR="007432BF">
      <w:r>
        <w:separator/>
      </w:r>
    </w:p>
  </w:endnote>
  <w:endnote w:id="0" w:type="continuationSeparator">
    <w:p w:rsidRDefault="007432BF" w:rsidP="00537B78" w:rsidR="00743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2BF" w:rsidP="00537B78" w:rsidR="007432BF">
      <w:r>
        <w:separator/>
      </w:r>
    </w:p>
  </w:footnote>
  <w:footnote w:id="0" w:type="continuationSeparator">
    <w:p w:rsidRDefault="007432BF" w:rsidP="00537B78" w:rsidR="00743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0D5CD4" w:rsidR="000D5C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4B2">
          <w:t>4</w:t>
        </w:r>
        <w:r>
          <w:fldChar w:fldCharType="end"/>
        </w:r>
      </w:p>
      <w:p w:rsidRDefault="00D2210A" w:rsidP="00D2210A" w:rsidR="00DD4F57">
        <w:pPr>
          <w:pStyle w:val="Zaglavlje"/>
        </w:pPr>
        <w:r w:rsidRPr="00F6077D">
          <w:rPr>
            <w:rStyle w:val="PozadinaSvijetloCrvena"/>
            <w:shd w:fill="auto" w:color="auto" w:val="clear"/>
          </w:rPr>
          <w:t>Poslovni broj 2 St-</w:t>
        </w:r>
        <w:r>
          <w:rPr>
            <w:rStyle w:val="PozadinaSvijetloCrvena"/>
            <w:shd w:fill="auto" w:color="auto" w:val="clear"/>
          </w:rPr>
          <w:t>24/14-70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77D" w:rsidP="00F6077D" w:rsidR="000D5CD4" w:rsidRPr="00F6077D">
    <w:pPr>
      <w:pStyle w:val="Zaglavlje"/>
    </w:pPr>
    <w:r w:rsidRPr="00F6077D">
      <w:rPr>
        <w:rStyle w:val="PozadinaSvijetloCrvena"/>
        <w:shd w:fill="auto" w:color="auto" w:val="clear"/>
      </w:rPr>
      <w:t>Poslovni broj 2 St-</w:t>
    </w:r>
    <w:r w:rsidR="001B11A3">
      <w:rPr>
        <w:rStyle w:val="PozadinaSvijetloCrvena"/>
        <w:shd w:fill="auto" w:color="auto" w:val="clear"/>
      </w:rPr>
      <w:t>24/14-</w:t>
    </w:r>
    <w:r w:rsidR="00D2210A">
      <w:rPr>
        <w:rStyle w:val="PozadinaSvijetloCrvena"/>
        <w:shd w:fill="auto" w:color="auto" w:val="clear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4B2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C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98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D8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2BF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4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0A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85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 u stečaju</izvorni_sadrzaj>
    <derivirana_varijabla naziv="DomainObject.Predmet.ProtustrankaFormated_1">  MEĐIMURSKE NOVINE, društvo s ograničenom odgovornošću, Čakovec u stečaju</derivirana_varijabla>
  </DomainObject.Predmet.ProtustrankaFormated>
  <DomainObject.Predmet.ProtustrankaFormatedOIB>
    <izvorni_sadrzaj>  MEĐIMURSKE NOVINE, društvo s ograničenom odgovornošću, Čakovec u stečaju, OIB 79233403326</izvorni_sadrzaj>
    <derivirana_varijabla naziv="DomainObject.Predmet.ProtustrankaFormatedOIB_1">  MEĐIMURSKE NOVINE, društvo s ograničenom odgovornošću, Čakovec u stečaju, OIB 79233403326</derivirana_varijabla>
  </DomainObject.Predmet.ProtustrankaFormatedOIB>
  <DomainObject.Predmet.ProtustrankaFormatedWithAdress>
    <izvorni_sadrzaj> MEĐIMURSKE NOVINE, društvo s ograničenom odgovornošću, Čakovec u stečaju, Ivana Mažuranića 2, 40000 Čakovec</izvorni_sadrzaj>
    <derivirana_varijabla naziv="DomainObject.Predmet.ProtustrankaFormatedWithAdress_1"> MEĐIMURSKE NOVINE, društvo s ograničenom odgovornošću, Čakovec u stečaju, Ivana Mažuranića 2, 40000 Čakovec</derivirana_varijabla>
  </DomainObject.Predmet.ProtustrankaFormatedWithAdress>
  <DomainObject.Predmet.ProtustrankaFormatedWithAdressOIB>
    <izvorni_sadrzaj> MEĐIMURSKE NOVINE, društvo s ograničenom odgovornošću, Čakovec u stečaju, OIB 79233403326, Ivana Mažuranića 2, 40000 Čakovec</izvorni_sadrzaj>
    <derivirana_varijabla naziv="DomainObject.Predmet.ProtustrankaFormatedWithAdressOIB_1"> MEĐIMURSKE NOVINE, društvo s ograničenom odgovornošću, Čakovec u stečaju, OIB 79233403326, Ivana Mažuranića 2, 40000 Čakovec</derivirana_varijabla>
  </DomainObject.Predmet.ProtustrankaFormatedWithAdressOIB>
  <DomainObject.Predmet.ProtustrankaWithAdress>
    <izvorni_sadrzaj>MEĐIMURSKE NOVINE, društvo s ograničenom odgovornošću, Čakovec u stečaju Ivana Mažuranića 2, 40000 Čakovec</izvorni_sadrzaj>
    <derivirana_varijabla naziv="DomainObject.Predmet.ProtustrankaWithAdress_1">MEĐIMURSKE NOVINE, društvo s ograničenom odgovornošću, Čakovec u stečaju Ivana Mažuranića 2, 40000 Čakovec</derivirana_varijabla>
  </DomainObject.Predmet.ProtustrankaWithAdress>
  <DomainObject.Predmet.ProtustrankaWithAdressOIB>
    <izvorni_sadrzaj>MEĐIMURSKE NOVINE, društvo s ograničenom odgovornošću, Čakovec u stečaju, OIB 79233403326, Ivana Mažuranića 2, 40000 Čakovec</izvorni_sadrzaj>
    <derivirana_varijabla naziv="DomainObject.Predmet.ProtustrankaWithAdressOIB_1">MEĐIMURSKE NOVINE, društvo s ograničenom odgovornošću, Čakovec u stečaju, OIB 79233403326, Ivana Mažuranića 2, 40000 Čakovec</derivirana_varijabla>
  </DomainObject.Predmet.ProtustrankaWithAdressOIB>
  <DomainObject.Predmet.ProtustrankaNazivFormated>
    <izvorni_sadrzaj>MEĐIMURSKE NOVINE, društvo s ograničenom odgovornošću, Čakovec u stečaju</izvorni_sadrzaj>
    <derivirana_varijabla naziv="DomainObject.Predmet.ProtustrankaNazivFormated_1">MEĐIMURSKE NOVINE, društvo s ograničenom odgovornošću, Čakovec u stečaju</derivirana_varijabla>
  </DomainObject.Predmet.ProtustrankaNazivFormated>
  <DomainObject.Predmet.ProtustrankaNazivFormatedOIB>
    <izvorni_sadrzaj>MEĐIMURSKE NOVINE, društvo s ograničenom odgovornošću, Čakovec u stečaju, OIB 79233403326</izvorni_sadrzaj>
    <derivirana_varijabla naziv="DomainObject.Predmet.ProtustrankaNazivFormatedOIB_1">MEĐIMURSKE NOVINE, društvo s ograničenom odgovornošću, Čakovec u stečaju,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MEĐIMURSKE NOVINE, društvo s ograničenom odgovornošću, Čakovec u stečaju</item>
    </izvorni_sadrzaj>
    <derivirana_varijabla naziv="DomainObject.Predmet.ProtuStrankaListFormated_1">
      <item>MEĐIMURSKE NOVINE, društvo s ograničenom odgovornošću, Čakovec u stečaju</item>
    </derivirana_varijabla>
  </DomainObject.Predmet.ProtuStrankaListFormated>
  <DomainObject.Predmet.ProtuStrankaListFormatedOIB>
    <izvorni_sadrzaj>
      <item>MEĐIMURSKE NOVINE, društvo s ograničenom odgovornošću, Čakovec u stečaju, OIB 79233403326</item>
    </izvorni_sadrzaj>
    <derivirana_varijabla naziv="DomainObject.Predmet.ProtuStrankaListFormatedOIB_1">
      <item>MEĐIMURSKE NOVINE, društvo s ograničenom odgovornošću, Čakovec u stečaju, OIB 79233403326</item>
    </derivirana_varijabla>
  </DomainObject.Predmet.ProtuStrankaListFormatedOIB>
  <DomainObject.Predmet.ProtuStrankaListFormatedWithAdress>
    <izvorni_sadrzaj>
      <item>MEĐIMURSKE NOVINE, društvo s ograničenom odgovornošću, Čakovec u stečaju, Ivana Mažuranića 2, 40000 Čakovec</item>
    </izvorni_sadrzaj>
    <derivirana_varijabla naziv="DomainObject.Predmet.ProtuStrankaListFormatedWithAdress_1">
      <item>MEĐIMURSKE NOVINE, društvo s ograničenom odgovornošću, Čakovec u stečaju,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 u stečaju, OIB 79233403326, Ivana Mažuranića 2, 40000 Čakovec</item>
    </izvorni_sadrzaj>
    <derivirana_varijabla naziv="DomainObject.Predmet.ProtuStrankaListFormatedWithAdressOIB_1">
      <item>MEĐIMURSKE NOVINE, društvo s ograničenom odgovornošću, Čakovec u stečaju,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 u stečaju</item>
    </izvorni_sadrzaj>
    <derivirana_varijabla naziv="DomainObject.Predmet.ProtuStrankaListNazivFormated_1">
      <item>MEĐIMURSKE NOVINE, društvo s ograničenom odgovornošću, Čakovec u stečaju</item>
    </derivirana_varijabla>
  </DomainObject.Predmet.ProtuStrankaListNazivFormated>
  <DomainObject.Predmet.ProtuStrankaListNazivFormatedOIB>
    <izvorni_sadrzaj>
      <item>MEĐIMURSKE NOVINE, društvo s ograničenom odgovornošću, Čakovec u stečaju, OIB 79233403326</item>
    </izvorni_sadrzaj>
    <derivirana_varijabla naziv="DomainObject.Predmet.ProtuStrankaListNazivFormatedOIB_1">
      <item>MEĐIMURSKE NOVINE, društvo s ograničenom odgovornošću, Čakovec u stečaju,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derivirana_varijabla>
  </DomainObject.Predmet.OstaliListFormatedOIB>
  <DomainObject.Predmet.OstaliListFormatedWithAdress>
    <izvorni_sadrzaj>
      <item>BOJAN HRKAČ</item>
      <item>ŽDO VARAŽDIN, Građansko-upravni odjel</item>
      <item>Ivo Žiža, Vinogradi Ludbreški 53, 42230 Vinogradi Ludbreški</item>
      <item>SLOBODNA DALMACIJA izdavačka i tiskarska djelatnost, dioničko društvo, Ulica Hrvatske Mornarice 4, 21000 Split</item>
      <item>Zemljišnoknjižni odjel</item>
      <item>Vlatka Pižeta, Hallerova aleja 4, 42000 Varaždin</item>
      <item>PRIVREDNA BANKA ZAGREB - DIONIČKO DRUŠTVO, Radnička cesta 50, 10000 Zagreb</item>
      <item>Davor Ivančić, Park Rudlofa Kropeka 1, 40000 Čakovec</item>
      <item>Općinski sud u Čakovcu, Zemljišnoknjižni odjel</item>
    </izvorni_sadrzaj>
    <derivirana_varijabla naziv="DomainObject.Predmet.OstaliListFormatedWithAdress_1">
      <item>BOJAN HRKAČ</item>
      <item>ŽDO VARAŽDIN, Građansko-upravni odjel</item>
      <item>Ivo Žiža, Vinogradi Ludbreški 53, 42230 Vinogradi Ludbreški</item>
      <item>SLOBODNA DALMACIJA izdavačka i tiskarska djelatnost, dioničko društvo, Ulica Hrvatske Mornarice 4, 21000 Split</item>
      <item>Zemljišnoknjižni odjel</item>
      <item>Vlatka Pižeta, Hallerova aleja 4, 42000 Varaždin</item>
      <item>PRIVREDNA BANKA ZAGREB - DIONIČKO DRUŠTVO, Radnička cesta 50, 10000 Zagreb</item>
      <item>Davor Ivančić, Park Rudlofa Kropeka 1, 40000 Čakovec</item>
      <item>Općinski sud u Čakovcu, Zemljišnoknjižni odjel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08163835361, Vinogradi Ludbreški 53, 42230 Vinogradi Ludbreški</item>
      <item>SLOBODNA DALMACIJA izdavačka i tiskarska djelatnost, dioničko društvo, OIB 35075764438, Ulica Hrvatske Mornarice 4, 21000 Split</item>
      <item>Zemljišnoknjižni odjel</item>
      <item>Vlatka Pižeta, Hallerova aleja 4, 42000 Varaždin</item>
      <item>PRIVREDNA BANKA ZAGREB - DIONIČKO DRUŠTVO, OIB 02535697732, Radnička cesta 50, 10000 Zagreb</item>
      <item>Davor Ivančić, OIB 21146522885, Park Rudlofa Kropeka 1, 40000 Čakovec</item>
      <item>Općinski sud u Čakovcu, Zemljišnoknjižni odjel</item>
    </izvorni_sadrzaj>
    <derivirana_varijabla naziv="DomainObject.Predmet.OstaliListFormatedWithAdressOIB_1">
      <item>BOJAN HRKAČ</item>
      <item>ŽDO VARAŽDIN, Građansko-upravni odjel</item>
      <item>Ivo Žiža, OIB 08163835361, Vinogradi Ludbreški 53, 42230 Vinogradi Ludbreški</item>
      <item>SLOBODNA DALMACIJA izdavačka i tiskarska djelatnost, dioničko društvo, OIB 35075764438, Ulica Hrvatske Mornarice 4, 21000 Split</item>
      <item>Zemljišnoknjižni odjel</item>
      <item>Vlatka Pižeta, Hallerova aleja 4, 42000 Varaždin</item>
      <item>PRIVREDNA BANKA ZAGREB - DIONIČKO DRUŠTVO, OIB 02535697732, Radnička cesta 50, 10000 Zagreb</item>
      <item>Davor Ivančić, OIB 21146522885, Park Rudlofa Kropeka 1, 40000 Čakovec</item>
      <item>Općinski sud u Čakovcu, Zemljišnoknjižni odjel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PRIVREDNA BANKA ZAGREB - DIONIČKO DRUŠTVO</item>
      <item>Davor Ivančić</item>
      <item>Općinski sud u Čakovcu, Zemljišnoknjižni odjel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  <item>PRIVREDNA BANKA ZAGREB - DIONIČKO DRUŠTVO, OIB 02535697732</item>
      <item>Davor Ivančić, OIB 21146522885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MEĐIMURSKE NOVINE, društvo s ograničenom odgovornošću, Čakovec u stečaju</izvorni_sadrzaj>
    <derivirana_varijabla naziv="DomainObject.Predmet.ProtustrankaIDrugi_1">MEĐIMURSKE NOVINE, društvo s ograničenom odgovornošću, Čakovec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MEĐIMURSKE NOVINE, društvo s ograničenom odgovornošću, Čakovec u stečaju, OIB 79233403326, Ivana Mažuranića 2, 40000 Čakovec</izvorni_sadrzaj>
    <derivirana_varijabla naziv="DomainObject.Predmet.ProtustrankaIDrugiAdressOIB_1">MEĐIMURSKE NOVINE, društvo s ograničenom odgovornošću, Čakovec u stečaju,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Financijska agencija</item>
      <item>MEĐIMURSKE NOVINE, društvo s ograničenom odgovornošću, Čakovec u stečaju</item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Davor Ivančić</item>
      <item>Općinski sud u Čakovcu, Zemljišnoknjižni odjel</item>
    </izvorni_sadrzaj>
    <derivirana_varijabla naziv="DomainObject.Predmet.SudioniciListNaziv_1">
      <item>PRIVREDNA BANKA ZAGREB - DIONIČKO DRUŠTVO</item>
      <item>Financijska agencija</item>
      <item>MEĐIMURSKE NOVINE, društvo s ograničenom odgovornošću, Čakovec u stečaju</item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  <item>Davor Ivančić</item>
      <item>Općinski sud u Čakovcu, Zemljišnoknjižni odjel</item>
    </derivirana_varijabla>
  </DomainObject.Predmet.SudioniciListNaziv>
  <DomainObject.Predmet.SudioniciListAdressOIB>
    <izvorni_sadrzaj>
      <item>Financijska agencija, OIB 85821130368, Ulica grada Vukovara 70,10000 Zagreb</item>
      <item>MEĐIMURSKE NOVINE, društvo s ograničenom odgovornošću, Čakovec u stečaju, OIB 79233403326, Ivana Mažuranića 2,40000 Čakovec</item>
      <item>BOJAN HRKAČ</item>
      <item>ŽDO VARAŽDIN, Građansko-upravni odjel</item>
      <item>Ivo Žiža, OIB 08163835361, Vinogradi Ludbreški 53,42230 Vinogradi Ludbreški</item>
      <item>SLOBODNA DALMACIJA izdavačka i tiskarska djelatnost, dioničko društvo, OIB 35075764438, Ulica Hrvatske Mornarice 4,21000 Split</item>
      <item>Zemljišnoknjižni odjel</item>
      <item>Vlatka Pižeta, Hallerova aleja 4,42000 Varaždin</item>
      <item>PRIVREDNA BANKA ZAGREB - DIONIČKO DRUŠTVO, OIB 02535697732, Radnička cesta 50,10000 Zagreb</item>
      <item>Davor Ivančić, OIB 21146522885, Park Rudlofa Kropeka 1,40000 Čakovec</item>
      <item>Općinski sud u Čakovcu, Zemljišnoknjižni odjel</item>
    </izvorni_sadrzaj>
    <derivirana_varijabla naziv="DomainObject.Predmet.SudioniciListAdressOIB_1">
      <item>Financijska agencija, OIB 85821130368, Ulica grada Vukovara 70,10000 Zagreb</item>
      <item>MEĐIMURSKE NOVINE, društvo s ograničenom odgovornošću, Čakovec u stečaju, OIB 79233403326, Ivana Mažuranića 2,40000 Čakovec</item>
      <item>BOJAN HRKAČ</item>
      <item>ŽDO VARAŽDIN, Građansko-upravni odjel</item>
      <item>Ivo Žiža, OIB 08163835361, Vinogradi Ludbreški 53,42230 Vinogradi Ludbreški</item>
      <item>SLOBODNA DALMACIJA izdavačka i tiskarska djelatnost, dioničko društvo, OIB 35075764438, Ulica Hrvatske Mornarice 4,21000 Split</item>
      <item>Zemljišnoknjižni odjel</item>
      <item>Vlatka Pižeta, Hallerova aleja 4,42000 Varaždin</item>
      <item>PRIVREDNA BANKA ZAGREB - DIONIČKO DRUŠTVO, OIB 02535697732, Radnička cesta 50,10000 Zagreb</item>
      <item>Davor Ivančić, OIB 21146522885, Park Rudlofa Kropeka 1,40000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AFD35-DB5A-4769-9536-642D15504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908</properties:Words>
  <properties:Characters>5202</properties:Characters>
  <properties:Lines>190</properties:Lines>
  <properties:Paragraphs>101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2017-05-12T08:43:00Z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2017-05-12T11:24:00Z</cp:lastPrinted>
  <dcterms:modified xmlns:xsi="http://www.w3.org/2001/XMLSchema-instance" xsi:type="dcterms:W3CDTF">2017-05-12T11:25:00Z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