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d955" w14:paraId="3a5d955" w:rsidRDefault="00B14284" w:rsidP="00E823A8" w:rsidR="00B14284" w:rsidRPr="00496A6D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96A6D">
        <w:rPr>
          <w:rFonts w:cs="Times New Roman" w:hAnsi="Times New Roman" w:ascii="Times New Roman"/>
          <w:sz w:val="24"/>
          <w:szCs w:val="24"/>
        </w:rPr>
        <w:tab/>
      </w:r>
      <w:r w:rsidR="00E823A8" w:rsidRPr="00496A6D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496A6D" w:rsidR="00496A6D" w:rsidRPr="00496A6D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496A6D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496A6D" w:rsidRPr="00496A6D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6A6D" w:rsidP="00496A6D" w:rsidR="00496A6D" w:rsidRPr="00496A6D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496A6D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496A6D" w:rsidP="00496A6D" w:rsidR="00496A6D" w:rsidRPr="00496A6D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496A6D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496A6D" w:rsidP="00496A6D" w:rsidR="00496A6D" w:rsidRPr="00496A6D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496A6D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496A6D" w:rsidR="001C77A5" w:rsidRPr="00496A6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96A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6A6D" w:rsidP="007145AD" w:rsidR="00496A6D" w:rsidRPr="00496A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96A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96A6D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96A6D" w:rsidRPr="00496A6D">
        <w:rPr>
          <w:rFonts w:cs="Times New Roman" w:hAnsi="Times New Roman" w:ascii="Times New Roman"/>
          <w:sz w:val="24"/>
          <w:szCs w:val="24"/>
        </w:rPr>
        <w:t xml:space="preserve"> </w:t>
      </w:r>
      <w:r w:rsidRPr="00496A6D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96A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96A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96A6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96A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96A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96A6D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496A6D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496A6D">
        <w:rPr>
          <w:rFonts w:cs="Times New Roman" w:hAnsi="Times New Roman" w:ascii="Times New Roman"/>
          <w:sz w:val="24"/>
          <w:szCs w:val="24"/>
        </w:rPr>
        <w:t xml:space="preserve"> </w:t>
      </w:r>
      <w:r w:rsidR="00ED52D9" w:rsidRPr="00496A6D">
        <w:rPr>
          <w:rFonts w:cs="Times New Roman" w:hAnsi="Times New Roman" w:ascii="Times New Roman"/>
          <w:sz w:val="24"/>
          <w:szCs w:val="24"/>
        </w:rPr>
        <w:t>BAŠĆINSKI GLASI d.o.o. za usluge i putnička agencija Rijeka, Severinska 4 (  MBS 040246131 – OIB 29037726970 )</w:t>
      </w:r>
      <w:r w:rsidR="00FB197F" w:rsidRPr="00496A6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96A6D">
        <w:rPr>
          <w:rFonts w:cs="Times New Roman" w:hAnsi="Times New Roman" w:ascii="Times New Roman"/>
          <w:sz w:val="24"/>
          <w:szCs w:val="24"/>
        </w:rPr>
        <w:t>dana</w:t>
      </w:r>
      <w:r w:rsidR="00A24B6C" w:rsidRPr="00496A6D">
        <w:rPr>
          <w:rFonts w:cs="Times New Roman" w:hAnsi="Times New Roman" w:ascii="Times New Roman"/>
          <w:sz w:val="24"/>
          <w:szCs w:val="24"/>
        </w:rPr>
        <w:t xml:space="preserve"> </w:t>
      </w:r>
      <w:r w:rsidR="00ED52D9" w:rsidRPr="00496A6D">
        <w:rPr>
          <w:rFonts w:cs="Times New Roman" w:hAnsi="Times New Roman" w:ascii="Times New Roman"/>
          <w:sz w:val="24"/>
          <w:szCs w:val="24"/>
        </w:rPr>
        <w:t>1</w:t>
      </w:r>
      <w:r w:rsidR="00496A6D">
        <w:rPr>
          <w:rFonts w:cs="Times New Roman" w:hAnsi="Times New Roman" w:ascii="Times New Roman"/>
          <w:sz w:val="24"/>
          <w:szCs w:val="24"/>
        </w:rPr>
        <w:t>4</w:t>
      </w:r>
      <w:r w:rsidR="0032181B" w:rsidRPr="00496A6D">
        <w:rPr>
          <w:rFonts w:cs="Times New Roman" w:hAnsi="Times New Roman" w:ascii="Times New Roman"/>
          <w:sz w:val="24"/>
          <w:szCs w:val="24"/>
        </w:rPr>
        <w:t xml:space="preserve">. </w:t>
      </w:r>
      <w:r w:rsidR="00ED52D9" w:rsidRPr="00496A6D">
        <w:rPr>
          <w:rFonts w:cs="Times New Roman" w:hAnsi="Times New Roman" w:ascii="Times New Roman"/>
          <w:sz w:val="24"/>
          <w:szCs w:val="24"/>
        </w:rPr>
        <w:t xml:space="preserve">lipnja </w:t>
      </w:r>
      <w:r w:rsidR="007145AD" w:rsidRPr="00496A6D">
        <w:rPr>
          <w:rFonts w:cs="Times New Roman" w:hAnsi="Times New Roman" w:ascii="Times New Roman"/>
          <w:sz w:val="24"/>
          <w:szCs w:val="24"/>
        </w:rPr>
        <w:t xml:space="preserve">2016. </w:t>
      </w:r>
      <w:r w:rsidRPr="00496A6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496A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496A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96A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96A6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96A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96A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96A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96A6D">
        <w:rPr>
          <w:rFonts w:cs="Times New Roman" w:hAnsi="Times New Roman" w:ascii="Times New Roman"/>
          <w:sz w:val="24"/>
          <w:szCs w:val="24"/>
        </w:rPr>
        <w:t>I.</w:t>
      </w:r>
      <w:r w:rsidRPr="00496A6D">
        <w:rPr>
          <w:rFonts w:cs="Times New Roman" w:hAnsi="Times New Roman" w:ascii="Times New Roman"/>
          <w:sz w:val="24"/>
          <w:szCs w:val="24"/>
        </w:rPr>
        <w:tab/>
      </w:r>
      <w:r w:rsidR="007145AD" w:rsidRPr="00496A6D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ED52D9" w:rsidRPr="00496A6D">
        <w:rPr>
          <w:rFonts w:cs="Times New Roman" w:hAnsi="Times New Roman" w:ascii="Times New Roman"/>
          <w:sz w:val="24"/>
          <w:szCs w:val="24"/>
        </w:rPr>
        <w:t>BAŠĆINSKI GLASI d.o.o. za usluge i putnička a</w:t>
      </w:r>
      <w:r w:rsidR="00496A6D">
        <w:rPr>
          <w:rFonts w:cs="Times New Roman" w:hAnsi="Times New Roman" w:ascii="Times New Roman"/>
          <w:sz w:val="24"/>
          <w:szCs w:val="24"/>
        </w:rPr>
        <w:t xml:space="preserve">gencija Rijeka, Severinska 4 ( </w:t>
      </w:r>
      <w:r w:rsidR="00ED52D9" w:rsidRPr="00496A6D">
        <w:rPr>
          <w:rFonts w:cs="Times New Roman" w:hAnsi="Times New Roman" w:ascii="Times New Roman"/>
          <w:sz w:val="24"/>
          <w:szCs w:val="24"/>
        </w:rPr>
        <w:t>MBS 040246131 – OIB 29037726970 )</w:t>
      </w:r>
      <w:r w:rsidR="007145AD" w:rsidRPr="00496A6D">
        <w:rPr>
          <w:rFonts w:cs="Times New Roman" w:hAnsi="Times New Roman" w:ascii="Times New Roman"/>
          <w:sz w:val="24"/>
          <w:szCs w:val="24"/>
        </w:rPr>
        <w:t>.</w:t>
      </w:r>
      <w:r w:rsidR="00B14284" w:rsidRPr="00496A6D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D52D9" w:rsidRPr="00496A6D">
        <w:rPr>
          <w:rFonts w:cs="Times New Roman" w:hAnsi="Times New Roman" w:ascii="Times New Roman"/>
          <w:sz w:val="24"/>
          <w:szCs w:val="24"/>
        </w:rPr>
        <w:t>1</w:t>
      </w:r>
      <w:r w:rsidR="00496A6D">
        <w:rPr>
          <w:rFonts w:cs="Times New Roman" w:hAnsi="Times New Roman" w:ascii="Times New Roman"/>
          <w:sz w:val="24"/>
          <w:szCs w:val="24"/>
        </w:rPr>
        <w:t>4</w:t>
      </w:r>
      <w:r w:rsidR="0032181B" w:rsidRPr="00496A6D">
        <w:rPr>
          <w:rFonts w:cs="Times New Roman" w:hAnsi="Times New Roman" w:ascii="Times New Roman"/>
          <w:sz w:val="24"/>
          <w:szCs w:val="24"/>
        </w:rPr>
        <w:t>.</w:t>
      </w:r>
      <w:r w:rsidR="00496A6D">
        <w:rPr>
          <w:rFonts w:cs="Times New Roman" w:hAnsi="Times New Roman" w:ascii="Times New Roman"/>
          <w:sz w:val="24"/>
          <w:szCs w:val="24"/>
        </w:rPr>
        <w:t xml:space="preserve"> </w:t>
      </w:r>
      <w:r w:rsidR="00ED52D9" w:rsidRPr="00496A6D">
        <w:rPr>
          <w:rFonts w:cs="Times New Roman" w:hAnsi="Times New Roman" w:ascii="Times New Roman"/>
          <w:sz w:val="24"/>
          <w:szCs w:val="24"/>
        </w:rPr>
        <w:t xml:space="preserve">lipnja </w:t>
      </w:r>
      <w:r w:rsidR="0032181B" w:rsidRPr="00496A6D">
        <w:rPr>
          <w:rFonts w:cs="Times New Roman" w:hAnsi="Times New Roman" w:ascii="Times New Roman"/>
          <w:sz w:val="24"/>
          <w:szCs w:val="24"/>
        </w:rPr>
        <w:t>2016</w:t>
      </w:r>
      <w:r w:rsidR="00B14284" w:rsidRPr="00496A6D">
        <w:rPr>
          <w:rFonts w:cs="Times New Roman" w:hAnsi="Times New Roman" w:ascii="Times New Roman"/>
          <w:sz w:val="24"/>
          <w:szCs w:val="24"/>
        </w:rPr>
        <w:t xml:space="preserve">. u </w:t>
      </w:r>
      <w:r w:rsidR="00496A6D">
        <w:rPr>
          <w:rFonts w:cs="Times New Roman" w:hAnsi="Times New Roman" w:ascii="Times New Roman"/>
          <w:sz w:val="24"/>
          <w:szCs w:val="24"/>
        </w:rPr>
        <w:t>10,05</w:t>
      </w:r>
      <w:r w:rsidR="00BA2032" w:rsidRPr="00496A6D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496A6D">
        <w:rPr>
          <w:rFonts w:cs="Times New Roman" w:hAnsi="Times New Roman" w:ascii="Times New Roman"/>
          <w:sz w:val="24"/>
          <w:szCs w:val="24"/>
        </w:rPr>
        <w:t>sati, kad</w:t>
      </w:r>
      <w:r w:rsidR="00496A6D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96A6D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96A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A955CB" w:rsidR="00BA2032" w:rsidRPr="00496A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96A6D">
        <w:rPr>
          <w:rFonts w:cs="Times New Roman" w:hAnsi="Times New Roman" w:ascii="Times New Roman"/>
          <w:sz w:val="24"/>
          <w:szCs w:val="24"/>
        </w:rPr>
        <w:t>II.</w:t>
      </w:r>
      <w:r w:rsidR="00F719CD" w:rsidRPr="00496A6D">
        <w:rPr>
          <w:rFonts w:cs="Times New Roman" w:hAnsi="Times New Roman" w:ascii="Times New Roman"/>
          <w:sz w:val="24"/>
          <w:szCs w:val="24"/>
        </w:rPr>
        <w:tab/>
      </w:r>
      <w:r w:rsidRPr="00496A6D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496A6D">
        <w:rPr>
          <w:rFonts w:cs="Times New Roman" w:hAnsi="Times New Roman" w:ascii="Times New Roman"/>
          <w:sz w:val="24"/>
          <w:szCs w:val="24"/>
        </w:rPr>
        <w:t xml:space="preserve"> </w:t>
      </w:r>
      <w:r w:rsidR="00F76DC8" w:rsidRPr="00496A6D">
        <w:rPr>
          <w:rFonts w:cs="Times New Roman" w:hAnsi="Times New Roman" w:ascii="Times New Roman"/>
          <w:sz w:val="24"/>
          <w:szCs w:val="24"/>
        </w:rPr>
        <w:t>Stjepan Lović</w:t>
      </w:r>
      <w:r w:rsidR="00A955CB">
        <w:rPr>
          <w:rFonts w:cs="Times New Roman" w:hAnsi="Times New Roman" w:ascii="Times New Roman"/>
          <w:sz w:val="24"/>
          <w:szCs w:val="24"/>
        </w:rPr>
        <w:t xml:space="preserve"> (OIB </w:t>
      </w:r>
      <w:r w:rsidR="00A955CB" w:rsidRPr="00A955CB">
        <w:rPr>
          <w:rFonts w:cs="Times New Roman" w:hAnsi="Times New Roman" w:ascii="Times New Roman"/>
          <w:sz w:val="24"/>
          <w:szCs w:val="24"/>
        </w:rPr>
        <w:t>25964288839</w:t>
      </w:r>
      <w:r w:rsidR="00A955CB">
        <w:rPr>
          <w:rFonts w:cs="Times New Roman" w:hAnsi="Times New Roman" w:ascii="Times New Roman"/>
          <w:sz w:val="24"/>
          <w:szCs w:val="24"/>
        </w:rPr>
        <w:t>), Preradovićeva 13, Zagreb.</w:t>
      </w:r>
    </w:p>
    <w:p w:rsidRDefault="00BA2032" w:rsidP="00BA2032" w:rsidR="00BA2032" w:rsidRPr="00496A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96A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96A6D">
        <w:rPr>
          <w:rFonts w:cs="Times New Roman" w:hAnsi="Times New Roman" w:ascii="Times New Roman"/>
          <w:sz w:val="24"/>
          <w:szCs w:val="24"/>
        </w:rPr>
        <w:t>III.</w:t>
      </w:r>
      <w:r w:rsidR="00F719CD" w:rsidRPr="00496A6D">
        <w:rPr>
          <w:rFonts w:cs="Times New Roman" w:hAnsi="Times New Roman" w:ascii="Times New Roman"/>
          <w:sz w:val="24"/>
          <w:szCs w:val="24"/>
        </w:rPr>
        <w:tab/>
      </w:r>
      <w:r w:rsidRPr="00496A6D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ED52D9" w:rsidRPr="00496A6D">
        <w:rPr>
          <w:rFonts w:cs="Times New Roman" w:hAnsi="Times New Roman" w:ascii="Times New Roman"/>
          <w:sz w:val="24"/>
          <w:szCs w:val="24"/>
        </w:rPr>
        <w:t>BAŠĆINSKI GLASI d.o.o. za usluge i putnička agencija Rijeka, Severinska 4 (  MBS 040246131 – OIB 29037726970 )</w:t>
      </w:r>
      <w:r w:rsidR="00F719CD" w:rsidRPr="00496A6D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96A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96A6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96A6D">
        <w:rPr>
          <w:rFonts w:cs="Times New Roman" w:hAnsi="Times New Roman" w:ascii="Times New Roman"/>
          <w:sz w:val="24"/>
          <w:szCs w:val="24"/>
        </w:rPr>
        <w:t>I</w:t>
      </w:r>
      <w:r w:rsidR="007145AD" w:rsidRPr="00496A6D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96A6D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96A6D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ED52D9" w:rsidRPr="00496A6D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96A6D">
        <w:rPr>
          <w:rFonts w:cs="Times New Roman" w:hAnsi="Times New Roman" w:ascii="Times New Roman"/>
          <w:sz w:val="24"/>
          <w:szCs w:val="24"/>
        </w:rPr>
        <w:t>registra</w:t>
      </w:r>
      <w:r w:rsidR="00ED52D9" w:rsidRPr="00496A6D">
        <w:rPr>
          <w:rFonts w:cs="Times New Roman" w:hAnsi="Times New Roman" w:ascii="Times New Roman"/>
          <w:sz w:val="24"/>
          <w:szCs w:val="24"/>
        </w:rPr>
        <w:t>.</w:t>
      </w:r>
      <w:r w:rsidR="00565B1A" w:rsidRPr="00496A6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496A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96A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96A6D">
        <w:rPr>
          <w:rFonts w:cs="Times New Roman" w:hAnsi="Times New Roman" w:ascii="Times New Roman"/>
          <w:sz w:val="24"/>
          <w:szCs w:val="24"/>
        </w:rPr>
        <w:t>V.</w:t>
      </w:r>
      <w:r w:rsidR="00F719CD" w:rsidRPr="00496A6D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96A6D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96A6D">
        <w:rPr>
          <w:rFonts w:cs="Times New Roman" w:hAnsi="Times New Roman" w:ascii="Times New Roman"/>
          <w:sz w:val="24"/>
          <w:szCs w:val="24"/>
        </w:rPr>
        <w:t xml:space="preserve">će se </w:t>
      </w:r>
      <w:r w:rsidRPr="00496A6D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96A6D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96A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96A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96A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96A6D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96A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96A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55CB" w:rsidP="00565B1A" w:rsidR="00565B1A" w:rsidRPr="00496A6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565B1A" w:rsidRPr="00496A6D">
        <w:rPr>
          <w:rFonts w:cs="Times New Roman" w:hAnsi="Times New Roman" w:ascii="Times New Roman"/>
          <w:sz w:val="24"/>
          <w:szCs w:val="24"/>
        </w:rPr>
        <w:t>agencija je temeljem odredbe članka 4</w:t>
      </w:r>
      <w:r w:rsidR="00ED52D9" w:rsidRPr="00496A6D">
        <w:rPr>
          <w:rFonts w:cs="Times New Roman" w:hAnsi="Times New Roman" w:ascii="Times New Roman"/>
          <w:sz w:val="24"/>
          <w:szCs w:val="24"/>
        </w:rPr>
        <w:t>44</w:t>
      </w:r>
      <w:r w:rsidR="00565B1A" w:rsidRPr="00496A6D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podnijela sudu zahtjev za provedbu skraćenog stečajnog postupka nad dužnikom </w:t>
      </w:r>
      <w:r w:rsidR="00ED52D9" w:rsidRPr="00496A6D">
        <w:rPr>
          <w:rFonts w:cs="Times New Roman" w:hAnsi="Times New Roman" w:ascii="Times New Roman"/>
          <w:sz w:val="24"/>
          <w:szCs w:val="24"/>
        </w:rPr>
        <w:t>BAŠĆINSKI GLASI d.o.o.  Rijeka, Severinska 4 ( OIB 29037726970 )</w:t>
      </w:r>
      <w:r w:rsidR="00565B1A" w:rsidRPr="00496A6D">
        <w:rPr>
          <w:rFonts w:cs="Times New Roman" w:hAnsi="Times New Roman" w:ascii="Times New Roman"/>
          <w:sz w:val="24"/>
          <w:szCs w:val="24"/>
        </w:rPr>
        <w:t>. Podnositelj zahtje</w:t>
      </w:r>
      <w:r>
        <w:rPr>
          <w:rFonts w:cs="Times New Roman" w:hAnsi="Times New Roman" w:ascii="Times New Roman"/>
          <w:sz w:val="24"/>
          <w:szCs w:val="24"/>
        </w:rPr>
        <w:t xml:space="preserve">va je u zahtjevu naveo podatke </w:t>
      </w:r>
      <w:r w:rsidR="00565B1A" w:rsidRPr="00496A6D">
        <w:rPr>
          <w:rFonts w:cs="Times New Roman" w:hAnsi="Times New Roman" w:ascii="Times New Roman"/>
          <w:sz w:val="24"/>
          <w:szCs w:val="24"/>
        </w:rPr>
        <w:t xml:space="preserve">za identifikaciju dužnika, brojeve bankovnih računa, podatak da je ukupan iznos duga na dan </w:t>
      </w:r>
      <w:r>
        <w:rPr>
          <w:rFonts w:cs="Times New Roman" w:hAnsi="Times New Roman" w:ascii="Times New Roman"/>
          <w:sz w:val="24"/>
          <w:szCs w:val="24"/>
        </w:rPr>
        <w:t xml:space="preserve">1. rujna </w:t>
      </w:r>
      <w:r w:rsidR="00565B1A" w:rsidRPr="00496A6D">
        <w:rPr>
          <w:rFonts w:cs="Times New Roman" w:hAnsi="Times New Roman" w:ascii="Times New Roman"/>
          <w:sz w:val="24"/>
          <w:szCs w:val="24"/>
        </w:rPr>
        <w:t xml:space="preserve">2015.  </w:t>
      </w:r>
      <w:r w:rsidR="00565B1A" w:rsidRPr="00496A6D">
        <w:rPr>
          <w:rFonts w:cs="Times New Roman" w:hAnsi="Times New Roman" w:ascii="Times New Roman"/>
          <w:sz w:val="24"/>
          <w:szCs w:val="24"/>
        </w:rPr>
        <w:lastRenderedPageBreak/>
        <w:t xml:space="preserve">evidentiran na temelju neizvršenih osnova za plaćanje u neprekinutom razdoblju od </w:t>
      </w:r>
      <w:r w:rsidR="00ED52D9" w:rsidRPr="00496A6D">
        <w:rPr>
          <w:rFonts w:cs="Times New Roman" w:hAnsi="Times New Roman" w:ascii="Times New Roman"/>
          <w:sz w:val="24"/>
          <w:szCs w:val="24"/>
        </w:rPr>
        <w:t xml:space="preserve">897 </w:t>
      </w:r>
      <w:r w:rsidR="00565B1A" w:rsidRPr="00496A6D">
        <w:rPr>
          <w:rFonts w:cs="Times New Roman" w:hAnsi="Times New Roman" w:ascii="Times New Roman"/>
          <w:sz w:val="24"/>
          <w:szCs w:val="24"/>
        </w:rPr>
        <w:t xml:space="preserve">dana, u iznosu od </w:t>
      </w:r>
      <w:r w:rsidR="00ED52D9" w:rsidRPr="00496A6D">
        <w:rPr>
          <w:rFonts w:cs="Times New Roman" w:hAnsi="Times New Roman" w:ascii="Times New Roman"/>
          <w:sz w:val="24"/>
          <w:szCs w:val="24"/>
        </w:rPr>
        <w:t xml:space="preserve">780.201,17 </w:t>
      </w:r>
      <w:r>
        <w:rPr>
          <w:rFonts w:cs="Times New Roman" w:hAnsi="Times New Roman" w:ascii="Times New Roman"/>
          <w:sz w:val="24"/>
          <w:szCs w:val="24"/>
        </w:rPr>
        <w:t xml:space="preserve">kn, te da </w:t>
      </w:r>
      <w:r w:rsidR="00565B1A" w:rsidRPr="00496A6D">
        <w:rPr>
          <w:rFonts w:cs="Times New Roman" w:hAnsi="Times New Roman" w:ascii="Times New Roman"/>
          <w:sz w:val="24"/>
          <w:szCs w:val="24"/>
        </w:rPr>
        <w:t>podnositelj zahtjeva ne raspolaže s podacima o imovini pravnih osoba.</w:t>
      </w:r>
    </w:p>
    <w:p w:rsidRDefault="00565B1A" w:rsidP="00565B1A" w:rsidR="00565B1A" w:rsidRPr="00496A6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96A6D">
        <w:rPr>
          <w:rFonts w:cs="Times New Roman" w:hAnsi="Times New Roman" w:ascii="Times New Roman"/>
          <w:sz w:val="24"/>
          <w:szCs w:val="24"/>
        </w:rPr>
        <w:t>Odredbom 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</w:t>
      </w:r>
      <w:r w:rsidR="00ED52D9" w:rsidRPr="00496A6D">
        <w:rPr>
          <w:rFonts w:cs="Times New Roman" w:hAnsi="Times New Roman" w:ascii="Times New Roman"/>
          <w:sz w:val="24"/>
          <w:szCs w:val="24"/>
        </w:rPr>
        <w:t xml:space="preserve"> </w:t>
      </w:r>
      <w:r w:rsidRPr="00496A6D">
        <w:rPr>
          <w:rFonts w:cs="Times New Roman" w:hAnsi="Times New Roman" w:ascii="Times New Roman"/>
          <w:sz w:val="24"/>
          <w:szCs w:val="24"/>
        </w:rPr>
        <w:t xml:space="preserve">razdoblju od 120 dana ako nisu ispunjene pretpostavke za pokretanje drugog postupka radi brisanja iz sudskoga registra. </w:t>
      </w:r>
    </w:p>
    <w:p w:rsidRDefault="00565B1A" w:rsidP="00565B1A" w:rsidR="00565B1A" w:rsidRPr="00496A6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96A6D">
        <w:rPr>
          <w:rFonts w:cs="Times New Roman" w:hAnsi="Times New Roman" w:ascii="Times New Roman"/>
          <w:sz w:val="24"/>
          <w:szCs w:val="24"/>
        </w:rPr>
        <w:t>Tijekom prethodnog ispitivanja zahtjeva sukl</w:t>
      </w:r>
      <w:r w:rsidR="00A955C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96A6D">
        <w:rPr>
          <w:rFonts w:cs="Times New Roman" w:hAnsi="Times New Roman" w:ascii="Times New Roman"/>
          <w:sz w:val="24"/>
          <w:szCs w:val="24"/>
        </w:rPr>
        <w:t xml:space="preserve">3. SZ   sud je po službenoj dužnosti  pribavio izvadak iz </w:t>
      </w:r>
      <w:r w:rsidR="00ED52D9" w:rsidRPr="00496A6D">
        <w:rPr>
          <w:rFonts w:cs="Times New Roman" w:hAnsi="Times New Roman" w:ascii="Times New Roman"/>
          <w:sz w:val="24"/>
          <w:szCs w:val="24"/>
        </w:rPr>
        <w:t>sudskog registra i</w:t>
      </w:r>
      <w:r w:rsidRPr="00496A6D">
        <w:rPr>
          <w:rFonts w:cs="Times New Roman" w:hAnsi="Times New Roman" w:ascii="Times New Roman"/>
          <w:sz w:val="24"/>
          <w:szCs w:val="24"/>
        </w:rPr>
        <w:t>z kojeg je utvrđeno da nisu ispunjene pretpostavke za pokretanje drugog postupka radi brisanja dužnika iz regis</w:t>
      </w:r>
      <w:r w:rsidR="00A955CB">
        <w:rPr>
          <w:rFonts w:cs="Times New Roman" w:hAnsi="Times New Roman" w:ascii="Times New Roman"/>
          <w:sz w:val="24"/>
          <w:szCs w:val="24"/>
        </w:rPr>
        <w:t xml:space="preserve">tra, te potvrdu HRVATSKOG </w:t>
      </w:r>
      <w:r w:rsidRPr="00496A6D">
        <w:rPr>
          <w:rFonts w:cs="Times New Roman" w:hAnsi="Times New Roman" w:ascii="Times New Roman"/>
          <w:sz w:val="24"/>
          <w:szCs w:val="24"/>
        </w:rPr>
        <w:t xml:space="preserve">ZAVODA ZA MIROVINSKO OSIGURANJE ( list </w:t>
      </w:r>
      <w:r w:rsidR="00ED52D9" w:rsidRPr="00496A6D">
        <w:rPr>
          <w:rFonts w:cs="Times New Roman" w:hAnsi="Times New Roman" w:ascii="Times New Roman"/>
          <w:sz w:val="24"/>
          <w:szCs w:val="24"/>
        </w:rPr>
        <w:t>9</w:t>
      </w:r>
      <w:r w:rsidRPr="00496A6D">
        <w:rPr>
          <w:rFonts w:cs="Times New Roman" w:hAnsi="Times New Roman" w:ascii="Times New Roman"/>
          <w:sz w:val="24"/>
          <w:szCs w:val="24"/>
        </w:rPr>
        <w:t xml:space="preserve"> spisa ) iz koje je utvrđeno da dužnik nema zaposlenih. </w:t>
      </w:r>
    </w:p>
    <w:p w:rsidRDefault="00565B1A" w:rsidP="00565B1A" w:rsidR="00565B1A" w:rsidRPr="00496A6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96A6D">
        <w:rPr>
          <w:rFonts w:cs="Times New Roman" w:hAnsi="Times New Roman" w:ascii="Times New Roman"/>
          <w:sz w:val="24"/>
          <w:szCs w:val="24"/>
        </w:rPr>
        <w:t xml:space="preserve">Kako je utvrđeno da su ispunjene </w:t>
      </w:r>
      <w:r w:rsidR="00385B37">
        <w:rPr>
          <w:rFonts w:cs="Times New Roman" w:hAnsi="Times New Roman" w:ascii="Times New Roman"/>
          <w:sz w:val="24"/>
          <w:szCs w:val="24"/>
        </w:rPr>
        <w:t xml:space="preserve">pretpostavke iz članka 428. SZ </w:t>
      </w:r>
      <w:r w:rsidRPr="00496A6D">
        <w:rPr>
          <w:rFonts w:cs="Times New Roman" w:hAnsi="Times New Roman" w:ascii="Times New Roman"/>
          <w:sz w:val="24"/>
          <w:szCs w:val="24"/>
        </w:rPr>
        <w:t xml:space="preserve">sud je sukladno odredbi članka 430. SZ na mrežnoj stranici e-Oglasne ploče suda dana </w:t>
      </w:r>
      <w:r w:rsidR="00E92134" w:rsidRPr="00496A6D">
        <w:rPr>
          <w:rFonts w:cs="Times New Roman" w:hAnsi="Times New Roman" w:ascii="Times New Roman"/>
          <w:sz w:val="24"/>
          <w:szCs w:val="24"/>
        </w:rPr>
        <w:t>11</w:t>
      </w:r>
      <w:r w:rsidRPr="00496A6D">
        <w:rPr>
          <w:rFonts w:cs="Times New Roman" w:hAnsi="Times New Roman" w:ascii="Times New Roman"/>
          <w:sz w:val="24"/>
          <w:szCs w:val="24"/>
        </w:rPr>
        <w:t xml:space="preserve">. </w:t>
      </w:r>
      <w:r w:rsidR="00ED52D9" w:rsidRPr="00496A6D">
        <w:rPr>
          <w:rFonts w:cs="Times New Roman" w:hAnsi="Times New Roman" w:ascii="Times New Roman"/>
          <w:sz w:val="24"/>
          <w:szCs w:val="24"/>
        </w:rPr>
        <w:t xml:space="preserve">travnja </w:t>
      </w:r>
      <w:r w:rsidRPr="00496A6D">
        <w:rPr>
          <w:rFonts w:cs="Times New Roman" w:hAnsi="Times New Roman" w:ascii="Times New Roman"/>
          <w:sz w:val="24"/>
          <w:szCs w:val="24"/>
        </w:rPr>
        <w:t>201</w:t>
      </w:r>
      <w:r w:rsidR="00385B37">
        <w:rPr>
          <w:rFonts w:cs="Times New Roman" w:hAnsi="Times New Roman" w:ascii="Times New Roman"/>
          <w:sz w:val="24"/>
          <w:szCs w:val="24"/>
        </w:rPr>
        <w:t xml:space="preserve">6. objavio oglas koji je pored </w:t>
      </w:r>
      <w:r w:rsidRPr="00496A6D">
        <w:rPr>
          <w:rFonts w:cs="Times New Roman" w:hAnsi="Times New Roman" w:ascii="Times New Roman"/>
          <w:sz w:val="24"/>
          <w:szCs w:val="24"/>
        </w:rPr>
        <w:t>podataka za identifikaciju dužnika, podatka o ukupnom iznosu duga evidentiranog na temelju neizvršenih osnova za plaćanje, sadržavao poziv osobama ovlaštenim za zastupanje dužnika po zakonu da u roku od 15 dana od dana objave oglasa podnesu sudu javnobilježnički ovjerovljen popis imovine i obveza na propisanom obrascu, te poziv vjerovnicima da najkasnije u roku od 45 dana od objave oglasa predlože otv</w:t>
      </w:r>
      <w:r w:rsidR="00385B37">
        <w:rPr>
          <w:rFonts w:cs="Times New Roman" w:hAnsi="Times New Roman" w:ascii="Times New Roman"/>
          <w:sz w:val="24"/>
          <w:szCs w:val="24"/>
        </w:rPr>
        <w:t xml:space="preserve">aranje stečajnoga postupka, uz </w:t>
      </w:r>
      <w:r w:rsidRPr="00496A6D">
        <w:rPr>
          <w:rFonts w:cs="Times New Roman" w:hAnsi="Times New Roman" w:ascii="Times New Roman"/>
          <w:sz w:val="24"/>
          <w:szCs w:val="24"/>
        </w:rPr>
        <w:t>upozorenje o pravnim posljedicama nepodnošenja prijedloga za otvaranje stečajnoga postupka iz članka 431. tog  Zakona.</w:t>
      </w:r>
    </w:p>
    <w:p w:rsidRDefault="00565B1A" w:rsidP="00565B1A" w:rsidR="00565B1A" w:rsidRPr="00496A6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96A6D">
        <w:rPr>
          <w:rFonts w:cs="Times New Roman" w:hAnsi="Times New Roman" w:ascii="Times New Roman"/>
          <w:sz w:val="24"/>
          <w:szCs w:val="24"/>
        </w:rPr>
        <w:t>Uvidom u spis utvrđeno je da osobe ovlaštene za zastupanje dužnika nisu u ostavljenom roku dostavil</w:t>
      </w:r>
      <w:r w:rsidR="00385B37">
        <w:rPr>
          <w:rFonts w:cs="Times New Roman" w:hAnsi="Times New Roman" w:ascii="Times New Roman"/>
          <w:sz w:val="24"/>
          <w:szCs w:val="24"/>
        </w:rPr>
        <w:t>e</w:t>
      </w:r>
      <w:r w:rsidRPr="00496A6D">
        <w:rPr>
          <w:rFonts w:cs="Times New Roman" w:hAnsi="Times New Roman" w:ascii="Times New Roman"/>
          <w:sz w:val="24"/>
          <w:szCs w:val="24"/>
        </w:rPr>
        <w:t xml:space="preserve"> javnobilježnički ovjerovljen popis imovine i obveza dužnika, niti je koji od vjerovnika u roku od 45 dana od objave oglasa na mrežnoj stranici e-oglasne ploče suda predložio otvaranje stečajnog postupka.</w:t>
      </w:r>
    </w:p>
    <w:p w:rsidRDefault="00565B1A" w:rsidP="00565B1A" w:rsidR="00565B1A" w:rsidRPr="00496A6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96A6D">
        <w:rPr>
          <w:rFonts w:cs="Times New Roman" w:hAnsi="Times New Roman" w:ascii="Times New Roman"/>
          <w:sz w:val="24"/>
          <w:szCs w:val="24"/>
        </w:rPr>
        <w:t>Stoga se, sukladno o</w:t>
      </w:r>
      <w:r w:rsidR="00385B37">
        <w:rPr>
          <w:rFonts w:cs="Times New Roman" w:hAnsi="Times New Roman" w:ascii="Times New Roman"/>
          <w:sz w:val="24"/>
          <w:szCs w:val="24"/>
        </w:rPr>
        <w:t xml:space="preserve">dredbi čanku 431. stavak 1. SZ </w:t>
      </w:r>
      <w:r w:rsidRPr="00496A6D">
        <w:rPr>
          <w:rFonts w:cs="Times New Roman" w:hAnsi="Times New Roman" w:ascii="Times New Roman"/>
          <w:sz w:val="24"/>
          <w:szCs w:val="24"/>
        </w:rPr>
        <w:t>ima smatrati da je pravna osoba nesposobna za plaćanje.</w:t>
      </w:r>
    </w:p>
    <w:p w:rsidRDefault="00565B1A" w:rsidP="00565B1A" w:rsidR="00565B1A" w:rsidRPr="00496A6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96A6D">
        <w:rPr>
          <w:rFonts w:cs="Times New Roman" w:hAnsi="Times New Roman" w:ascii="Times New Roman"/>
          <w:sz w:val="24"/>
          <w:szCs w:val="24"/>
        </w:rPr>
        <w:t xml:space="preserve">Iz naprijed navedenog sud </w:t>
      </w:r>
      <w:r w:rsidR="00B94D81">
        <w:rPr>
          <w:rFonts w:cs="Times New Roman" w:hAnsi="Times New Roman" w:ascii="Times New Roman"/>
          <w:sz w:val="24"/>
          <w:szCs w:val="24"/>
        </w:rPr>
        <w:t xml:space="preserve">je </w:t>
      </w:r>
      <w:r w:rsidRPr="00496A6D">
        <w:rPr>
          <w:rFonts w:cs="Times New Roman" w:hAnsi="Times New Roman" w:ascii="Times New Roman"/>
          <w:sz w:val="24"/>
          <w:szCs w:val="24"/>
        </w:rPr>
        <w:t>po službenoj dužnosti na osnovu odredbe članka 431. stavak 2. SZ donio rješenje o otvaranju i zaključenju skraćenoga stečajnog pos</w:t>
      </w:r>
      <w:r w:rsidR="00B94D81">
        <w:rPr>
          <w:rFonts w:cs="Times New Roman" w:hAnsi="Times New Roman" w:ascii="Times New Roman"/>
          <w:sz w:val="24"/>
          <w:szCs w:val="24"/>
        </w:rPr>
        <w:t xml:space="preserve">tupka, te uz  primjenu odredbi </w:t>
      </w:r>
      <w:r w:rsidRPr="00496A6D">
        <w:rPr>
          <w:rFonts w:cs="Times New Roman" w:hAnsi="Times New Roman" w:ascii="Times New Roman"/>
          <w:sz w:val="24"/>
          <w:szCs w:val="24"/>
        </w:rPr>
        <w:t xml:space="preserve">članka 131. i </w:t>
      </w:r>
      <w:r w:rsidR="00B94D81">
        <w:rPr>
          <w:rFonts w:cs="Times New Roman" w:hAnsi="Times New Roman" w:ascii="Times New Roman"/>
          <w:sz w:val="24"/>
          <w:szCs w:val="24"/>
        </w:rPr>
        <w:t xml:space="preserve">članka 132. SZ, te članka 432. </w:t>
      </w:r>
      <w:r w:rsidRPr="00496A6D">
        <w:rPr>
          <w:rFonts w:cs="Times New Roman" w:hAnsi="Times New Roman" w:ascii="Times New Roman"/>
          <w:sz w:val="24"/>
          <w:szCs w:val="24"/>
        </w:rPr>
        <w:t xml:space="preserve">SZ odlučio kao u izreci ovog rješenja. </w:t>
      </w:r>
    </w:p>
    <w:p w:rsidRDefault="00565B1A" w:rsidP="00B94D81" w:rsidR="00565B1A" w:rsidRPr="00496A6D">
      <w:pPr>
        <w:jc w:val="center"/>
        <w:rPr>
          <w:rFonts w:cs="Times New Roman" w:hAnsi="Times New Roman" w:ascii="Times New Roman"/>
          <w:sz w:val="24"/>
          <w:szCs w:val="24"/>
        </w:rPr>
      </w:pPr>
      <w:r w:rsidRPr="00496A6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ED52D9" w:rsidRPr="00496A6D">
        <w:rPr>
          <w:rFonts w:cs="Times New Roman" w:hAnsi="Times New Roman" w:ascii="Times New Roman"/>
          <w:sz w:val="24"/>
          <w:szCs w:val="24"/>
        </w:rPr>
        <w:t>1</w:t>
      </w:r>
      <w:r w:rsidR="00B94D81">
        <w:rPr>
          <w:rFonts w:cs="Times New Roman" w:hAnsi="Times New Roman" w:ascii="Times New Roman"/>
          <w:sz w:val="24"/>
          <w:szCs w:val="24"/>
        </w:rPr>
        <w:t>4</w:t>
      </w:r>
      <w:r w:rsidR="00ED52D9" w:rsidRPr="00496A6D">
        <w:rPr>
          <w:rFonts w:cs="Times New Roman" w:hAnsi="Times New Roman" w:ascii="Times New Roman"/>
          <w:sz w:val="24"/>
          <w:szCs w:val="24"/>
        </w:rPr>
        <w:t>. lipnja 2016</w:t>
      </w:r>
      <w:r w:rsidRPr="00496A6D">
        <w:rPr>
          <w:rFonts w:cs="Times New Roman" w:hAnsi="Times New Roman" w:ascii="Times New Roman"/>
          <w:sz w:val="24"/>
          <w:szCs w:val="24"/>
        </w:rPr>
        <w:t>.</w:t>
      </w:r>
    </w:p>
    <w:p w:rsidRDefault="00565B1A" w:rsidP="00B94D81" w:rsidR="00B94D81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96A6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 w:rsidR="00B94D81">
        <w:rPr>
          <w:rFonts w:cs="Times New Roman" w:hAnsi="Times New Roman" w:ascii="Times New Roman"/>
          <w:sz w:val="24"/>
          <w:szCs w:val="24"/>
        </w:rPr>
        <w:t xml:space="preserve">     </w:t>
      </w:r>
      <w:r w:rsidRPr="00496A6D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B94D81" w:rsidP="00B94D81" w:rsidR="00565B1A" w:rsidRPr="00496A6D">
      <w:pPr>
        <w:spacing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565B1A" w:rsidRPr="00496A6D">
        <w:rPr>
          <w:rFonts w:cs="Times New Roman" w:hAnsi="Times New Roman" w:ascii="Times New Roman"/>
          <w:sz w:val="24"/>
          <w:szCs w:val="24"/>
        </w:rPr>
        <w:t xml:space="preserve">Liljana Ugrin  </w:t>
      </w:r>
    </w:p>
    <w:p w:rsidRDefault="00565B1A" w:rsidP="00B94D81" w:rsidR="00B94D8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96A6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65B1A" w:rsidP="00B94D81" w:rsidR="00565B1A" w:rsidRPr="00496A6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96A6D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96A6D" w:rsidR="00565B1A" w:rsidRPr="00496A6D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BF2" w:rsidP="001C77A5" w:rsidR="00647BF2">
      <w:pPr>
        <w:spacing w:lineRule="auto" w:line="240" w:after="0"/>
      </w:pPr>
      <w:r>
        <w:separator/>
      </w:r>
    </w:p>
  </w:endnote>
  <w:endnote w:id="0" w:type="continuationSeparator">
    <w:p w:rsidRDefault="00647BF2" w:rsidP="001C77A5" w:rsidR="00647B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13560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96A6D" w:rsidR="00496A6D" w:rsidRPr="00496A6D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96A6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96A6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96A6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54B7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96A6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96A6D" w:rsidR="00496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BF2" w:rsidP="001C77A5" w:rsidR="00647BF2">
      <w:pPr>
        <w:spacing w:lineRule="auto" w:line="240" w:after="0"/>
      </w:pPr>
      <w:r>
        <w:separator/>
      </w:r>
    </w:p>
  </w:footnote>
  <w:footnote w:id="0" w:type="continuationSeparator">
    <w:p w:rsidRDefault="00647BF2" w:rsidP="001C77A5" w:rsidR="00647B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496A6D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496A6D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ED52D9">
      <w:rPr>
        <w:rFonts w:cs="Times New Roman" w:hAnsi="Times New Roman" w:ascii="Times New Roman"/>
        <w:sz w:val="24"/>
        <w:szCs w:val="24"/>
      </w:rPr>
      <w:t>866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ED52D9">
      <w:rPr>
        <w:rFonts w:cs="Times New Roman" w:hAnsi="Times New Roman" w:ascii="Times New Roman"/>
        <w:sz w:val="24"/>
        <w:szCs w:val="24"/>
      </w:rPr>
      <w:t>5</w:t>
    </w:r>
    <w:r w:rsidRPr="001C77A5">
      <w:rPr>
        <w:rFonts w:cs="Times New Roman" w:hAnsi="Times New Roman" w:ascii="Times New Roman"/>
        <w:sz w:val="24"/>
        <w:szCs w:val="24"/>
      </w:rPr>
      <w:t>-</w:t>
    </w:r>
    <w:r w:rsidR="00FB19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92934"/>
    <w:rsid w:val="000A1263"/>
    <w:rsid w:val="000A5CAD"/>
    <w:rsid w:val="000C6A1B"/>
    <w:rsid w:val="000C6FB6"/>
    <w:rsid w:val="000D5E8B"/>
    <w:rsid w:val="00112CCC"/>
    <w:rsid w:val="00114B3A"/>
    <w:rsid w:val="00131D11"/>
    <w:rsid w:val="001444F3"/>
    <w:rsid w:val="001457ED"/>
    <w:rsid w:val="001606CF"/>
    <w:rsid w:val="00164426"/>
    <w:rsid w:val="0017292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4844"/>
    <w:rsid w:val="002778AC"/>
    <w:rsid w:val="0029543F"/>
    <w:rsid w:val="002D113C"/>
    <w:rsid w:val="002D348D"/>
    <w:rsid w:val="002D5318"/>
    <w:rsid w:val="002E3F7D"/>
    <w:rsid w:val="002F302C"/>
    <w:rsid w:val="002F32E5"/>
    <w:rsid w:val="002F63CA"/>
    <w:rsid w:val="003143E2"/>
    <w:rsid w:val="0032181B"/>
    <w:rsid w:val="003253EE"/>
    <w:rsid w:val="003650C9"/>
    <w:rsid w:val="00384F59"/>
    <w:rsid w:val="00385B37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07556"/>
    <w:rsid w:val="0041212C"/>
    <w:rsid w:val="00420B0F"/>
    <w:rsid w:val="0042434A"/>
    <w:rsid w:val="004255AE"/>
    <w:rsid w:val="00436ED4"/>
    <w:rsid w:val="00443520"/>
    <w:rsid w:val="00455810"/>
    <w:rsid w:val="004624D4"/>
    <w:rsid w:val="004645B5"/>
    <w:rsid w:val="00467E4A"/>
    <w:rsid w:val="00476E8A"/>
    <w:rsid w:val="00483F37"/>
    <w:rsid w:val="00496A6D"/>
    <w:rsid w:val="004A5CF9"/>
    <w:rsid w:val="004B6DF4"/>
    <w:rsid w:val="004B7EE9"/>
    <w:rsid w:val="004C4633"/>
    <w:rsid w:val="004D4904"/>
    <w:rsid w:val="004D639D"/>
    <w:rsid w:val="004F2E5F"/>
    <w:rsid w:val="004F76A2"/>
    <w:rsid w:val="00506AA1"/>
    <w:rsid w:val="00515A0F"/>
    <w:rsid w:val="00522DE3"/>
    <w:rsid w:val="00545656"/>
    <w:rsid w:val="00565B1A"/>
    <w:rsid w:val="00570AF0"/>
    <w:rsid w:val="005A1112"/>
    <w:rsid w:val="005B47BC"/>
    <w:rsid w:val="005C0230"/>
    <w:rsid w:val="005C3AFF"/>
    <w:rsid w:val="005C683A"/>
    <w:rsid w:val="005E1BAB"/>
    <w:rsid w:val="005E483F"/>
    <w:rsid w:val="005F0FE6"/>
    <w:rsid w:val="005F5F40"/>
    <w:rsid w:val="00603C94"/>
    <w:rsid w:val="00620417"/>
    <w:rsid w:val="00636A73"/>
    <w:rsid w:val="00636FCE"/>
    <w:rsid w:val="00647BF2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4363"/>
    <w:rsid w:val="006F1F98"/>
    <w:rsid w:val="007145AD"/>
    <w:rsid w:val="00727F64"/>
    <w:rsid w:val="007427C2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E5763"/>
    <w:rsid w:val="007E5C4C"/>
    <w:rsid w:val="00825CBA"/>
    <w:rsid w:val="00831E9F"/>
    <w:rsid w:val="00837093"/>
    <w:rsid w:val="00851DCA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94A0E"/>
    <w:rsid w:val="009B6FE0"/>
    <w:rsid w:val="009D2A12"/>
    <w:rsid w:val="00A0011D"/>
    <w:rsid w:val="00A009B9"/>
    <w:rsid w:val="00A01D97"/>
    <w:rsid w:val="00A11721"/>
    <w:rsid w:val="00A24B6C"/>
    <w:rsid w:val="00A256B4"/>
    <w:rsid w:val="00A4775D"/>
    <w:rsid w:val="00A77972"/>
    <w:rsid w:val="00A955CB"/>
    <w:rsid w:val="00AA7426"/>
    <w:rsid w:val="00AE22F8"/>
    <w:rsid w:val="00B01CCD"/>
    <w:rsid w:val="00B131B2"/>
    <w:rsid w:val="00B14284"/>
    <w:rsid w:val="00B17AFC"/>
    <w:rsid w:val="00B5214B"/>
    <w:rsid w:val="00B63F83"/>
    <w:rsid w:val="00B67741"/>
    <w:rsid w:val="00B94D81"/>
    <w:rsid w:val="00B96CE7"/>
    <w:rsid w:val="00BA150F"/>
    <w:rsid w:val="00BA2032"/>
    <w:rsid w:val="00BC427B"/>
    <w:rsid w:val="00BC5A90"/>
    <w:rsid w:val="00BC77AD"/>
    <w:rsid w:val="00BE12BF"/>
    <w:rsid w:val="00BF6F56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B176B"/>
    <w:rsid w:val="00CD04B3"/>
    <w:rsid w:val="00CE1806"/>
    <w:rsid w:val="00D00030"/>
    <w:rsid w:val="00D05D8C"/>
    <w:rsid w:val="00D114BD"/>
    <w:rsid w:val="00D2011C"/>
    <w:rsid w:val="00D22311"/>
    <w:rsid w:val="00D23AA8"/>
    <w:rsid w:val="00D443EF"/>
    <w:rsid w:val="00D545D6"/>
    <w:rsid w:val="00D72234"/>
    <w:rsid w:val="00D81B55"/>
    <w:rsid w:val="00D85740"/>
    <w:rsid w:val="00DB06C4"/>
    <w:rsid w:val="00DB1013"/>
    <w:rsid w:val="00DD3E4E"/>
    <w:rsid w:val="00DD5459"/>
    <w:rsid w:val="00DE7F28"/>
    <w:rsid w:val="00DF0108"/>
    <w:rsid w:val="00DF6B99"/>
    <w:rsid w:val="00E15BD0"/>
    <w:rsid w:val="00E21D99"/>
    <w:rsid w:val="00E25244"/>
    <w:rsid w:val="00E42DA8"/>
    <w:rsid w:val="00E47296"/>
    <w:rsid w:val="00E47907"/>
    <w:rsid w:val="00E5317A"/>
    <w:rsid w:val="00E823A8"/>
    <w:rsid w:val="00E84885"/>
    <w:rsid w:val="00E92134"/>
    <w:rsid w:val="00EB05EC"/>
    <w:rsid w:val="00EB69E8"/>
    <w:rsid w:val="00ED52D9"/>
    <w:rsid w:val="00EE04B9"/>
    <w:rsid w:val="00EE1BA9"/>
    <w:rsid w:val="00EE67AE"/>
    <w:rsid w:val="00F12740"/>
    <w:rsid w:val="00F12AB8"/>
    <w:rsid w:val="00F26C2C"/>
    <w:rsid w:val="00F54B73"/>
    <w:rsid w:val="00F61346"/>
    <w:rsid w:val="00F719CD"/>
    <w:rsid w:val="00F76DC8"/>
    <w:rsid w:val="00F87671"/>
    <w:rsid w:val="00FA6552"/>
    <w:rsid w:val="00FB197F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4B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4B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B7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B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B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4B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4B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B7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B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B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St-866/2015</izvorni_sadrzaj>
    <derivirana_varijabla naziv="DomainObject.Predmet.OznakaBroj_1">St-866/2015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BAŠĆINSKI GLASI d.o.o.  Rijeka</izvorni_sadrzaj>
    <derivirana_varijabla naziv="DomainObject.Predmet.ProtustrankaFormated_1">  BAŠĆINSKI GLASI d.o.o.  Rijeka</derivirana_varijabla>
  </DomainObject.Predmet.ProtustrankaFormated>
  <DomainObject.Predmet.ProtustrankaFormatedOIB>
    <izvorni_sadrzaj>  BAŠĆINSKI GLASI d.o.o.  Rijeka, OIB 29037726970</izvorni_sadrzaj>
    <derivirana_varijabla naziv="DomainObject.Predmet.ProtustrankaFormatedOIB_1">  BAŠĆINSKI GLASI d.o.o.  Rijeka, OIB 29037726970</derivirana_varijabla>
  </DomainObject.Predmet.ProtustrankaFormatedOIB>
  <DomainObject.Predmet.ProtustrankaFormatedWithAdress>
    <izvorni_sadrzaj> BAŠĆINSKI GLASI d.o.o.  Rijeka, Severinska 4, 51000 Rijeka</izvorni_sadrzaj>
    <derivirana_varijabla naziv="DomainObject.Predmet.ProtustrankaFormatedWithAdress_1"> BAŠĆINSKI GLASI d.o.o.  Rijeka, Severinska 4, 51000 Rijeka</derivirana_varijabla>
  </DomainObject.Predmet.ProtustrankaFormatedWithAdress>
  <DomainObject.Predmet.ProtustrankaFormatedWithAdressOIB>
    <izvorni_sadrzaj> BAŠĆINSKI GLASI d.o.o.  Rijeka, OIB 29037726970, Severinska 4, 51000 Rijeka</izvorni_sadrzaj>
    <derivirana_varijabla naziv="DomainObject.Predmet.ProtustrankaFormatedWithAdressOIB_1"> BAŠĆINSKI GLASI d.o.o.  Rijeka, OIB 29037726970, Severinska 4, 51000 Rijeka</derivirana_varijabla>
  </DomainObject.Predmet.ProtustrankaFormatedWithAdressOIB>
  <DomainObject.Predmet.ProtustrankaWithAdress>
    <izvorni_sadrzaj>BAŠĆINSKI GLASI d.o.o.  Rijeka Severinska 4, 51000 Rijeka</izvorni_sadrzaj>
    <derivirana_varijabla naziv="DomainObject.Predmet.ProtustrankaWithAdress_1">BAŠĆINSKI GLASI d.o.o.  Rijeka Severinska 4, 51000 Rijeka</derivirana_varijabla>
  </DomainObject.Predmet.ProtustrankaWithAdress>
  <DomainObject.Predmet.ProtustrankaWithAdressOIB>
    <izvorni_sadrzaj>BAŠĆINSKI GLASI d.o.o.  Rijeka, OIB 29037726970, Severinska 4, 51000 Rijeka</izvorni_sadrzaj>
    <derivirana_varijabla naziv="DomainObject.Predmet.ProtustrankaWithAdressOIB_1">BAŠĆINSKI GLASI d.o.o.  Rijeka, OIB 29037726970, Severinska 4, 51000 Rijeka</derivirana_varijabla>
  </DomainObject.Predmet.ProtustrankaWithAdressOIB>
  <DomainObject.Predmet.ProtustrankaNazivFormated>
    <izvorni_sadrzaj>BAŠĆINSKI GLASI d.o.o.  Rijeka</izvorni_sadrzaj>
    <derivirana_varijabla naziv="DomainObject.Predmet.ProtustrankaNazivFormated_1">BAŠĆINSKI GLASI d.o.o.  Rijeka</derivirana_varijabla>
  </DomainObject.Predmet.ProtustrankaNazivFormated>
  <DomainObject.Predmet.ProtustrankaNazivFormatedOIB>
    <izvorni_sadrzaj>BAŠĆINSKI GLASI d.o.o.  Rijeka, OIB 29037726970</izvorni_sadrzaj>
    <derivirana_varijabla naziv="DomainObject.Predmet.ProtustrankaNazivFormatedOIB_1">BAŠĆINSKI GLASI d.o.o.  Rijeka, OIB 29037726970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BAŠĆINSKI GLASI d.o.o.  Rijeka</item>
    </izvorni_sadrzaj>
    <derivirana_varijabla naziv="DomainObject.Predmet.ProtuStrankaListFormated_1">
      <item>BAŠĆINSKI GLASI d.o.o.  Rijeka</item>
    </derivirana_varijabla>
  </DomainObject.Predmet.ProtuStrankaListFormated>
  <DomainObject.Predmet.ProtuStrankaListFormatedOIB>
    <izvorni_sadrzaj>
      <item>BAŠĆINSKI GLASI d.o.o.  Rijeka, OIB 29037726970</item>
    </izvorni_sadrzaj>
    <derivirana_varijabla naziv="DomainObject.Predmet.ProtuStrankaListFormatedOIB_1">
      <item>BAŠĆINSKI GLASI d.o.o.  Rijeka, OIB 29037726970</item>
    </derivirana_varijabla>
  </DomainObject.Predmet.ProtuStrankaListFormatedOIB>
  <DomainObject.Predmet.ProtuStrankaListFormatedWithAdress>
    <izvorni_sadrzaj>
      <item>BAŠĆINSKI GLASI d.o.o.  Rijeka, Severinska 4, 51000 Rijeka</item>
    </izvorni_sadrzaj>
    <derivirana_varijabla naziv="DomainObject.Predmet.ProtuStrankaListFormatedWithAdress_1">
      <item>BAŠĆINSKI GLASI d.o.o.  Rijeka, Severinska 4, 51000 Rijeka</item>
    </derivirana_varijabla>
  </DomainObject.Predmet.ProtuStrankaListFormatedWithAdress>
  <DomainObject.Predmet.ProtuStrankaListFormatedWithAdressOIB>
    <izvorni_sadrzaj>
      <item>BAŠĆINSKI GLASI d.o.o.  Rijeka, OIB 29037726970, Severinska 4, 51000 Rijeka</item>
    </izvorni_sadrzaj>
    <derivirana_varijabla naziv="DomainObject.Predmet.ProtuStrankaListFormatedWithAdressOIB_1">
      <item>BAŠĆINSKI GLASI d.o.o.  Rijeka, OIB 29037726970, Severinska 4, 51000 Rijeka</item>
    </derivirana_varijabla>
  </DomainObject.Predmet.ProtuStrankaListFormatedWithAdressOIB>
  <DomainObject.Predmet.ProtuStrankaListNazivFormated>
    <izvorni_sadrzaj>
      <item>BAŠĆINSKI GLASI d.o.o.  Rijeka</item>
    </izvorni_sadrzaj>
    <derivirana_varijabla naziv="DomainObject.Predmet.ProtuStrankaListNazivFormated_1">
      <item>BAŠĆINSKI GLASI d.o.o.  Rijeka</item>
    </derivirana_varijabla>
  </DomainObject.Predmet.ProtuStrankaListNazivFormated>
  <DomainObject.Predmet.ProtuStrankaListNazivFormatedOIB>
    <izvorni_sadrzaj>
      <item>BAŠĆINSKI GLASI d.o.o.  Rijeka, OIB 29037726970</item>
    </izvorni_sadrzaj>
    <derivirana_varijabla naziv="DomainObject.Predmet.ProtuStrankaListNazivFormatedOIB_1">
      <item>BAŠĆINSKI GLASI d.o.o.  Rijeka, OIB 29037726970</item>
    </derivirana_varijabla>
  </DomainObject.Predmet.ProtuStrankaListNazivFormatedOIB>
  <DomainObject.Predmet.OstaliListFormated>
    <izvorni_sadrzaj>
      <item>Anton Justić</item>
    </izvorni_sadrzaj>
    <derivirana_varijabla naziv="DomainObject.Predmet.OstaliListFormated_1">
      <item>Anton Justić</item>
    </derivirana_varijabla>
  </DomainObject.Predmet.OstaliListFormated>
  <DomainObject.Predmet.OstaliListFormatedOIB>
    <izvorni_sadrzaj>
      <item>Anton Justić, OIB 24767631436</item>
    </izvorni_sadrzaj>
    <derivirana_varijabla naziv="DomainObject.Predmet.OstaliListFormatedOIB_1">
      <item>Anton Justić, OIB 24767631436</item>
    </derivirana_varijabla>
  </DomainObject.Predmet.OstaliListFormatedOIB>
  <DomainObject.Predmet.OstaliListFormatedWithAdress>
    <izvorni_sadrzaj>
      <item>Anton Justić, Vidikovac 35, 51500 Krk</item>
    </izvorni_sadrzaj>
    <derivirana_varijabla naziv="DomainObject.Predmet.OstaliListFormatedWithAdress_1">
      <item>Anton Justić, Vidikovac 35, 51500 Krk</item>
    </derivirana_varijabla>
  </DomainObject.Predmet.OstaliListFormatedWithAdress>
  <DomainObject.Predmet.OstaliListFormatedWithAdressOIB>
    <izvorni_sadrzaj>
      <item>Anton Justić, OIB 24767631436, Vidikovac 35, 51500 Krk</item>
    </izvorni_sadrzaj>
    <derivirana_varijabla naziv="DomainObject.Predmet.OstaliListFormatedWithAdressOIB_1">
      <item>Anton Justić, OIB 24767631436, Vidikovac 35, 51500 Krk</item>
    </derivirana_varijabla>
  </DomainObject.Predmet.OstaliListFormatedWithAdressOIB>
  <DomainObject.Predmet.OstaliListNazivFormated>
    <izvorni_sadrzaj>
      <item>Anton Justić</item>
    </izvorni_sadrzaj>
    <derivirana_varijabla naziv="DomainObject.Predmet.OstaliListNazivFormated_1">
      <item>Anton Justić</item>
    </derivirana_varijabla>
  </DomainObject.Predmet.OstaliListNazivFormated>
  <DomainObject.Predmet.OstaliListNazivFormatedOIB>
    <izvorni_sadrzaj>
      <item>Anton Justić, OIB 24767631436</item>
    </izvorni_sadrzaj>
    <derivirana_varijabla naziv="DomainObject.Predmet.OstaliListNazivFormatedOIB_1">
      <item>Anton Justić, OIB 24767631436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BAŠĆINSKI GLASI d.o.o.  Rijeka</izvorni_sadrzaj>
    <derivirana_varijabla naziv="DomainObject.Predmet.ProtustrankaIDrugi_1">BAŠĆINSKI GLASI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BAŠĆINSKI GLASI d.o.o.  Rijeka, OIB 29037726970, Severinska 4, 51000 Rijeka</izvorni_sadrzaj>
    <derivirana_varijabla naziv="DomainObject.Predmet.ProtustrankaIDrugiAdressOIB_1">BAŠĆINSKI GLASI d.o.o.  Rijeka, OIB 29037726970, Severinska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BAŠĆINSKI GLASI d.o.o.  Rijeka</item>
      <item>Anton Justić</item>
    </izvorni_sadrzaj>
    <derivirana_varijabla naziv="DomainObject.Predmet.SudioniciListNaziv_1">
      <item>FINA Rijeka</item>
      <item>BAŠĆINSKI GLASI d.o.o.  Rijeka</item>
      <item>Anton Justić</item>
    </derivirana_varijabla>
  </DomainObject.Predmet.SudioniciListNaziv>
  <DomainObject.Predmet.SudioniciListAdressOIB>
    <izvorni_sadrzaj>
      <item>FINA Rijeka, OIB 85821130368, Frana Kurelca 8,51000 Rijeka</item>
      <item>BAŠĆINSKI GLASI d.o.o.  Rijeka, OIB 29037726970, Severinska 4,51000 Rijeka</item>
      <item>Anton Justić, OIB 24767631436, Vidikovac 35,51500 Krk</item>
    </izvorni_sadrzaj>
    <derivirana_varijabla naziv="DomainObject.Predmet.SudioniciListAdressOIB_1">
      <item>FINA Rijeka, OIB 85821130368, Frana Kurelca 8,51000 Rijeka</item>
      <item>BAŠĆINSKI GLASI d.o.o.  Rijeka, OIB 29037726970, Severinska 4,51000 Rijeka</item>
      <item>Anton Justić, OIB 24767631436, Vidikovac 35,51500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29037726970</item>
      <item>, OIB 24767631436</item>
    </izvorni_sadrzaj>
    <derivirana_varijabla naziv="DomainObject.Predmet.SudioniciListNazivOIB_1">
      <item>, OIB 85821130368</item>
      <item>, OIB 29037726970</item>
      <item>, OIB 24767631436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3603</properties:Characters>
  <properties:Lines>84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2016-06-14T06:39:00Z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2016-06-14T07:49:00Z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