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bffbb" w14:paraId="70bffbb" w:rsidRDefault="00F35599" w:rsidP="004324C8" w:rsidR="004324C8" w:rsidRPr="004324C8">
      <w:pPr>
        <w:jc w:val="both"/>
        <w15:collapsed w:val="false"/>
        <w:rPr>
          <w:sz w:val="24"/>
        </w:rPr>
      </w:pPr>
      <w:bookmarkStart w:name="_GoBack" w:id="0"/>
      <w:bookmarkEnd w:id="0"/>
      <w:r>
        <w:rPr>
          <w:noProof/>
          <w:sz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24C8" w:rsidRPr="004324C8">
        <w:rPr>
          <w:sz w:val="24"/>
        </w:rPr>
        <w:tab/>
      </w:r>
      <w:r w:rsidR="004324C8" w:rsidRPr="004324C8">
        <w:rPr>
          <w:sz w:val="24"/>
        </w:rPr>
        <w:tab/>
      </w:r>
      <w:r w:rsidR="004324C8" w:rsidRPr="004324C8">
        <w:rPr>
          <w:sz w:val="24"/>
        </w:rPr>
        <w:tab/>
      </w:r>
      <w:r w:rsidR="004324C8" w:rsidRPr="004324C8">
        <w:rPr>
          <w:sz w:val="24"/>
        </w:rPr>
        <w:tab/>
      </w:r>
      <w:r w:rsidR="004324C8" w:rsidRPr="004324C8">
        <w:rPr>
          <w:sz w:val="24"/>
        </w:rPr>
        <w:tab/>
        <w:t xml:space="preserve">                  </w:t>
      </w:r>
      <w:r w:rsidR="00FC2291">
        <w:rPr>
          <w:sz w:val="24"/>
        </w:rPr>
        <w:t xml:space="preserve">                            </w:t>
      </w:r>
    </w:p>
    <w:p w:rsidRDefault="007961B4" w:rsidP="007961B4" w:rsidR="007961B4" w:rsidRPr="007961B4">
      <w:pPr>
        <w:pStyle w:val="Naslov2"/>
        <w:rPr>
          <w:rFonts w:hAnsi="Times New Roman" w:ascii="Times New Roman"/>
          <w:b w:val="false"/>
          <w:bCs/>
          <w:i w:val="false"/>
          <w:szCs w:val="24"/>
        </w:rPr>
      </w:pPr>
      <w:r w:rsidRPr="007961B4">
        <w:rPr>
          <w:rFonts w:hAnsi="Times New Roman" w:ascii="Times New Roman"/>
          <w:b w:val="false"/>
          <w:bCs/>
          <w:i w:val="false"/>
          <w:szCs w:val="24"/>
        </w:rPr>
        <w:t>REPUBLIKA HRVATSKA</w:t>
      </w:r>
    </w:p>
    <w:p w:rsidRDefault="007961B4" w:rsidP="007961B4" w:rsidR="007961B4" w:rsidRPr="007961B4">
      <w:pPr>
        <w:jc w:val="both"/>
        <w:rPr>
          <w:sz w:val="24"/>
          <w:szCs w:val="24"/>
        </w:rPr>
      </w:pPr>
      <w:r w:rsidRPr="007961B4">
        <w:rPr>
          <w:sz w:val="24"/>
          <w:szCs w:val="24"/>
        </w:rPr>
        <w:t>Trgovački sud u Zagrebu</w:t>
      </w:r>
    </w:p>
    <w:p w:rsidRDefault="007961B4" w:rsidP="007961B4" w:rsidR="007961B4" w:rsidRPr="007961B4">
      <w:pPr>
        <w:jc w:val="both"/>
        <w:rPr>
          <w:sz w:val="24"/>
          <w:szCs w:val="24"/>
        </w:rPr>
      </w:pPr>
      <w:r w:rsidRPr="007961B4">
        <w:rPr>
          <w:sz w:val="24"/>
          <w:szCs w:val="24"/>
        </w:rPr>
        <w:t>Zagreb, Amruševa 2/II</w:t>
      </w:r>
    </w:p>
    <w:p w:rsidRDefault="007961B4" w:rsidP="0072301F" w:rsidR="00A01807">
      <w:pPr>
        <w:jc w:val="right"/>
        <w:rPr>
          <w:b/>
          <w:sz w:val="24"/>
          <w:szCs w:val="24"/>
        </w:rPr>
      </w:pPr>
      <w:r w:rsidRPr="001C6045">
        <w:rPr>
          <w:b/>
          <w:sz w:val="24"/>
          <w:szCs w:val="24"/>
        </w:rPr>
        <w:tab/>
      </w:r>
      <w:r w:rsidRPr="001C6045">
        <w:rPr>
          <w:b/>
          <w:sz w:val="24"/>
          <w:szCs w:val="24"/>
        </w:rPr>
        <w:tab/>
      </w:r>
      <w:r w:rsidRPr="001C6045">
        <w:rPr>
          <w:b/>
          <w:sz w:val="24"/>
          <w:szCs w:val="24"/>
        </w:rPr>
        <w:tab/>
      </w:r>
    </w:p>
    <w:p w:rsidRDefault="007961B4" w:rsidP="00734DDA" w:rsidR="00734DDA" w:rsidRPr="00866431">
      <w:pPr>
        <w:jc w:val="right"/>
        <w:rPr>
          <w:sz w:val="24"/>
          <w:szCs w:val="24"/>
        </w:rPr>
      </w:pPr>
      <w:r w:rsidRPr="00617604">
        <w:rPr>
          <w:b/>
          <w:sz w:val="24"/>
          <w:szCs w:val="24"/>
        </w:rPr>
        <w:tab/>
      </w:r>
      <w:r w:rsidRPr="00617604">
        <w:rPr>
          <w:b/>
          <w:sz w:val="24"/>
          <w:szCs w:val="24"/>
        </w:rPr>
        <w:tab/>
      </w:r>
      <w:r w:rsidRPr="00617604">
        <w:rPr>
          <w:b/>
          <w:sz w:val="24"/>
          <w:szCs w:val="24"/>
        </w:rPr>
        <w:tab/>
      </w:r>
      <w:r w:rsidRPr="00617604">
        <w:rPr>
          <w:b/>
          <w:sz w:val="24"/>
          <w:szCs w:val="24"/>
        </w:rPr>
        <w:tab/>
      </w:r>
      <w:r w:rsidRPr="00617604">
        <w:rPr>
          <w:b/>
          <w:sz w:val="24"/>
          <w:szCs w:val="24"/>
        </w:rPr>
        <w:tab/>
      </w:r>
      <w:r w:rsidR="00734DDA" w:rsidRPr="00866431">
        <w:rPr>
          <w:sz w:val="24"/>
          <w:szCs w:val="24"/>
        </w:rPr>
        <w:t>40</w:t>
      </w:r>
      <w:r w:rsidR="00396DDC">
        <w:rPr>
          <w:sz w:val="24"/>
          <w:szCs w:val="24"/>
        </w:rPr>
        <w:t>.</w:t>
      </w:r>
      <w:r w:rsidR="00734DDA" w:rsidRPr="00866431">
        <w:rPr>
          <w:sz w:val="24"/>
          <w:szCs w:val="24"/>
        </w:rPr>
        <w:t>St-</w:t>
      </w:r>
      <w:r w:rsidR="00396DDC">
        <w:rPr>
          <w:sz w:val="24"/>
          <w:szCs w:val="24"/>
        </w:rPr>
        <w:t>5232/16</w:t>
      </w:r>
    </w:p>
    <w:p w:rsidRDefault="00734DDA" w:rsidP="00734DDA" w:rsidR="00734DDA">
      <w:pPr>
        <w:jc w:val="right"/>
        <w:rPr>
          <w:sz w:val="24"/>
          <w:szCs w:val="24"/>
        </w:rPr>
      </w:pPr>
    </w:p>
    <w:p w:rsidRDefault="00734DDA" w:rsidP="00734DDA" w:rsidR="00734DDA" w:rsidRPr="002E2D4A">
      <w:pPr>
        <w:tabs>
          <w:tab w:pos="9072" w:val="right"/>
        </w:tabs>
        <w:jc w:val="center"/>
        <w:rPr>
          <w:sz w:val="24"/>
          <w:szCs w:val="24"/>
        </w:rPr>
      </w:pPr>
      <w:r w:rsidRPr="002E2D4A">
        <w:rPr>
          <w:sz w:val="24"/>
          <w:szCs w:val="24"/>
        </w:rPr>
        <w:t xml:space="preserve">REPUBLIKA HRVATSKA </w:t>
      </w:r>
    </w:p>
    <w:p w:rsidRDefault="00734DDA" w:rsidP="00734DDA" w:rsidR="00734DDA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734DDA" w:rsidP="00734DDA" w:rsidR="00734DDA" w:rsidRPr="002E2D4A">
      <w:pPr>
        <w:jc w:val="center"/>
        <w:rPr>
          <w:sz w:val="24"/>
          <w:szCs w:val="24"/>
        </w:rPr>
      </w:pPr>
    </w:p>
    <w:p w:rsidRDefault="00734DDA" w:rsidP="00734DDA" w:rsidR="00734DDA">
      <w:pPr>
        <w:tabs>
          <w:tab w:pos="4153" w:val="center"/>
          <w:tab w:pos="6465" w:val="left"/>
        </w:tabs>
        <w:jc w:val="both"/>
        <w:rPr>
          <w:sz w:val="24"/>
        </w:rPr>
      </w:pPr>
      <w:r>
        <w:rPr>
          <w:sz w:val="24"/>
          <w:szCs w:val="24"/>
        </w:rPr>
        <w:tab/>
        <w:t xml:space="preserve">               </w:t>
      </w:r>
      <w:r w:rsidRPr="002E2D4A">
        <w:rPr>
          <w:sz w:val="24"/>
          <w:szCs w:val="24"/>
        </w:rPr>
        <w:t xml:space="preserve">TRGOVAČKI SUD U ZAGREBU po sucu </w:t>
      </w:r>
      <w:r>
        <w:rPr>
          <w:sz w:val="24"/>
          <w:szCs w:val="24"/>
        </w:rPr>
        <w:t>tog suda</w:t>
      </w:r>
      <w:r w:rsidRPr="002E2D4A">
        <w:rPr>
          <w:sz w:val="24"/>
          <w:szCs w:val="24"/>
        </w:rPr>
        <w:t xml:space="preserve">Anti Galiću, kao </w:t>
      </w:r>
      <w:r>
        <w:rPr>
          <w:sz w:val="24"/>
          <w:szCs w:val="24"/>
        </w:rPr>
        <w:t>sucu pojedincu</w:t>
      </w:r>
      <w:r w:rsidRPr="002E2D4A">
        <w:rPr>
          <w:sz w:val="24"/>
          <w:szCs w:val="24"/>
        </w:rPr>
        <w:t xml:space="preserve">, </w:t>
      </w:r>
      <w:r w:rsidR="00396DDC">
        <w:rPr>
          <w:sz w:val="24"/>
          <w:szCs w:val="24"/>
        </w:rPr>
        <w:t xml:space="preserve">nad stečajnom masom iza </w:t>
      </w:r>
      <w:r w:rsidR="00224AA1">
        <w:rPr>
          <w:sz w:val="24"/>
          <w:szCs w:val="24"/>
        </w:rPr>
        <w:t>stečajnog</w:t>
      </w:r>
      <w:r w:rsidR="00396DDC">
        <w:rPr>
          <w:sz w:val="24"/>
          <w:szCs w:val="24"/>
        </w:rPr>
        <w:t xml:space="preserve"> dužnika GRADSKA BANKA d</w:t>
      </w:r>
      <w:r w:rsidR="00224AA1">
        <w:rPr>
          <w:sz w:val="24"/>
          <w:szCs w:val="24"/>
        </w:rPr>
        <w:t xml:space="preserve">.d. u stečaju Osijek, Trg Ante </w:t>
      </w:r>
      <w:r w:rsidR="00396DDC">
        <w:rPr>
          <w:sz w:val="24"/>
          <w:szCs w:val="24"/>
        </w:rPr>
        <w:t>Starčevića 7,</w:t>
      </w:r>
      <w:r>
        <w:rPr>
          <w:sz w:val="24"/>
          <w:szCs w:val="24"/>
        </w:rPr>
        <w:t xml:space="preserve"> 20. OIB </w:t>
      </w:r>
      <w:r w:rsidR="00224AA1">
        <w:rPr>
          <w:sz w:val="24"/>
          <w:szCs w:val="24"/>
        </w:rPr>
        <w:t>49147309133</w:t>
      </w:r>
      <w:r w:rsidRPr="00F400E6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 xml:space="preserve">dana </w:t>
      </w:r>
      <w:r w:rsidR="00CC214F">
        <w:rPr>
          <w:sz w:val="24"/>
          <w:szCs w:val="24"/>
        </w:rPr>
        <w:t xml:space="preserve">15. </w:t>
      </w:r>
      <w:r w:rsidR="00224AA1">
        <w:rPr>
          <w:sz w:val="24"/>
          <w:szCs w:val="24"/>
        </w:rPr>
        <w:t xml:space="preserve">srpnja 2019 </w:t>
      </w:r>
    </w:p>
    <w:p w:rsidRDefault="00734DDA" w:rsidP="00734DDA" w:rsidR="00734DDA" w:rsidRPr="006E3EAD">
      <w:pPr>
        <w:rPr>
          <w:b/>
          <w:sz w:val="40"/>
          <w:szCs w:val="40"/>
        </w:rPr>
      </w:pPr>
    </w:p>
    <w:p w:rsidRDefault="006656B4" w:rsidP="000778BE" w:rsidR="00207333">
      <w:pPr>
        <w:jc w:val="center"/>
        <w:rPr>
          <w:b/>
          <w:sz w:val="24"/>
        </w:rPr>
      </w:pPr>
      <w:r>
        <w:rPr>
          <w:b/>
          <w:sz w:val="24"/>
        </w:rPr>
        <w:t xml:space="preserve">z a k lj u č i o </w:t>
      </w:r>
      <w:r w:rsidR="00207333">
        <w:rPr>
          <w:b/>
          <w:sz w:val="24"/>
        </w:rPr>
        <w:t xml:space="preserve">    j e</w:t>
      </w:r>
    </w:p>
    <w:p w:rsidRDefault="000778BE" w:rsidP="000778BE" w:rsidR="000778BE" w:rsidRPr="000778BE">
      <w:pPr>
        <w:jc w:val="center"/>
        <w:rPr>
          <w:b/>
          <w:sz w:val="24"/>
        </w:rPr>
      </w:pPr>
    </w:p>
    <w:p w:rsidRDefault="00F93AFD" w:rsidP="00D92387" w:rsidR="00E53435" w:rsidRPr="002B7FB3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6656B4" w:rsidRPr="002B7FB3">
        <w:rPr>
          <w:sz w:val="24"/>
          <w:szCs w:val="24"/>
        </w:rPr>
        <w:t xml:space="preserve">Poziva se </w:t>
      </w:r>
      <w:r w:rsidR="00BC5403">
        <w:rPr>
          <w:sz w:val="24"/>
          <w:szCs w:val="24"/>
        </w:rPr>
        <w:t xml:space="preserve"> Maja B</w:t>
      </w:r>
      <w:r w:rsidR="00224AA1">
        <w:rPr>
          <w:sz w:val="24"/>
          <w:szCs w:val="24"/>
        </w:rPr>
        <w:t>uhin</w:t>
      </w:r>
      <w:r w:rsidR="00BC5403">
        <w:rPr>
          <w:sz w:val="24"/>
          <w:szCs w:val="24"/>
        </w:rPr>
        <w:t xml:space="preserve"> </w:t>
      </w:r>
      <w:r w:rsidR="0020031E">
        <w:rPr>
          <w:sz w:val="24"/>
          <w:szCs w:val="24"/>
        </w:rPr>
        <w:t>odvjetnica iz</w:t>
      </w:r>
      <w:r>
        <w:rPr>
          <w:sz w:val="24"/>
          <w:szCs w:val="24"/>
        </w:rPr>
        <w:t xml:space="preserve"> </w:t>
      </w:r>
      <w:r w:rsidR="00BC5403">
        <w:rPr>
          <w:sz w:val="24"/>
          <w:szCs w:val="24"/>
        </w:rPr>
        <w:t xml:space="preserve">Zagreba, Kneza Borne </w:t>
      </w:r>
      <w:r w:rsidR="00182853">
        <w:rPr>
          <w:sz w:val="24"/>
          <w:szCs w:val="24"/>
        </w:rPr>
        <w:t>1</w:t>
      </w:r>
      <w:r w:rsidR="00BC5403">
        <w:rPr>
          <w:sz w:val="24"/>
          <w:szCs w:val="24"/>
        </w:rPr>
        <w:t>4</w:t>
      </w:r>
      <w:r w:rsidR="000C5B14">
        <w:rPr>
          <w:sz w:val="24"/>
          <w:szCs w:val="24"/>
        </w:rPr>
        <w:t xml:space="preserve">., u roku 8 dana, </w:t>
      </w:r>
      <w:r w:rsidR="009527AD">
        <w:rPr>
          <w:sz w:val="24"/>
          <w:szCs w:val="24"/>
        </w:rPr>
        <w:t>dostavi</w:t>
      </w:r>
      <w:r w:rsidR="00D92387">
        <w:rPr>
          <w:sz w:val="24"/>
          <w:szCs w:val="24"/>
        </w:rPr>
        <w:t>ti</w:t>
      </w:r>
      <w:r w:rsidR="009527AD">
        <w:rPr>
          <w:sz w:val="24"/>
          <w:szCs w:val="24"/>
        </w:rPr>
        <w:t xml:space="preserve"> sudu primjer</w:t>
      </w:r>
      <w:r>
        <w:rPr>
          <w:sz w:val="24"/>
          <w:szCs w:val="24"/>
        </w:rPr>
        <w:t xml:space="preserve">ak žalbe </w:t>
      </w:r>
      <w:r w:rsidR="00D92387" w:rsidRPr="002B7FB3">
        <w:rPr>
          <w:sz w:val="24"/>
          <w:szCs w:val="24"/>
        </w:rPr>
        <w:t xml:space="preserve">od </w:t>
      </w:r>
      <w:r w:rsidR="00BC5403">
        <w:rPr>
          <w:sz w:val="24"/>
          <w:szCs w:val="24"/>
        </w:rPr>
        <w:t>16.svibnja 2019,</w:t>
      </w:r>
      <w:r w:rsidR="00794B74">
        <w:rPr>
          <w:sz w:val="24"/>
          <w:szCs w:val="24"/>
        </w:rPr>
        <w:t xml:space="preserve">  (</w:t>
      </w:r>
      <w:r w:rsidR="00FB7035">
        <w:rPr>
          <w:sz w:val="24"/>
          <w:szCs w:val="24"/>
        </w:rPr>
        <w:t>izjavljene</w:t>
      </w:r>
      <w:r w:rsidR="00794B74">
        <w:rPr>
          <w:sz w:val="24"/>
          <w:szCs w:val="24"/>
        </w:rPr>
        <w:t xml:space="preserve"> protiv rješenja</w:t>
      </w:r>
      <w:r w:rsidR="0020031E">
        <w:rPr>
          <w:sz w:val="24"/>
          <w:szCs w:val="24"/>
        </w:rPr>
        <w:t xml:space="preserve"> o dosudi</w:t>
      </w:r>
      <w:r w:rsidR="00794B74">
        <w:rPr>
          <w:sz w:val="24"/>
          <w:szCs w:val="24"/>
        </w:rPr>
        <w:t xml:space="preserve"> od </w:t>
      </w:r>
      <w:r w:rsidR="00FB7035">
        <w:rPr>
          <w:sz w:val="24"/>
          <w:szCs w:val="24"/>
        </w:rPr>
        <w:t>8.</w:t>
      </w:r>
      <w:r w:rsidR="0020031E">
        <w:rPr>
          <w:sz w:val="24"/>
          <w:szCs w:val="24"/>
        </w:rPr>
        <w:t xml:space="preserve">svibnja </w:t>
      </w:r>
      <w:r w:rsidR="00FB7035">
        <w:rPr>
          <w:sz w:val="24"/>
          <w:szCs w:val="24"/>
        </w:rPr>
        <w:t>2019</w:t>
      </w:r>
      <w:r w:rsidR="00911AF8">
        <w:rPr>
          <w:sz w:val="24"/>
          <w:szCs w:val="24"/>
        </w:rPr>
        <w:t>.</w:t>
      </w:r>
      <w:r w:rsidR="003D0EBB">
        <w:rPr>
          <w:sz w:val="24"/>
          <w:szCs w:val="24"/>
        </w:rPr>
        <w:t>)</w:t>
      </w:r>
      <w:r w:rsidR="00D92387">
        <w:rPr>
          <w:sz w:val="24"/>
          <w:szCs w:val="24"/>
        </w:rPr>
        <w:t xml:space="preserve">, </w:t>
      </w:r>
      <w:r>
        <w:rPr>
          <w:sz w:val="24"/>
          <w:szCs w:val="24"/>
        </w:rPr>
        <w:t>koji će biti uredno potpisan od strane podnositelja</w:t>
      </w:r>
      <w:r w:rsidR="00D92387">
        <w:rPr>
          <w:sz w:val="24"/>
          <w:szCs w:val="24"/>
        </w:rPr>
        <w:t xml:space="preserve"> žalbe</w:t>
      </w:r>
      <w:r w:rsidR="006656B4" w:rsidRPr="002B7FB3">
        <w:rPr>
          <w:sz w:val="24"/>
          <w:szCs w:val="24"/>
        </w:rPr>
        <w:t xml:space="preserve"> (članak </w:t>
      </w:r>
      <w:r w:rsidR="00E53435" w:rsidRPr="002B7FB3">
        <w:rPr>
          <w:sz w:val="24"/>
          <w:szCs w:val="24"/>
        </w:rPr>
        <w:t xml:space="preserve">351. stavak 1. ZPP-a, u vezi članka </w:t>
      </w:r>
      <w:r w:rsidR="00663D08">
        <w:rPr>
          <w:sz w:val="24"/>
          <w:szCs w:val="24"/>
        </w:rPr>
        <w:t>10</w:t>
      </w:r>
      <w:r w:rsidR="00E53435" w:rsidRPr="002B7FB3">
        <w:rPr>
          <w:sz w:val="24"/>
          <w:szCs w:val="24"/>
        </w:rPr>
        <w:t>. SZ-a)</w:t>
      </w:r>
    </w:p>
    <w:p w:rsidRDefault="00E53435" w:rsidP="00CE5517" w:rsidR="000420E5">
      <w:pPr>
        <w:ind w:firstLine="426"/>
        <w:jc w:val="both"/>
        <w:rPr>
          <w:sz w:val="24"/>
          <w:szCs w:val="24"/>
        </w:rPr>
      </w:pPr>
      <w:r w:rsidRPr="002B7FB3">
        <w:rPr>
          <w:sz w:val="24"/>
          <w:szCs w:val="24"/>
        </w:rPr>
        <w:t>II. Ako žalitelj u dod</w:t>
      </w:r>
      <w:r w:rsidR="00F6671E" w:rsidRPr="002B7FB3">
        <w:rPr>
          <w:sz w:val="24"/>
          <w:szCs w:val="24"/>
        </w:rPr>
        <w:t>i</w:t>
      </w:r>
      <w:r w:rsidRPr="002B7FB3">
        <w:rPr>
          <w:sz w:val="24"/>
          <w:szCs w:val="24"/>
        </w:rPr>
        <w:t>jeljenom roku ne dopuni žalbu</w:t>
      </w:r>
      <w:r w:rsidR="00F6671E" w:rsidRPr="002B7FB3">
        <w:rPr>
          <w:sz w:val="24"/>
          <w:szCs w:val="24"/>
        </w:rPr>
        <w:t>, sud će žalbu odbaciti</w:t>
      </w:r>
      <w:r w:rsidR="000420E5">
        <w:rPr>
          <w:sz w:val="24"/>
          <w:szCs w:val="24"/>
        </w:rPr>
        <w:t xml:space="preserve"> kao nepotpunu</w:t>
      </w:r>
    </w:p>
    <w:p w:rsidRDefault="00F6671E" w:rsidP="00CE5517" w:rsidR="00F6671E" w:rsidRPr="002B7FB3">
      <w:pPr>
        <w:ind w:firstLine="426"/>
        <w:jc w:val="both"/>
        <w:rPr>
          <w:sz w:val="24"/>
          <w:szCs w:val="24"/>
        </w:rPr>
      </w:pPr>
      <w:r w:rsidRPr="002B7FB3">
        <w:rPr>
          <w:sz w:val="24"/>
          <w:szCs w:val="24"/>
        </w:rPr>
        <w:t>.</w:t>
      </w:r>
    </w:p>
    <w:p w:rsidRDefault="00E53435" w:rsidP="008C5916" w:rsidR="00F6671E" w:rsidRPr="002B7FB3">
      <w:pPr>
        <w:ind w:left="426"/>
        <w:jc w:val="both"/>
        <w:rPr>
          <w:b/>
          <w:sz w:val="24"/>
          <w:szCs w:val="24"/>
        </w:rPr>
      </w:pPr>
      <w:r w:rsidRPr="002B7FB3">
        <w:rPr>
          <w:b/>
          <w:sz w:val="24"/>
          <w:szCs w:val="24"/>
        </w:rPr>
        <w:t xml:space="preserve"> </w:t>
      </w:r>
    </w:p>
    <w:p w:rsidRDefault="00207333" w:rsidR="00207333" w:rsidRPr="0090685A">
      <w:pPr>
        <w:jc w:val="center"/>
        <w:rPr>
          <w:sz w:val="24"/>
        </w:rPr>
      </w:pPr>
      <w:r w:rsidRPr="0090685A">
        <w:rPr>
          <w:sz w:val="24"/>
        </w:rPr>
        <w:t>Za</w:t>
      </w:r>
      <w:r w:rsidR="00CF7E1D">
        <w:rPr>
          <w:sz w:val="24"/>
        </w:rPr>
        <w:t xml:space="preserve">greb, </w:t>
      </w:r>
      <w:r w:rsidR="00182853">
        <w:rPr>
          <w:sz w:val="24"/>
        </w:rPr>
        <w:t>15.s</w:t>
      </w:r>
      <w:r w:rsidR="00FB7035">
        <w:rPr>
          <w:sz w:val="24"/>
        </w:rPr>
        <w:t>rpnja 2019.</w:t>
      </w:r>
    </w:p>
    <w:p w:rsidRDefault="00EF6C31" w:rsidP="00441FDC" w:rsidR="00207333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3F07C3">
        <w:rPr>
          <w:sz w:val="24"/>
        </w:rPr>
        <w:t xml:space="preserve">   </w:t>
      </w:r>
      <w:r w:rsidR="00B33921">
        <w:rPr>
          <w:sz w:val="24"/>
        </w:rPr>
        <w:t xml:space="preserve">  </w:t>
      </w:r>
      <w:r w:rsidR="00276657">
        <w:rPr>
          <w:sz w:val="24"/>
        </w:rPr>
        <w:t>Sudac:</w:t>
      </w:r>
    </w:p>
    <w:p w:rsidRDefault="00207333" w:rsidP="00441FDC" w:rsidR="007472C8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EF6C31">
        <w:rPr>
          <w:sz w:val="24"/>
        </w:rPr>
        <w:tab/>
      </w:r>
      <w:r w:rsidR="003F07C3">
        <w:rPr>
          <w:sz w:val="24"/>
        </w:rPr>
        <w:t xml:space="preserve">  </w:t>
      </w:r>
      <w:r w:rsidR="00E75382">
        <w:rPr>
          <w:sz w:val="24"/>
        </w:rPr>
        <w:t xml:space="preserve">  </w:t>
      </w:r>
      <w:r>
        <w:rPr>
          <w:sz w:val="24"/>
        </w:rPr>
        <w:t>Ante Galić</w:t>
      </w:r>
      <w:r w:rsidR="00FC2291">
        <w:rPr>
          <w:sz w:val="24"/>
        </w:rPr>
        <w:t xml:space="preserve"> </w:t>
      </w:r>
      <w:r w:rsidR="00086F8F">
        <w:rPr>
          <w:sz w:val="24"/>
        </w:rPr>
        <w:t>v.r.</w:t>
      </w:r>
    </w:p>
    <w:p w:rsidRDefault="00F35599" w:rsidP="00F35599" w:rsidR="00F35599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F35599" w:rsidP="00F35599" w:rsidR="00207333" w:rsidRPr="0090685A">
      <w:pPr>
        <w:rPr>
          <w:sz w:val="24"/>
        </w:rPr>
      </w:pPr>
      <w:r>
        <w:rPr>
          <w:sz w:val="24"/>
        </w:rPr>
        <w:t>U</w:t>
      </w:r>
      <w:r w:rsidR="00276657">
        <w:rPr>
          <w:sz w:val="24"/>
        </w:rPr>
        <w:t>puta</w:t>
      </w:r>
      <w:r w:rsidR="00276657" w:rsidRPr="0090685A">
        <w:rPr>
          <w:sz w:val="24"/>
        </w:rPr>
        <w:t xml:space="preserve"> o pravnom lijeku</w:t>
      </w:r>
      <w:r w:rsidR="00207333" w:rsidRPr="0090685A">
        <w:rPr>
          <w:sz w:val="24"/>
        </w:rPr>
        <w:t>:</w:t>
      </w:r>
    </w:p>
    <w:p w:rsidRDefault="00207333" w:rsidR="00207333">
      <w:pPr>
        <w:jc w:val="both"/>
        <w:rPr>
          <w:sz w:val="24"/>
        </w:rPr>
      </w:pPr>
      <w:r>
        <w:rPr>
          <w:sz w:val="24"/>
        </w:rPr>
        <w:t xml:space="preserve">Protiv ovog </w:t>
      </w:r>
      <w:r w:rsidR="00F6671E">
        <w:rPr>
          <w:sz w:val="24"/>
        </w:rPr>
        <w:t xml:space="preserve">zaključka žalba nije dopuštena (članak </w:t>
      </w:r>
      <w:r w:rsidR="00A01807">
        <w:rPr>
          <w:sz w:val="24"/>
        </w:rPr>
        <w:t>1</w:t>
      </w:r>
      <w:r w:rsidR="00FD1A1B">
        <w:rPr>
          <w:sz w:val="24"/>
        </w:rPr>
        <w:t>9</w:t>
      </w:r>
      <w:r w:rsidR="00A01807">
        <w:rPr>
          <w:sz w:val="24"/>
        </w:rPr>
        <w:t xml:space="preserve">. stavak </w:t>
      </w:r>
      <w:r w:rsidR="00FD1A1B">
        <w:rPr>
          <w:sz w:val="24"/>
        </w:rPr>
        <w:t>7</w:t>
      </w:r>
      <w:r w:rsidR="00A01807">
        <w:rPr>
          <w:sz w:val="24"/>
        </w:rPr>
        <w:t>. SZ-a i članak 351. stavak 1. ZPP-a)</w:t>
      </w:r>
      <w:r>
        <w:rPr>
          <w:sz w:val="24"/>
        </w:rPr>
        <w:t xml:space="preserve"> </w:t>
      </w:r>
    </w:p>
    <w:p w:rsidRDefault="00EF6C31" w:rsidR="00EF6C31">
      <w:pPr>
        <w:jc w:val="both"/>
        <w:rPr>
          <w:sz w:val="22"/>
        </w:rPr>
      </w:pPr>
    </w:p>
    <w:p w:rsidRDefault="00CF7E1D" w:rsidR="00CF7E1D">
      <w:pPr>
        <w:jc w:val="both"/>
        <w:rPr>
          <w:sz w:val="24"/>
          <w:szCs w:val="24"/>
        </w:rPr>
      </w:pPr>
    </w:p>
    <w:p w:rsidRDefault="00086F8F" w:rsidP="00086F8F" w:rsidR="00086F8F">
      <w:pPr>
        <w:ind w:left="4320"/>
        <w:rPr>
          <w:sz w:val="22"/>
          <w:szCs w:val="22"/>
        </w:rPr>
      </w:pPr>
      <w:r>
        <w:rPr>
          <w:sz w:val="22"/>
          <w:szCs w:val="22"/>
        </w:rPr>
        <w:t>Za točnost otpravka- ovlašteni službenik:</w:t>
      </w:r>
    </w:p>
    <w:p w:rsidRDefault="00086F8F" w:rsidP="0062083B" w:rsidR="00086F8F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Valentina Považanj</w:t>
      </w:r>
    </w:p>
    <w:p w:rsidRDefault="00086F8F" w:rsidP="0062083B" w:rsidR="00086F8F" w:rsidRPr="0062083B">
      <w:pPr>
        <w:rPr>
          <w:sz w:val="22"/>
          <w:szCs w:val="22"/>
        </w:rPr>
      </w:pPr>
    </w:p>
    <w:p w:rsidRDefault="00086F8F" w:rsidP="0062083B" w:rsidR="00086F8F" w:rsidRPr="0062083B">
      <w:pPr>
        <w:rPr>
          <w:sz w:val="22"/>
          <w:szCs w:val="22"/>
        </w:rPr>
      </w:pPr>
    </w:p>
    <w:p w:rsidRDefault="00086F8F" w:rsidP="0062083B" w:rsidR="00086F8F">
      <w:pPr>
        <w:rPr>
          <w:sz w:val="22"/>
          <w:szCs w:val="22"/>
        </w:rPr>
      </w:pPr>
    </w:p>
    <w:p w:rsidRDefault="00086F8F" w:rsidP="0062083B" w:rsidR="00086F8F">
      <w:pPr>
        <w:rPr>
          <w:sz w:val="22"/>
          <w:szCs w:val="22"/>
        </w:rPr>
      </w:pPr>
    </w:p>
    <w:p w:rsidRDefault="00086F8F" w:rsidP="004B6D6B" w:rsidR="00086F8F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Default="00FC2291" w:rsidP="00086F8F" w:rsidR="00FC2291" w:rsidRPr="005A6292">
      <w:pPr>
        <w:ind w:left="720"/>
        <w:jc w:val="both"/>
        <w:rPr>
          <w:sz w:val="24"/>
          <w:szCs w:val="24"/>
        </w:rPr>
      </w:pPr>
    </w:p>
    <w:p w:rsidRDefault="00FC2291" w:rsidR="00FC2291" w:rsidRPr="00FC2291">
      <w:pPr>
        <w:rPr>
          <w:sz w:val="24"/>
          <w:szCs w:val="24"/>
        </w:rPr>
      </w:pPr>
    </w:p>
    <w:sectPr w:rsidR="00FC2291" w:rsidRPr="00FC2291">
      <w:headerReference w:type="even" r:id="rId10"/>
      <w:pgSz w:h="16838" w:w="11906"/>
      <w:pgMar w:gutter="0" w:footer="720" w:header="720" w:left="1800" w:bottom="63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4221" w:rsidR="00884221">
      <w:r>
        <w:separator/>
      </w:r>
    </w:p>
  </w:endnote>
  <w:endnote w:id="0" w:type="continuationSeparator">
    <w:p w:rsidRDefault="00884221" w:rsidR="008842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4221" w:rsidR="00884221">
      <w:r>
        <w:separator/>
      </w:r>
    </w:p>
  </w:footnote>
  <w:footnote w:id="0" w:type="continuationSeparator">
    <w:p w:rsidRDefault="00884221" w:rsidR="008842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949" w:rsidP="00FC2291" w:rsidR="006E49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4949" w:rsidR="006E49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157CAE"/>
    <w:multiLevelType w:val="singleLevel"/>
    <w:tmpl w:val="E174D09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37CF4A8D"/>
    <w:multiLevelType w:val="hybridMultilevel"/>
    <w:tmpl w:val="6F5A2DEC"/>
    <w:lvl w:tplc="C3507AC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C286E31"/>
    <w:multiLevelType w:val="hybridMultilevel"/>
    <w:tmpl w:val="ACF25344"/>
    <w:lvl w:tplc="C06EF7D6" w:ilvl="0">
      <w:start w:val="1"/>
      <w:numFmt w:val="upperRoman"/>
      <w:lvlText w:val="%1."/>
      <w:lvlJc w:val="left"/>
      <w:pPr>
        <w:ind w:hanging="720" w:left="1146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4">
    <w:nsid w:val="4DA865E0"/>
    <w:multiLevelType w:val="hybridMultilevel"/>
    <w:tmpl w:val="2EF6107A"/>
    <w:lvl w:tplc="363E47A0" w:ilvl="0">
      <w:start w:val="1"/>
      <w:numFmt w:val="upperRoman"/>
      <w:lvlText w:val="%1."/>
      <w:lvlJc w:val="left"/>
      <w:pPr>
        <w:ind w:hanging="765" w:left="119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5">
    <w:nsid w:val="76376949"/>
    <w:multiLevelType w:val="singleLevel"/>
    <w:tmpl w:val="E1E220C6"/>
    <w:lvl w:ilvl="0">
      <w:start w:val="2"/>
      <w:numFmt w:val="upperRoman"/>
      <w:lvlText w:val="%1. "/>
      <w:legacy w:legacyIndent="283" w:legacySpace="0" w:legacy="true"/>
      <w:lvlJc w:val="left"/>
      <w:pPr>
        <w:ind w:hanging="283" w:left="709"/>
      </w:pPr>
      <w:rPr>
        <w:b w:val="false"/>
        <w:i w:val="false"/>
        <w:sz w:val="22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6EE2"/>
    <w:rsid w:val="0002591E"/>
    <w:rsid w:val="000420E5"/>
    <w:rsid w:val="00073EB8"/>
    <w:rsid w:val="000778BE"/>
    <w:rsid w:val="00086F8F"/>
    <w:rsid w:val="000B354A"/>
    <w:rsid w:val="000C5B14"/>
    <w:rsid w:val="00105319"/>
    <w:rsid w:val="001450C3"/>
    <w:rsid w:val="0015170E"/>
    <w:rsid w:val="00182853"/>
    <w:rsid w:val="00186DAA"/>
    <w:rsid w:val="001A6BE6"/>
    <w:rsid w:val="001B215C"/>
    <w:rsid w:val="001B2983"/>
    <w:rsid w:val="001E46E9"/>
    <w:rsid w:val="0020031E"/>
    <w:rsid w:val="00207333"/>
    <w:rsid w:val="00224AA1"/>
    <w:rsid w:val="00237F9B"/>
    <w:rsid w:val="002534B3"/>
    <w:rsid w:val="00254A70"/>
    <w:rsid w:val="00264E25"/>
    <w:rsid w:val="00276657"/>
    <w:rsid w:val="00292F02"/>
    <w:rsid w:val="002B7FB3"/>
    <w:rsid w:val="00396DDC"/>
    <w:rsid w:val="003C2B24"/>
    <w:rsid w:val="003C7239"/>
    <w:rsid w:val="003D0B08"/>
    <w:rsid w:val="003D0EBB"/>
    <w:rsid w:val="003F07C3"/>
    <w:rsid w:val="003F732F"/>
    <w:rsid w:val="0040288C"/>
    <w:rsid w:val="004073F3"/>
    <w:rsid w:val="004324C8"/>
    <w:rsid w:val="00441FDC"/>
    <w:rsid w:val="00457385"/>
    <w:rsid w:val="004868BF"/>
    <w:rsid w:val="004D1054"/>
    <w:rsid w:val="004E1DAB"/>
    <w:rsid w:val="0055769E"/>
    <w:rsid w:val="005747E9"/>
    <w:rsid w:val="00587826"/>
    <w:rsid w:val="005A6292"/>
    <w:rsid w:val="005E6ABF"/>
    <w:rsid w:val="00616D8B"/>
    <w:rsid w:val="00617604"/>
    <w:rsid w:val="00626EE2"/>
    <w:rsid w:val="006309DC"/>
    <w:rsid w:val="00663D08"/>
    <w:rsid w:val="006656B4"/>
    <w:rsid w:val="00695338"/>
    <w:rsid w:val="006E4949"/>
    <w:rsid w:val="006F0528"/>
    <w:rsid w:val="007162C4"/>
    <w:rsid w:val="0072301F"/>
    <w:rsid w:val="00732958"/>
    <w:rsid w:val="00734DDA"/>
    <w:rsid w:val="00744137"/>
    <w:rsid w:val="007472C8"/>
    <w:rsid w:val="007600F8"/>
    <w:rsid w:val="00794B74"/>
    <w:rsid w:val="007961B4"/>
    <w:rsid w:val="007C14FC"/>
    <w:rsid w:val="007C6446"/>
    <w:rsid w:val="007F0EE4"/>
    <w:rsid w:val="00872123"/>
    <w:rsid w:val="008726D6"/>
    <w:rsid w:val="0087579E"/>
    <w:rsid w:val="00884221"/>
    <w:rsid w:val="008A5500"/>
    <w:rsid w:val="008C0E72"/>
    <w:rsid w:val="008C5916"/>
    <w:rsid w:val="008E6C6F"/>
    <w:rsid w:val="0090685A"/>
    <w:rsid w:val="00911AF8"/>
    <w:rsid w:val="009527AD"/>
    <w:rsid w:val="009C7774"/>
    <w:rsid w:val="009E29C2"/>
    <w:rsid w:val="00A01807"/>
    <w:rsid w:val="00A41D35"/>
    <w:rsid w:val="00A64705"/>
    <w:rsid w:val="00AF6544"/>
    <w:rsid w:val="00B05429"/>
    <w:rsid w:val="00B064F3"/>
    <w:rsid w:val="00B33921"/>
    <w:rsid w:val="00B34944"/>
    <w:rsid w:val="00B55AAB"/>
    <w:rsid w:val="00B63049"/>
    <w:rsid w:val="00B73C96"/>
    <w:rsid w:val="00BC5403"/>
    <w:rsid w:val="00C15A0D"/>
    <w:rsid w:val="00C2015A"/>
    <w:rsid w:val="00C57EAC"/>
    <w:rsid w:val="00C6303E"/>
    <w:rsid w:val="00C666D7"/>
    <w:rsid w:val="00C835D7"/>
    <w:rsid w:val="00C92792"/>
    <w:rsid w:val="00CA6C8A"/>
    <w:rsid w:val="00CC0ACC"/>
    <w:rsid w:val="00CC214F"/>
    <w:rsid w:val="00CE5517"/>
    <w:rsid w:val="00CF7E1D"/>
    <w:rsid w:val="00D34D68"/>
    <w:rsid w:val="00D663DA"/>
    <w:rsid w:val="00D92387"/>
    <w:rsid w:val="00D94E63"/>
    <w:rsid w:val="00DB298B"/>
    <w:rsid w:val="00DB3BE8"/>
    <w:rsid w:val="00DD1B17"/>
    <w:rsid w:val="00E53435"/>
    <w:rsid w:val="00E75382"/>
    <w:rsid w:val="00EF6C31"/>
    <w:rsid w:val="00F115D4"/>
    <w:rsid w:val="00F15B1D"/>
    <w:rsid w:val="00F35599"/>
    <w:rsid w:val="00F633B6"/>
    <w:rsid w:val="00F6671E"/>
    <w:rsid w:val="00F717B9"/>
    <w:rsid w:val="00F876ED"/>
    <w:rsid w:val="00F93AFD"/>
    <w:rsid w:val="00FB7035"/>
    <w:rsid w:val="00FC2291"/>
    <w:rsid w:val="00FD1A1B"/>
    <w:rsid w:val="00FE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DD1B17"/>
    <w:pPr>
      <w:keepNext/>
      <w:spacing w:after="60" w:before="240"/>
      <w:outlineLvl w:val="1"/>
    </w:pPr>
    <w:rPr>
      <w:rFonts w:hAnsi="Arial" w:ascii="Arial"/>
      <w:b/>
      <w:i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C22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C2291"/>
  </w:style>
  <w:style w:styleId="Podnoje" w:type="paragraph">
    <w:name w:val="footer"/>
    <w:basedOn w:val="Normal"/>
    <w:rsid w:val="00FC2291"/>
    <w:pPr>
      <w:tabs>
        <w:tab w:pos="4536" w:val="center"/>
        <w:tab w:pos="9072" w:val="right"/>
      </w:tabs>
    </w:pPr>
  </w:style>
  <w:style w:styleId="Naslov" w:type="paragraph">
    <w:name w:val="Title"/>
    <w:basedOn w:val="Normal"/>
    <w:qFormat/>
    <w:rsid w:val="00DD1B17"/>
    <w:pPr>
      <w:widowControl w:val="false"/>
      <w:jc w:val="center"/>
    </w:pPr>
    <w:rPr>
      <w:b/>
      <w:sz w:val="22"/>
    </w:rPr>
  </w:style>
  <w:style w:styleId="Tekstbalonia" w:type="paragraph">
    <w:name w:val="Balloon Text"/>
    <w:basedOn w:val="Normal"/>
    <w:semiHidden/>
    <w:rsid w:val="0027665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301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6F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6F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6F8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F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F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DD1B17"/>
    <w:pPr>
      <w:keepNext/>
      <w:spacing w:after="60" w:before="240"/>
      <w:outlineLvl w:val="1"/>
    </w:pPr>
    <w:rPr>
      <w:rFonts w:ascii="Arial" w:hAnsi="Arial"/>
      <w:b/>
      <w:i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C22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C2291"/>
  </w:style>
  <w:style w:styleId="Podnoje" w:type="paragraph">
    <w:name w:val="footer"/>
    <w:basedOn w:val="Normal"/>
    <w:rsid w:val="00FC2291"/>
    <w:pPr>
      <w:tabs>
        <w:tab w:pos="4536" w:val="center"/>
        <w:tab w:pos="9072" w:val="right"/>
      </w:tabs>
    </w:pPr>
  </w:style>
  <w:style w:styleId="Naslov" w:type="paragraph">
    <w:name w:val="Title"/>
    <w:basedOn w:val="Normal"/>
    <w:qFormat/>
    <w:rsid w:val="00DD1B17"/>
    <w:pPr>
      <w:widowControl w:val="0"/>
      <w:jc w:val="center"/>
    </w:pPr>
    <w:rPr>
      <w:b/>
      <w:sz w:val="22"/>
    </w:rPr>
  </w:style>
  <w:style w:styleId="Tekstbalonia" w:type="paragraph">
    <w:name w:val="Balloon Text"/>
    <w:basedOn w:val="Normal"/>
    <w:semiHidden/>
    <w:rsid w:val="0027665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301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6F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6F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6F8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F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F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5232</izvorni_sadrzaj>
    <derivirana_varijabla naziv="DomainObject.Predmet.Broj_1">5232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izvorni_sadrzaj>
    <derivirana_varijabla naziv="DomainObject.Predmet.Opis_1"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St-5232/2016</izvorni_sadrzaj>
    <derivirana_varijabla naziv="DomainObject.Predmet.OznakaBroj_1">St-5232/2016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 u referadi</izvorni_sadrzaj>
    <derivirana_varijabla naziv="DomainObject.Predmet.PrimjedbaSuca_1">original spis u referadi</derivirana_varijabla>
  </DomainObject.Predmet.PrimjedbaSuca>
  <DomainObject.Predmet.ProtustrankaFormated>
    <izvorni_sadrzaj>  Stečajna masa iza Gradska banka d.d. ˝u stečaju˝ zastupanog po punomoćniku ODVJETNIČKO DRUŠTVO DUJMOVIĆ I PARTNERI, j.t.d.</izvorni_sadrzaj>
    <derivirana_varijabla naziv="DomainObject.Predmet.ProtustrankaFormated_1">  Stečajna masa iza Gradska banka d.d. ˝u stečaju˝ zastupanog po punomoćniku ODVJETNIČKO DRUŠTVO DUJMOVIĆ I PARTNERI, j.t.d.</derivirana_varijabla>
  </DomainObject.Predmet.ProtustrankaFormated>
  <DomainObject.Predmet.ProtustrankaFormatedOIB>
    <izvorni_sadrzaj>  Stečajna masa iza Gradska banka d.d. ˝u stečaju˝, OIB 49147309133 zastupanog po punomoćniku ODVJETNIČKO DRUŠTVO DUJMOVIĆ I PARTNERI, j.t.d.</izvorni_sadrzaj>
    <derivirana_varijabla naziv="DomainObject.Predmet.ProtustrankaFormatedOIB_1">  Stečajna masa iza Gradska banka d.d. ˝u stečaju˝, OIB 49147309133 zastupanog po punomoćniku ODVJETNIČKO DRUŠTVO DUJMOVIĆ I PARTNERI, j.t.d.</derivirana_varijabla>
  </DomainObject.Predmet.ProtustrankaFormatedOIB>
  <DomainObject.Predmet.ProtustrankaFormatedWithAdress>
    <izvorni_sadrzaj> Stečajna masa iza Gradska banka d.d. ˝u stečaju˝, Trg Ante Starčevića 7, 31000 Osijek zastupanog po punomoćniku ODVJETNIČKO DRUŠTVO DUJMOVIĆ I PARTNERI, j.t.d.</izvorni_sadrzaj>
    <derivirana_varijabla naziv="DomainObject.Predmet.ProtustrankaFormatedWithAdress_1"> Stečajna masa iza Gradska banka d.d. ˝u stečaju˝, Trg Ante Starčevića 7, 31000 Osijek zastupanog po punomoćniku ODVJETNIČKO DRUŠTVO DUJMOVIĆ I PARTNERI, j.t.d.</derivirana_varijabla>
  </DomainObject.Predmet.ProtustrankaFormatedWithAdress>
  <DomainObject.Predmet.ProtustrankaFormatedWithAdressOIB>
    <izvorni_sadrzaj> Stečajna masa iza Gradska banka d.d. ˝u stečaju˝, OIB 49147309133, Trg Ante Starčevića 7, 31000 Osijek zastupanog po punomoćniku ODVJETNIČKO DRUŠTVO DUJMOVIĆ I PARTNERI, j.t.d.</izvorni_sadrzaj>
    <derivirana_varijabla naziv="DomainObject.Predmet.ProtustrankaFormatedWithAdressOIB_1"> Stečajna masa iza Gradska banka d.d. ˝u stečaju˝, OIB 49147309133, Trg Ante Starčevića 7, 31000 Osijek zastupanog po punomoćniku ODVJETNIČKO DRUŠTVO DUJMOVIĆ I PARTNERI, j.t.d.</derivirana_varijabla>
  </DomainObject.Predmet.ProtustrankaFormatedWithAdressOIB>
  <DomainObject.Predmet.ProtustrankaWithAdress>
    <izvorni_sadrzaj>Stečajna masa iza Gradska banka d.d. ˝u stečaju˝ Trg Ante Starčevića 7, 31000 Osijek</izvorni_sadrzaj>
    <derivirana_varijabla naziv="DomainObject.Predmet.ProtustrankaWithAdress_1">Stečajna masa iza Gradska banka d.d. ˝u stečaju˝ Trg Ante Starčevića 7, 31000 Osijek</derivirana_varijabla>
  </DomainObject.Predmet.ProtustrankaWithAdress>
  <DomainObject.Predmet.ProtustrankaWithAdressOIB>
    <izvorni_sadrzaj>Stečajna masa iza Gradska banka d.d. ˝u stečaju˝, OIB 49147309133, Trg Ante Starčevića 7, 31000 Osijek</izvorni_sadrzaj>
    <derivirana_varijabla naziv="DomainObject.Predmet.ProtustrankaWithAdressOIB_1">Stečajna masa iza Gradska banka d.d. ˝u stečaju˝, OIB 49147309133, Trg Ante Starčevića 7, 31000 Osijek</derivirana_varijabla>
  </DomainObject.Predmet.ProtustrankaWithAdressOIB>
  <DomainObject.Predmet.ProtustrankaNazivFormated>
    <izvorni_sadrzaj>Stečajna masa iza Gradska banka d.d. ˝u stečaju˝</izvorni_sadrzaj>
    <derivirana_varijabla naziv="DomainObject.Predmet.ProtustrankaNazivFormated_1">Stečajna masa iza Gradska banka d.d. ˝u stečaju˝</derivirana_varijabla>
  </DomainObject.Predmet.ProtustrankaNazivFormated>
  <DomainObject.Predmet.ProtustrankaNazivFormatedOIB>
    <izvorni_sadrzaj>Stečajna masa iza Gradska banka d.d. ˝u stečaju˝, OIB 49147309133</izvorni_sadrzaj>
    <derivirana_varijabla naziv="DomainObject.Predmet.ProtustrankaNazivFormatedOIB_1">Stečajna masa iza Gradska banka d.d. ˝u stečaju˝, OIB 49147309133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</izvorni_sadrzaj>
    <derivirana_varijabla naziv="DomainObject.Predmet.StrankaFormatedOIB_1">  HRVATSKA NARODNA BANKA</derivirana_varijabla>
  </DomainObject.Predmet.StrankaFormatedOIB>
  <DomainObject.Predmet.StrankaFormatedWithAdress>
    <izvorni_sadrzaj> HRVATSKA NARODNA BANKA, 10000 Zagreb</izvorni_sadrzaj>
    <derivirana_varijabla naziv="DomainObject.Predmet.StrankaFormatedWithAdress_1"> HRVATSKA NARODNA BANKA, 10000 Zagreb</derivirana_varijabla>
  </DomainObject.Predmet.StrankaFormatedWithAdress>
  <DomainObject.Predmet.StrankaFormatedWithAdressOIB>
    <izvorni_sadrzaj> HRVATSKA NARODNA BANKA, 10000 Zagreb</izvorni_sadrzaj>
    <derivirana_varijabla naziv="DomainObject.Predmet.StrankaFormatedWithAdressOIB_1"> HRVATSKA NARODNA BANKA, 10000 Zagreb</derivirana_varijabla>
  </DomainObject.Predmet.StrankaFormatedWithAdressOIB>
  <DomainObject.Predmet.StrankaWithAdress>
    <izvorni_sadrzaj>HRVATSKA NARODNA BANKA 10000 Zagreb</izvorni_sadrzaj>
    <derivirana_varijabla naziv="DomainObject.Predmet.StrankaWithAdress_1">HRVATSKA NARODNA BANKA 10000 Zagreb</derivirana_varijabla>
  </DomainObject.Predmet.StrankaWithAdress>
  <DomainObject.Predmet.StrankaWithAdressOIB>
    <izvorni_sadrzaj>HRVATSKA NARODNA BANKA, 10000 Zagreb</izvorni_sadrzaj>
    <derivirana_varijabla naziv="DomainObject.Predmet.StrankaWithAdressOIB_1">HRVATSKA NARODNA BANKA, 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</izvorni_sadrzaj>
    <derivirana_varijabla naziv="DomainObject.Predmet.StrankaNazivFormatedOIB_1">HRVATSKA NARODNA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</item>
    </izvorni_sadrzaj>
    <derivirana_varijabla naziv="DomainObject.Predmet.StrankaListFormatedOIB_1">
      <item>HRVATSKA NARODNA BANKA</item>
    </derivirana_varijabla>
  </DomainObject.Predmet.StrankaListFormatedOIB>
  <DomainObject.Predmet.StrankaListFormatedWithAdress>
    <izvorni_sadrzaj>
      <item>HRVATSKA NARODNA BANKA, 10000 Zagreb</item>
    </izvorni_sadrzaj>
    <derivirana_varijabla naziv="DomainObject.Predmet.StrankaListFormatedWithAdress_1">
      <item>HRVATSKA NARODNA BANKA, 10000 Zagreb</item>
    </derivirana_varijabla>
  </DomainObject.Predmet.StrankaListFormatedWithAdress>
  <DomainObject.Predmet.StrankaListFormatedWithAdressOIB>
    <izvorni_sadrzaj>
      <item>HRVATSKA NARODNA BANKA, 10000 Zagreb</item>
    </izvorni_sadrzaj>
    <derivirana_varijabla naziv="DomainObject.Predmet.StrankaListFormatedWithAdressOIB_1">
      <item>HRVATSKA NARODNA BANKA,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</item>
    </izvorni_sadrzaj>
    <derivirana_varijabla naziv="DomainObject.Predmet.StrankaListNazivFormatedOIB_1">
      <item>HRVATSKA NARODNA BANKA</item>
    </derivirana_varijabla>
  </DomainObject.Predmet.StrankaListNazivFormatedOIB>
  <DomainObject.Predmet.ProtuStrankaListFormated>
    <izvorni_sadrzaj>
      <item>Stečajna masa iza Gradska banka d.d. ˝u stečaju˝ zastupanog po punomoćniku ODVJETNIČKO DRUŠTVO DUJMOVIĆ I PARTNERI, j.t.d.</item>
    </izvorni_sadrzaj>
    <derivirana_varijabla naziv="DomainObject.Predmet.ProtuStrankaListFormated_1">
      <item>Stečajna masa iza Gradska banka d.d. ˝u stečaju˝ zastupanog po punomoćniku ODVJETNIČKO DRUŠTVO DUJMOVIĆ I PARTNERI, j.t.d.</item>
    </derivirana_varijabla>
  </DomainObject.Predmet.ProtuStrankaListFormated>
  <DomainObject.Predmet.ProtuStrankaListFormatedOIB>
    <izvorni_sadrzaj>
      <item>Stečajna masa iza Gradska banka d.d. ˝u stečaju˝, OIB 49147309133 zastupanog po punomoćniku ODVJETNIČKO DRUŠTVO DUJMOVIĆ I PARTNERI, j.t.d.</item>
    </izvorni_sadrzaj>
    <derivirana_varijabla naziv="DomainObject.Predmet.ProtuStrankaListFormatedOIB_1">
      <item>Stečajna masa iza Gradska banka d.d. ˝u stečaju˝, OIB 49147309133 zastupanog po punomoćniku ODVJETNIČKO DRUŠTVO DUJMOVIĆ I PARTNERI, j.t.d.</item>
    </derivirana_varijabla>
  </DomainObject.Predmet.ProtuStrankaListFormatedOIB>
  <DomainObject.Predmet.ProtuStrankaListFormatedWithAdress>
    <izvorni_sadrzaj>
      <item>Stečajna masa iza Gradska banka d.d. ˝u stečaju˝, Trg Ante Starčevića 7, 31000 Osijek zastupanog po punomoćniku ODVJETNIČKO DRUŠTVO DUJMOVIĆ I PARTNERI, j.t.d.</item>
    </izvorni_sadrzaj>
    <derivirana_varijabla naziv="DomainObject.Predmet.ProtuStrankaListFormatedWithAdress_1">
      <item>Stečajna masa iza Gradska banka d.d. ˝u stečaju˝, Trg Ante Starčevića 7, 31000 Osijek zastupanog po punomoćniku ODVJETNIČKO DRUŠTVO DUJMOVIĆ I PARTNERI, j.t.d.</item>
    </derivirana_varijabla>
  </DomainObject.Predmet.ProtuStrankaListFormatedWithAdress>
  <DomainObject.Predmet.ProtuStrankaListFormatedWithAdressOIB>
    <izvorni_sadrzaj>
      <item>Stečajna masa iza Gradska banka d.d. ˝u stečaju˝, OIB 49147309133, Trg Ante Starčevića 7, 31000 Osijek zastupanog po punomoćniku ODVJETNIČKO DRUŠTVO DUJMOVIĆ I PARTNERI, j.t.d.</item>
    </izvorni_sadrzaj>
    <derivirana_varijabla naziv="DomainObject.Predmet.ProtuStrankaListFormatedWithAdressOIB_1">
      <item>Stečajna masa iza Gradska banka d.d. ˝u stečaju˝, OIB 49147309133, Trg Ante Starčevića 7, 31000 Osijek zastupanog po punomoćniku ODVJETNIČKO DRUŠTVO DUJMOVIĆ I PARTNERI, j.t.d.</item>
    </derivirana_varijabla>
  </DomainObject.Predmet.ProtuStrankaListFormatedWithAdressOIB>
  <DomainObject.Predmet.ProtuStrankaListNazivFormated>
    <izvorni_sadrzaj>
      <item>Stečajna masa iza Gradska banka d.d. ˝u stečaju˝</item>
    </izvorni_sadrzaj>
    <derivirana_varijabla naziv="DomainObject.Predmet.ProtuStrankaListNazivFormated_1">
      <item>Stečajna masa iza Gradska banka d.d. ˝u stečaju˝</item>
    </derivirana_varijabla>
  </DomainObject.Predmet.ProtuStrankaListNazivFormated>
  <DomainObject.Predmet.ProtuStrankaListNazivFormatedOIB>
    <izvorni_sadrzaj>
      <item>Stečajna masa iza Gradska banka d.d. ˝u stečaju˝, OIB 49147309133</item>
    </izvorni_sadrzaj>
    <derivirana_varijabla naziv="DomainObject.Predmet.ProtuStrankaListNazivFormatedOIB_1">
      <item>Stečajna masa iza Gradska banka d.d. ˝u stečaju˝, OIB 49147309133</item>
    </derivirana_varijabla>
  </DomainObject.Predmet.ProtuStrankaListNazivFormatedOIB>
  <DomainObject.Predmet.OstaliListFormated>
    <izvorni_sadrzaj>
      <item>Perica Mitrović</item>
      <item>ODVJETNIČKO DRUŠTVO DUJMOVIĆ I PARTNERI, j.t.d. punomoćnik sudionika u postupku Stečajna masa iza Gradska banka d.d. ˝u stečaju˝</item>
      <item>Nenad Grof</item>
    </izvorni_sadrzaj>
    <derivirana_varijabla naziv="DomainObject.Predmet.OstaliListFormated_1">
      <item>Perica Mitrović</item>
      <item>ODVJETNIČKO DRUŠTVO DUJMOVIĆ I PARTNERI, j.t.d. punomoćnik sudionika u postupku Stečajna masa iza Gradska banka d.d. ˝u stečaju˝</item>
      <item>Nenad Grof</item>
    </derivirana_varijabla>
  </DomainObject.Predmet.OstaliListFormated>
  <DomainObject.Predmet.OstaliListFormatedOIB>
    <izvorni_sadrzaj>
      <item>Perica Mitrović, OIB 29538074286</item>
      <item>ODVJETNIČKO DRUŠTVO DUJMOVIĆ I PARTNERI, j.t.d., OIB 75697798118 punomoćnik sudionika u postupku Stečajna masa iza Gradska banka d.d. ˝u stečaju˝</item>
      <item>Nenad Grof</item>
    </izvorni_sadrzaj>
    <derivirana_varijabla naziv="DomainObject.Predmet.OstaliListFormatedOIB_1">
      <item>Perica Mitrović, OIB 29538074286</item>
      <item>ODVJETNIČKO DRUŠTVO DUJMOVIĆ I PARTNERI, j.t.d., OIB 75697798118 punomoćnik sudionika u postupku Stečajna masa iza Gradska banka d.d. ˝u stečaju˝</item>
      <item>Nenad Grof</item>
    </derivirana_varijabla>
  </DomainObject.Predmet.OstaliListFormatedOIB>
  <DomainObject.Predmet.OstaliListFormatedWithAdress>
    <izvorni_sadrzaj>
      <item>Perica Mitrović, Bjelolasička 23, 31000 Osijek</item>
      <item>ODVJETNIČKO DRUŠTVO DUJMOVIĆ I PARTNERI, j.t.d., Domjanićeva 3, 10000 Zagreb punomoćnik sudionika u postupku Stečajna masa iza Gradska banka d.d. ˝u stečaju˝</item>
      <item>Nenad Grof, Nikole Pavića 7, 10000 Zagreb</item>
    </izvorni_sadrzaj>
    <derivirana_varijabla naziv="DomainObject.Predmet.OstaliListFormatedWithAdress_1">
      <item>Perica Mitrović, Bjelolasička 23, 31000 Osijek</item>
      <item>ODVJETNIČKO DRUŠTVO DUJMOVIĆ I PARTNERI, j.t.d., Domjanićeva 3, 10000 Zagreb punomoćnik sudionika u postupku Stečajna masa iza Gradska banka d.d. ˝u stečaju˝</item>
      <item>Nenad Grof, Nikole Pavića 7, 10000 Zagreb</item>
    </derivirana_varijabla>
  </DomainObject.Predmet.OstaliListFormatedWithAdress>
  <DomainObject.Predmet.OstaliListFormatedWithAdressOIB>
    <izvorni_sadrzaj>
      <item>Perica Mitrović, OIB 29538074286, Bjelolasička 23, 31000 Osijek</item>
      <item>ODVJETNIČKO DRUŠTVO DUJMOVIĆ I PARTNERI, j.t.d., OIB 75697798118, Domjanićeva 3, 10000 Zagreb punomoćnik sudionika u postupku Stečajna masa iza Gradska banka d.d. ˝u stečaju˝</item>
      <item>Nenad Grof, Nikole Pavića 7, 10000 Zagreb</item>
    </izvorni_sadrzaj>
    <derivirana_varijabla naziv="DomainObject.Predmet.OstaliListFormatedWithAdressOIB_1">
      <item>Perica Mitrović, OIB 29538074286, Bjelolasička 23, 31000 Osijek</item>
      <item>ODVJETNIČKO DRUŠTVO DUJMOVIĆ I PARTNERI, j.t.d., OIB 75697798118, Domjanićeva 3, 10000 Zagreb punomoćnik sudionika u postupku Stečajna masa iza Gradska banka d.d. ˝u stečaju˝</item>
      <item>Nenad Grof, Nikole Pavića 7, 10000 Zagreb</item>
    </derivirana_varijabla>
  </DomainObject.Predmet.OstaliListFormatedWithAdressOIB>
  <DomainObject.Predmet.OstaliListNazivFormated>
    <izvorni_sadrzaj>
      <item>Perica Mitrović</item>
      <item>ODVJETNIČKO DRUŠTVO DUJMOVIĆ I PARTNERI, j.t.d.</item>
      <item>Nenad Grof</item>
    </izvorni_sadrzaj>
    <derivirana_varijabla naziv="DomainObject.Predmet.OstaliListNazivFormated_1">
      <item>Perica Mitrović</item>
      <item>ODVJETNIČKO DRUŠTVO DUJMOVIĆ I PARTNERI, j.t.d.</item>
      <item>Nenad Grof</item>
    </derivirana_varijabla>
  </DomainObject.Predmet.OstaliListNazivFormated>
  <DomainObject.Predmet.OstaliListNazivFormatedOIB>
    <izvorni_sadrzaj>
      <item>Perica Mitrović, OIB 29538074286</item>
      <item>ODVJETNIČKO DRUŠTVO DUJMOVIĆ I PARTNERI, j.t.d., OIB 75697798118</item>
      <item>Nenad Grof</item>
    </izvorni_sadrzaj>
    <derivirana_varijabla naziv="DomainObject.Predmet.OstaliListNazivFormatedOIB_1">
      <item>Perica Mitrović, OIB 29538074286</item>
      <item>ODVJETNIČKO DRUŠTVO DUJMOVIĆ I PARTNERI, j.t.d., OIB 75697798118</item>
      <item>Nenad Grof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Stečajna masa iza Gradska banka d.d. ˝u stečaju˝</izvorni_sadrzaj>
    <derivirana_varijabla naziv="DomainObject.Predmet.ProtustrankaIDrugi_1">Stečajna masa iza Gradska banka d.d. ˝u stečaju˝</derivirana_varijabla>
  </DomainObject.Predmet.ProtustrankaIDrugi>
  <DomainObject.Predmet.StrankaIDrugiAdressOIB>
    <izvorni_sadrzaj>HRVATSKA NARODNA BANKA, 10000 Zagreb</izvorni_sadrzaj>
    <derivirana_varijabla naziv="DomainObject.Predmet.StrankaIDrugiAdressOIB_1">HRVATSKA NARODNA BANKA, 10000 Zagreb</derivirana_varijabla>
  </DomainObject.Predmet.StrankaIDrugiAdressOIB>
  <DomainObject.Predmet.ProtustrankaIDrugiAdressOIB>
    <izvorni_sadrzaj>Stečajna masa iza Gradska banka d.d. ˝u stečaju˝, OIB 49147309133, Trg Ante Starčevića 7, 31000 Osijek</izvorni_sadrzaj>
    <derivirana_varijabla naziv="DomainObject.Predmet.ProtustrankaIDrugiAdressOIB_1">Stečajna masa iza Gradska banka d.d. ˝u stečaju˝, OIB 49147309133, Trg Ante Starčevića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Stečajna masa iza Gradska banka d.d. ˝u stečaju˝</item>
      <item>Perica Mitrović</item>
      <item>ODVJETNIČKO DRUŠTVO DUJMOVIĆ I PARTNERI, j.t.d.</item>
      <item>Nenad Grof</item>
    </izvorni_sadrzaj>
    <derivirana_varijabla naziv="DomainObject.Predmet.SudioniciListNaziv_1">
      <item>HRVATSKA NARODNA BANKA</item>
      <item>Stečajna masa iza Gradska banka d.d. ˝u stečaju˝</item>
      <item>Perica Mitrović</item>
      <item>ODVJETNIČKO DRUŠTVO DUJMOVIĆ I PARTNERI, j.t.d.</item>
      <item>Nenad Grof</item>
    </derivirana_varijabla>
  </DomainObject.Predmet.SudioniciListNaziv>
  <DomainObject.Predmet.SudioniciListAdressOIB>
    <izvorni_sadrzaj>
      <item>HRVATSKA NARODNA BANKA, 10000 Zagreb</item>
      <item>Stečajna masa iza Gradska banka d.d. ˝u stečaju˝, OIB 49147309133, Trg Ante Starčevića 7,31000 Osijek</item>
      <item>Perica Mitrović, OIB 29538074286, Bjelolasička 23,31000 Osijek</item>
      <item>ODVJETNIČKO DRUŠTVO DUJMOVIĆ I PARTNERI, j.t.d., OIB 75697798118, Domjanićeva 3,10000 Zagreb</item>
      <item>Nenad Grof, Nikole Pavića 7,10000 Zagreb</item>
    </izvorni_sadrzaj>
    <derivirana_varijabla naziv="DomainObject.Predmet.SudioniciListAdressOIB_1">
      <item>HRVATSKA NARODNA BANKA, 10000 Zagreb</item>
      <item>Stečajna masa iza Gradska banka d.d. ˝u stečaju˝, OIB 49147309133, Trg Ante Starčevića 7,31000 Osijek</item>
      <item>Perica Mitrović, OIB 29538074286, Bjelolasička 23,31000 Osijek</item>
      <item>ODVJETNIČKO DRUŠTVO DUJMOVIĆ I PARTNERI, j.t.d., OIB 75697798118, Domjanićeva 3,10000 Zagreb</item>
      <item>Nenad Grof, Nikole Pavića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49147309133</item>
      <item>, OIB 29538074286</item>
      <item>, OIB 75697798118</item>
      <item>, OIB null</item>
    </izvorni_sadrzaj>
    <derivirana_varijabla naziv="DomainObject.Predmet.SudioniciListNazivOIB_1">
      <item>, OIB null</item>
      <item>, OIB 49147309133</item>
      <item>, OIB 29538074286</item>
      <item>, OIB 75697798118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veljače 2019.</izvorni_sadrzaj>
    <derivirana_varijabla naziv="DomainObject.Predmet.DatumZadnjeOdrzaneSudskeRadnje_1">8. veljače 2019.</derivirana_varijabla>
  </DomainObject.Predmet.DatumZadnjeOdrzaneSudskeRadnje>
  <DomainObject.PredzadnjaOdlukaIzPredmeta.DatumDonosenjaOdluke>
    <izvorni_sadrzaj>10. lipnja 2019.</izvorni_sadrzaj>
    <derivirana_varijabla naziv="DomainObject.PredzadnjaOdlukaIzPredmeta.DatumDonosenjaOdluke_1">10. lipnja 2019.</derivirana_varijabla>
  </DomainObject.PredzadnjaOdlukaIzPredmeta.DatumDonosenjaOdluke>
  <DomainObject.PredzadnjaOdlukaIzPredmeta.Oznaka>
    <izvorni_sadrzaj>St-5232/2016-595</izvorni_sadrzaj>
    <derivirana_varijabla naziv="DomainObject.PredzadnjaOdlukaIzPredmeta.Oznaka_1">St-5232/2016-595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165</properties:Words>
  <properties:Characters>812</properties:Characters>
  <properties:Lines>41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2019-07-15T09:58:00Z</dcterms:created>
  <dc:creator>user</dc:creator>
  <cp:lastModifiedBy>Valentina Delač</cp:lastModifiedBy>
  <cp:lastPrinted>2019-07-15T09:59:00Z</cp:lastPrinted>
  <dcterms:modified xmlns:xsi="http://www.w3.org/2001/XMLSchema-instance" xsi:type="dcterms:W3CDTF">2019-07-15T10:00:00Z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(Gradska banka dopuna žalbe - potpis.docx)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